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23690B" w14:textId="0584BD4D" w:rsidR="009B7A23" w:rsidRPr="000743B1" w:rsidRDefault="009B7A23" w:rsidP="009B7A23">
      <w:pPr>
        <w:rPr>
          <w:b/>
          <w:bCs/>
          <w:color w:val="1F3864" w:themeColor="accent1" w:themeShade="8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909F60" wp14:editId="0F4330BA">
                <wp:simplePos x="0" y="0"/>
                <wp:positionH relativeFrom="margin">
                  <wp:align>left</wp:align>
                </wp:positionH>
                <wp:positionV relativeFrom="paragraph">
                  <wp:posOffset>345863</wp:posOffset>
                </wp:positionV>
                <wp:extent cx="6477000" cy="19685"/>
                <wp:effectExtent l="0" t="0" r="19050" b="37465"/>
                <wp:wrapNone/>
                <wp:docPr id="69" name="Straight Connector 6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0" cy="1968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FC4DA9" id="Straight Connector 6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7.25pt" to="510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" strokecolor="#bf8f00 [2407]" strokeweight=".5pt">
                <v:stroke joinstyle="miter"/>
                <w10:wrap anchorx="margin"/>
              </v:line>
            </w:pict>
          </mc:Fallback>
        </mc:AlternateContent>
      </w:r>
      <w:r>
        <w:rPr>
          <w:b/>
          <w:bCs/>
          <w:color w:val="1F3864" w:themeColor="accent1" w:themeShade="80"/>
          <w:sz w:val="36"/>
          <w:szCs w:val="36"/>
        </w:rPr>
        <w:t>Approve / Return via Email</w:t>
      </w:r>
    </w:p>
    <w:p w14:paraId="646E8646" w14:textId="5D4A46A3" w:rsidR="009B7A23" w:rsidRDefault="009B7A23" w:rsidP="009B7A23"/>
    <w:p w14:paraId="4381976C" w14:textId="0EEC715A" w:rsidR="009B7A23" w:rsidRDefault="009B7A23" w:rsidP="009B7A23">
      <w:r>
        <w:t xml:space="preserve">Chrome River will email you the expense report that requires your approval. From the email you may </w:t>
      </w:r>
      <w:r w:rsidRPr="005F068C">
        <w:rPr>
          <w:b/>
          <w:bCs/>
        </w:rPr>
        <w:t xml:space="preserve">Accept (Approve) </w:t>
      </w:r>
      <w:r>
        <w:t xml:space="preserve">or </w:t>
      </w:r>
      <w:r w:rsidRPr="005F068C">
        <w:rPr>
          <w:b/>
          <w:bCs/>
        </w:rPr>
        <w:t>Return</w:t>
      </w:r>
      <w:r>
        <w:t xml:space="preserve"> the report.</w:t>
      </w:r>
    </w:p>
    <w:p w14:paraId="5D9AEE90" w14:textId="77777777" w:rsidR="009B7A23" w:rsidRDefault="009B7A23" w:rsidP="009B7A23">
      <w:r>
        <w:t>The body of the email will contain details of the expenses on the report. At the bottom of the email, you will see the expense summary and the Accept/Return buttons. You can also click on the link provided to access the application and approve/return from there. Clicking on the View Receipts link will open a PDF of any receipts attached to the report.</w:t>
      </w:r>
    </w:p>
    <w:p w14:paraId="1BBEEC79" w14:textId="77777777" w:rsidR="009B7A23" w:rsidRDefault="009B7A23" w:rsidP="009B7A23">
      <w:pPr>
        <w:pStyle w:val="ListParagraph"/>
        <w:rPr>
          <w:noProof/>
        </w:rPr>
      </w:pPr>
      <w:r w:rsidRPr="00D7223C">
        <w:rPr>
          <w:noProof/>
        </w:rPr>
        <w:drawing>
          <wp:anchor distT="0" distB="0" distL="114300" distR="114300" simplePos="0" relativeHeight="251662336" behindDoc="0" locked="0" layoutInCell="1" allowOverlap="1" wp14:anchorId="17DC6D0E" wp14:editId="047410DA">
            <wp:simplePos x="0" y="0"/>
            <wp:positionH relativeFrom="margin">
              <wp:align>center</wp:align>
            </wp:positionH>
            <wp:positionV relativeFrom="paragraph">
              <wp:posOffset>4828</wp:posOffset>
            </wp:positionV>
            <wp:extent cx="4224475" cy="2753801"/>
            <wp:effectExtent l="0" t="0" r="5080" b="8890"/>
            <wp:wrapNone/>
            <wp:docPr id="71" name="Picture 7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7" t="2625" r="898" b="1537"/>
                    <a:stretch/>
                  </pic:blipFill>
                  <pic:spPr bwMode="auto">
                    <a:xfrm>
                      <a:off x="0" y="0"/>
                      <a:ext cx="4224475" cy="2753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828F7D" w14:textId="77777777" w:rsidR="009B7A23" w:rsidRDefault="009B7A23" w:rsidP="009B7A23">
      <w:pPr>
        <w:pStyle w:val="ListParagraph"/>
      </w:pPr>
    </w:p>
    <w:p w14:paraId="59C7645B" w14:textId="77777777" w:rsidR="009B7A23" w:rsidRDefault="009B7A23" w:rsidP="009B7A23"/>
    <w:p w14:paraId="5161EEDE" w14:textId="77777777" w:rsidR="009B7A23" w:rsidRDefault="009B7A23" w:rsidP="009B7A23"/>
    <w:p w14:paraId="3515A57F" w14:textId="77777777" w:rsidR="009B7A23" w:rsidRDefault="009B7A23" w:rsidP="009B7A23"/>
    <w:p w14:paraId="1A7AD3BA" w14:textId="77777777" w:rsidR="009B7A23" w:rsidRDefault="009B7A23" w:rsidP="009B7A23"/>
    <w:p w14:paraId="75195132" w14:textId="77777777" w:rsidR="009B7A23" w:rsidRDefault="009B7A23" w:rsidP="009B7A23"/>
    <w:p w14:paraId="674CE811" w14:textId="77777777" w:rsidR="009B7A23" w:rsidRDefault="009B7A23" w:rsidP="009B7A23"/>
    <w:p w14:paraId="0C6FCC97" w14:textId="77777777" w:rsidR="009B7A23" w:rsidRDefault="009B7A23" w:rsidP="009B7A23"/>
    <w:p w14:paraId="38086C5C" w14:textId="77777777" w:rsidR="009B7A23" w:rsidRDefault="009B7A23" w:rsidP="009B7A23"/>
    <w:p w14:paraId="3631E568" w14:textId="77777777" w:rsidR="009B7A23" w:rsidRDefault="009B7A23" w:rsidP="009B7A23"/>
    <w:p w14:paraId="333A9468" w14:textId="77777777" w:rsidR="009B7A23" w:rsidRDefault="009B7A23" w:rsidP="009B7A23"/>
    <w:p w14:paraId="695C3A83" w14:textId="77777777" w:rsidR="009B7A23" w:rsidRDefault="009B7A23" w:rsidP="009B7A23">
      <w:bookmarkStart w:id="0" w:name="_GoBack"/>
      <w:r w:rsidRPr="00D14EC0">
        <w:rPr>
          <w:noProof/>
        </w:rPr>
        <w:drawing>
          <wp:anchor distT="0" distB="0" distL="114300" distR="114300" simplePos="0" relativeHeight="251663360" behindDoc="0" locked="0" layoutInCell="1" allowOverlap="1" wp14:anchorId="6C9D1F42" wp14:editId="73B73483">
            <wp:simplePos x="0" y="0"/>
            <wp:positionH relativeFrom="column">
              <wp:posOffset>3152987</wp:posOffset>
            </wp:positionH>
            <wp:positionV relativeFrom="paragraph">
              <wp:posOffset>4656</wp:posOffset>
            </wp:positionV>
            <wp:extent cx="3665230" cy="1947333"/>
            <wp:effectExtent l="0" t="0" r="0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5449" cy="19527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t xml:space="preserve">If you choose to approve the report, click </w:t>
      </w:r>
      <w:r>
        <w:rPr>
          <w:b/>
          <w:bCs/>
        </w:rPr>
        <w:t>Accept</w:t>
      </w:r>
      <w:r>
        <w:t xml:space="preserve">. </w:t>
      </w:r>
      <w:r>
        <w:br/>
        <w:t xml:space="preserve">You will immediately be presented with an email </w:t>
      </w:r>
      <w:r>
        <w:br/>
        <w:t xml:space="preserve">that will require you to send. The email indicates </w:t>
      </w:r>
      <w:r>
        <w:br/>
        <w:t xml:space="preserve">your approval and will be sent to the Chrome River </w:t>
      </w:r>
      <w:r>
        <w:br/>
        <w:t>email address for approvals. You can add a note/</w:t>
      </w:r>
      <w:r>
        <w:br/>
        <w:t xml:space="preserve">comment to the </w:t>
      </w:r>
      <w:proofErr w:type="gramStart"/>
      <w:r>
        <w:t>email</w:t>
      </w:r>
      <w:proofErr w:type="gramEnd"/>
      <w:r>
        <w:t xml:space="preserve"> but it is not necessary. You </w:t>
      </w:r>
      <w:r>
        <w:br/>
        <w:t xml:space="preserve">must, however, </w:t>
      </w:r>
      <w:r>
        <w:rPr>
          <w:b/>
          <w:bCs/>
        </w:rPr>
        <w:t xml:space="preserve">SEND </w:t>
      </w:r>
      <w:r>
        <w:t>the email to confirm approval.</w:t>
      </w:r>
    </w:p>
    <w:p w14:paraId="123DA08A" w14:textId="77777777" w:rsidR="009B7A23" w:rsidRDefault="009B7A23" w:rsidP="009B7A23"/>
    <w:p w14:paraId="614485A7" w14:textId="6F3FDFC7" w:rsidR="009B7A23" w:rsidRDefault="009B7A23" w:rsidP="009B7A23">
      <w:r>
        <w:t xml:space="preserve">If you choose to return the report, click </w:t>
      </w:r>
      <w:r>
        <w:rPr>
          <w:b/>
          <w:bCs/>
        </w:rPr>
        <w:t xml:space="preserve">Return. </w:t>
      </w:r>
      <w:r>
        <w:rPr>
          <w:b/>
          <w:bCs/>
        </w:rPr>
        <w:br/>
      </w:r>
      <w:r>
        <w:t xml:space="preserve">You will immediately be presented with an email </w:t>
      </w:r>
      <w:r>
        <w:br/>
        <w:t xml:space="preserve">that will require you to send. The email indicates </w:t>
      </w:r>
      <w:r>
        <w:br/>
        <w:t xml:space="preserve">your return and will be sent to the Chrome River </w:t>
      </w:r>
      <w:r>
        <w:br/>
        <w:t xml:space="preserve">email address for returns. You will need to add a </w:t>
      </w:r>
      <w:r>
        <w:br/>
        <w:t xml:space="preserve">note/comment to the email for the expense owner </w:t>
      </w:r>
      <w:r>
        <w:br/>
        <w:t xml:space="preserve">to know the reason for the return. You must </w:t>
      </w:r>
      <w:r>
        <w:rPr>
          <w:b/>
          <w:bCs/>
        </w:rPr>
        <w:t xml:space="preserve">SEND </w:t>
      </w:r>
      <w:r>
        <w:rPr>
          <w:b/>
          <w:bCs/>
        </w:rPr>
        <w:br/>
      </w:r>
      <w:r>
        <w:t>the email for the approval to be confirmed.</w:t>
      </w:r>
    </w:p>
    <w:p w14:paraId="3A5AAF91" w14:textId="77777777" w:rsidR="009B7A23" w:rsidRDefault="009B7A23"/>
    <w:sectPr w:rsidR="009B7A23" w:rsidSect="009B7A23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3BB454" w14:textId="77777777" w:rsidR="00471E50" w:rsidRDefault="00471E50" w:rsidP="009B7A23">
      <w:pPr>
        <w:spacing w:after="0" w:line="240" w:lineRule="auto"/>
      </w:pPr>
      <w:r>
        <w:separator/>
      </w:r>
    </w:p>
  </w:endnote>
  <w:endnote w:type="continuationSeparator" w:id="0">
    <w:p w14:paraId="5194BD12" w14:textId="77777777" w:rsidR="00471E50" w:rsidRDefault="00471E50" w:rsidP="009B7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24C598" w14:textId="77777777" w:rsidR="00471E50" w:rsidRDefault="00471E50" w:rsidP="009B7A23">
      <w:pPr>
        <w:spacing w:after="0" w:line="240" w:lineRule="auto"/>
      </w:pPr>
      <w:r>
        <w:separator/>
      </w:r>
    </w:p>
  </w:footnote>
  <w:footnote w:type="continuationSeparator" w:id="0">
    <w:p w14:paraId="1BE8F5A3" w14:textId="77777777" w:rsidR="00471E50" w:rsidRDefault="00471E50" w:rsidP="009B7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82A9C8" w14:textId="745A337A" w:rsidR="009B7A23" w:rsidRPr="008B7319" w:rsidRDefault="009B7A23" w:rsidP="009B7A23">
    <w:pPr>
      <w:jc w:val="right"/>
      <w:rPr>
        <w:rFonts w:ascii="Arial Nova Light" w:hAnsi="Arial Nova Light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9B840A4" wp14:editId="28A95D7B">
          <wp:simplePos x="0" y="0"/>
          <wp:positionH relativeFrom="margin">
            <wp:posOffset>123825</wp:posOffset>
          </wp:positionH>
          <wp:positionV relativeFrom="paragraph">
            <wp:posOffset>-169545</wp:posOffset>
          </wp:positionV>
          <wp:extent cx="1682397" cy="421640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2397" cy="421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B7319">
      <w:rPr>
        <w:rFonts w:ascii="Arial Nova Light" w:hAnsi="Arial Nova Light"/>
        <w:sz w:val="32"/>
        <w:szCs w:val="32"/>
      </w:rPr>
      <w:t xml:space="preserve">Chrome River </w:t>
    </w:r>
    <w:r>
      <w:rPr>
        <w:rFonts w:ascii="Arial Nova Light" w:hAnsi="Arial Nova Light"/>
        <w:sz w:val="32"/>
        <w:szCs w:val="32"/>
      </w:rPr>
      <w:t>Quick Help</w:t>
    </w:r>
  </w:p>
  <w:p w14:paraId="10CB3394" w14:textId="77777777" w:rsidR="009B7A23" w:rsidRDefault="009B7A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A23"/>
    <w:rsid w:val="00260B26"/>
    <w:rsid w:val="00471E50"/>
    <w:rsid w:val="006424E1"/>
    <w:rsid w:val="009B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0B2EE"/>
  <w15:chartTrackingRefBased/>
  <w15:docId w15:val="{98AD8688-4421-47BF-BED8-D7BF10596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A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7A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7A23"/>
  </w:style>
  <w:style w:type="paragraph" w:styleId="Footer">
    <w:name w:val="footer"/>
    <w:basedOn w:val="Normal"/>
    <w:link w:val="FooterChar"/>
    <w:uiPriority w:val="99"/>
    <w:unhideWhenUsed/>
    <w:rsid w:val="009B7A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7A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021C2C5912345B671B9DA2AC47980" ma:contentTypeVersion="12" ma:contentTypeDescription="Create a new document." ma:contentTypeScope="" ma:versionID="0d395cd60d96a3113928f9ab5f460721">
  <xsd:schema xmlns:xsd="http://www.w3.org/2001/XMLSchema" xmlns:xs="http://www.w3.org/2001/XMLSchema" xmlns:p="http://schemas.microsoft.com/office/2006/metadata/properties" xmlns:ns3="68a499c9-cd68-4eef-a39a-0d61b092ef07" xmlns:ns4="c63c3b1a-9a5a-4e14-a784-7bdb13d2faad" targetNamespace="http://schemas.microsoft.com/office/2006/metadata/properties" ma:root="true" ma:fieldsID="147aefee822e4f31c496f00dfe8b6e58" ns3:_="" ns4:_="">
    <xsd:import namespace="68a499c9-cd68-4eef-a39a-0d61b092ef07"/>
    <xsd:import namespace="c63c3b1a-9a5a-4e14-a784-7bdb13d2fa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499c9-cd68-4eef-a39a-0d61b092ef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c3b1a-9a5a-4e14-a784-7bdb13d2faa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57E504-3D69-4178-AA0A-9D404E77C2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494949-E702-454D-9EB3-775A47AD22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F2E068-0605-441B-9F1C-2B9E3615D7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a499c9-cd68-4eef-a39a-0d61b092ef07"/>
    <ds:schemaRef ds:uri="c63c3b1a-9a5a-4e14-a784-7bdb13d2fa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Dahlke, Benjamin</dc:creator>
  <cp:keywords/>
  <dc:description/>
  <cp:lastModifiedBy>Cain, Torrance</cp:lastModifiedBy>
  <cp:revision>2</cp:revision>
  <dcterms:created xsi:type="dcterms:W3CDTF">2020-04-13T17:50:00Z</dcterms:created>
  <dcterms:modified xsi:type="dcterms:W3CDTF">2020-05-01T16:07:00Z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0x010100373021C2C5912345B671B9DA2AC47980</vt:lpwstr>
  </property>
</Properties>
</file>