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4218" w14:textId="67E1CE90" w:rsidR="001F538C" w:rsidRPr="009D7EAF" w:rsidRDefault="00955BBE" w:rsidP="007615DA">
      <w:pPr>
        <w:pStyle w:val="Heading1"/>
        <w:numPr>
          <w:ilvl w:val="0"/>
          <w:numId w:val="0"/>
        </w:numPr>
        <w:spacing w:after="240" w:line="276" w:lineRule="auto"/>
        <w:jc w:val="center"/>
        <w:rPr>
          <w:color w:val="003F7F"/>
        </w:rPr>
      </w:pPr>
      <w:r w:rsidRPr="009D7EAF">
        <w:rPr>
          <w:noProof/>
          <w:color w:val="003F7F"/>
        </w:rPr>
        <w:drawing>
          <wp:anchor distT="0" distB="0" distL="114300" distR="114300" simplePos="0" relativeHeight="251658240" behindDoc="0" locked="0" layoutInCell="1" allowOverlap="1" wp14:anchorId="599C5082" wp14:editId="786C067C">
            <wp:simplePos x="0" y="0"/>
            <wp:positionH relativeFrom="column">
              <wp:posOffset>-619125</wp:posOffset>
            </wp:positionH>
            <wp:positionV relativeFrom="paragraph">
              <wp:posOffset>-657225</wp:posOffset>
            </wp:positionV>
            <wp:extent cx="1257300" cy="1162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3DD">
        <w:rPr>
          <w:noProof/>
          <w:color w:val="003F7F"/>
        </w:rPr>
        <w:t xml:space="preserve">Relocation </w:t>
      </w:r>
      <w:r w:rsidR="009E662A">
        <w:rPr>
          <w:noProof/>
          <w:color w:val="003F7F"/>
        </w:rPr>
        <w:t>Reimbursement</w:t>
      </w:r>
      <w:r w:rsidR="00AF6441" w:rsidRPr="009D7EAF">
        <w:rPr>
          <w:color w:val="003F7F"/>
        </w:rPr>
        <w:t xml:space="preserve"> </w:t>
      </w:r>
      <w:r w:rsidR="00DE2DC2" w:rsidRPr="009D7EAF">
        <w:rPr>
          <w:color w:val="003F7F"/>
        </w:rPr>
        <w:t>Process</w:t>
      </w:r>
    </w:p>
    <w:p w14:paraId="262CB1E5" w14:textId="13D385D7" w:rsidR="00C05436" w:rsidRPr="009D7EAF" w:rsidRDefault="00F348CB" w:rsidP="0084089C">
      <w:pPr>
        <w:pStyle w:val="ListParagraph"/>
        <w:spacing w:line="240" w:lineRule="auto"/>
        <w:ind w:left="0"/>
        <w:rPr>
          <w:sz w:val="24"/>
          <w:szCs w:val="24"/>
        </w:rPr>
      </w:pPr>
      <w:r w:rsidRPr="009D7EAF">
        <w:rPr>
          <w:sz w:val="24"/>
          <w:szCs w:val="24"/>
        </w:rPr>
        <w:t>Effective</w:t>
      </w:r>
      <w:r w:rsidR="00FC5BC0" w:rsidRPr="009D7EAF">
        <w:rPr>
          <w:sz w:val="24"/>
          <w:szCs w:val="24"/>
        </w:rPr>
        <w:t xml:space="preserve"> Date</w:t>
      </w:r>
      <w:r w:rsidRPr="009D7EAF">
        <w:rPr>
          <w:sz w:val="24"/>
          <w:szCs w:val="24"/>
        </w:rPr>
        <w:t xml:space="preserve">: </w:t>
      </w:r>
      <w:r w:rsidR="00C073DD">
        <w:rPr>
          <w:sz w:val="24"/>
          <w:szCs w:val="24"/>
        </w:rPr>
        <w:t>January 1, 2025</w:t>
      </w:r>
    </w:p>
    <w:p w14:paraId="145AB637" w14:textId="467E579D" w:rsidR="008B063D" w:rsidRPr="009D7EAF" w:rsidRDefault="008B063D" w:rsidP="004B4FEB">
      <w:pPr>
        <w:pStyle w:val="Heading1"/>
        <w:numPr>
          <w:ilvl w:val="0"/>
          <w:numId w:val="23"/>
        </w:numPr>
        <w:spacing w:before="0" w:line="240" w:lineRule="auto"/>
        <w:rPr>
          <w:color w:val="003F7F"/>
          <w:sz w:val="24"/>
          <w:szCs w:val="24"/>
          <w:u w:val="single"/>
        </w:rPr>
      </w:pPr>
      <w:r w:rsidRPr="009D7EAF">
        <w:rPr>
          <w:color w:val="003F7F"/>
          <w:sz w:val="24"/>
          <w:szCs w:val="24"/>
          <w:u w:val="single"/>
        </w:rPr>
        <w:t>Introduction and Purpose</w:t>
      </w:r>
    </w:p>
    <w:p w14:paraId="2C7AAACD" w14:textId="2FBFE54C" w:rsidR="008B063D" w:rsidRDefault="00521A75" w:rsidP="004B4FEB">
      <w:pPr>
        <w:ind w:left="360"/>
      </w:pPr>
      <w:r>
        <w:t>Taxable r</w:t>
      </w:r>
      <w:r w:rsidR="00F34E02">
        <w:t>elocation</w:t>
      </w:r>
      <w:r w:rsidR="009401E8">
        <w:t xml:space="preserve"> reimbursements</w:t>
      </w:r>
      <w:r w:rsidR="00C704CD">
        <w:t xml:space="preserve"> and/or house hunting trips</w:t>
      </w:r>
      <w:r w:rsidR="00F34E02">
        <w:t xml:space="preserve"> may be granted to</w:t>
      </w:r>
      <w:r w:rsidR="00272CC3">
        <w:t xml:space="preserve"> faculty</w:t>
      </w:r>
      <w:r w:rsidR="004A4D52">
        <w:t xml:space="preserve">, contracted, and </w:t>
      </w:r>
      <w:r w:rsidR="008868E8">
        <w:t xml:space="preserve">certain </w:t>
      </w:r>
      <w:r w:rsidR="004A4D52">
        <w:t>classified</w:t>
      </w:r>
      <w:r w:rsidR="00F34E02">
        <w:t xml:space="preserve"> MSU employees moving </w:t>
      </w:r>
      <w:r w:rsidR="00384D44">
        <w:t xml:space="preserve">their household </w:t>
      </w:r>
      <w:r w:rsidR="008865D6">
        <w:t>to</w:t>
      </w:r>
      <w:r w:rsidR="00C95FC7">
        <w:t xml:space="preserve"> </w:t>
      </w:r>
      <w:r w:rsidR="007A0015">
        <w:t xml:space="preserve">one of </w:t>
      </w:r>
      <w:r w:rsidR="00C95FC7">
        <w:t>MSU</w:t>
      </w:r>
      <w:r w:rsidR="00E113C8">
        <w:t xml:space="preserve">’s campuses. </w:t>
      </w:r>
    </w:p>
    <w:p w14:paraId="074C8F34" w14:textId="40A62239" w:rsidR="007615DA" w:rsidRDefault="00811FBD" w:rsidP="004B4FEB">
      <w:pPr>
        <w:pStyle w:val="Heading1"/>
        <w:numPr>
          <w:ilvl w:val="0"/>
          <w:numId w:val="23"/>
        </w:numPr>
        <w:spacing w:before="0" w:line="240" w:lineRule="auto"/>
        <w:rPr>
          <w:color w:val="003F7F"/>
          <w:sz w:val="24"/>
          <w:szCs w:val="24"/>
          <w:u w:val="single"/>
        </w:rPr>
      </w:pPr>
      <w:r>
        <w:rPr>
          <w:color w:val="003F7F"/>
          <w:sz w:val="24"/>
          <w:szCs w:val="24"/>
          <w:u w:val="single"/>
        </w:rPr>
        <w:t>Process Outline</w:t>
      </w:r>
    </w:p>
    <w:p w14:paraId="3A0A263F" w14:textId="62EFF912" w:rsidR="00577118" w:rsidRDefault="0036115A" w:rsidP="007D6BD9">
      <w:pPr>
        <w:pStyle w:val="ListParagraph"/>
        <w:ind w:left="360"/>
      </w:pPr>
      <w:proofErr w:type="gramStart"/>
      <w:r>
        <w:t>Hiring</w:t>
      </w:r>
      <w:proofErr w:type="gramEnd"/>
      <w:r>
        <w:t xml:space="preserve"> authority </w:t>
      </w:r>
      <w:r w:rsidR="00AB1E6F">
        <w:t xml:space="preserve">offers a relocation </w:t>
      </w:r>
      <w:r w:rsidR="009401E8">
        <w:t>reimbursement</w:t>
      </w:r>
      <w:r w:rsidR="00AB1E6F">
        <w:t xml:space="preserve"> in the letter of hire</w:t>
      </w:r>
      <w:r w:rsidR="00D90F59">
        <w:t xml:space="preserve"> (LOH)</w:t>
      </w:r>
      <w:r w:rsidR="002A5365">
        <w:t xml:space="preserve">, </w:t>
      </w:r>
      <w:r w:rsidR="001B5E86">
        <w:t>and if approved, will be signed</w:t>
      </w:r>
      <w:r w:rsidR="002A5365">
        <w:t xml:space="preserve"> by the Department Head/Director, Dean/Director, and VP. </w:t>
      </w:r>
      <w:r w:rsidR="00D90F59">
        <w:t>If there is no LOH</w:t>
      </w:r>
      <w:r w:rsidR="00354621">
        <w:t xml:space="preserve"> (this would be the case for classified employees or those on LOA)</w:t>
      </w:r>
      <w:r w:rsidR="00D90F59">
        <w:t xml:space="preserve"> or </w:t>
      </w:r>
      <w:r w:rsidR="00C704CD">
        <w:t>if the details are not</w:t>
      </w:r>
      <w:r w:rsidR="00D90F59">
        <w:t xml:space="preserve"> mentioned in the LOH, a memo of understanding (MOU) with the same signatures outlined above will be required.</w:t>
      </w:r>
    </w:p>
    <w:p w14:paraId="4DA3D371" w14:textId="18AC8C6F" w:rsidR="00BE6858" w:rsidRPr="00BE6858" w:rsidRDefault="002A5365" w:rsidP="00834F18">
      <w:pPr>
        <w:ind w:left="360"/>
      </w:pPr>
      <w:r>
        <w:t xml:space="preserve">The departmental </w:t>
      </w:r>
      <w:r w:rsidR="00354621">
        <w:t>Business Operations Manager</w:t>
      </w:r>
      <w:r w:rsidR="00D67128">
        <w:t xml:space="preserve"> submits a completed Relocation </w:t>
      </w:r>
      <w:r w:rsidR="007D6BD9">
        <w:t>Reimbursement</w:t>
      </w:r>
      <w:r w:rsidR="00D67128">
        <w:t xml:space="preserve"> Form, along with a copy of the LOH or MOU</w:t>
      </w:r>
      <w:r w:rsidR="00BC7FC0">
        <w:t xml:space="preserve"> to </w:t>
      </w:r>
      <w:hyperlink r:id="rId11" w:history="1">
        <w:r w:rsidR="00BC7FC0" w:rsidRPr="00834F18">
          <w:rPr>
            <w:rStyle w:val="Hyperlink"/>
            <w:color w:val="auto"/>
            <w:u w:val="none"/>
          </w:rPr>
          <w:t>msupayroll@montana.edu</w:t>
        </w:r>
      </w:hyperlink>
      <w:r w:rsidR="00834F18" w:rsidRPr="00834F18">
        <w:rPr>
          <w:rStyle w:val="Hyperlink"/>
          <w:color w:val="auto"/>
          <w:u w:val="none"/>
        </w:rPr>
        <w:t xml:space="preserve"> </w:t>
      </w:r>
      <w:r w:rsidR="00834F18" w:rsidRPr="007B3DB9">
        <w:rPr>
          <w:rStyle w:val="Hyperlink"/>
          <w:color w:val="auto"/>
          <w:u w:val="none"/>
        </w:rPr>
        <w:t>with a copy to the appropriate Fiscal Shared Services Team.</w:t>
      </w:r>
      <w:r w:rsidR="00BC7FC0" w:rsidRPr="00834F18">
        <w:t xml:space="preserve"> </w:t>
      </w:r>
      <w:r w:rsidR="00577118" w:rsidRPr="007D6BD9">
        <w:rPr>
          <w:b/>
          <w:bCs/>
        </w:rPr>
        <w:t xml:space="preserve">No receipts are needed for a relocation </w:t>
      </w:r>
      <w:r w:rsidR="007D6BD9">
        <w:rPr>
          <w:b/>
          <w:bCs/>
        </w:rPr>
        <w:t>reimbursement</w:t>
      </w:r>
      <w:r w:rsidR="00577118" w:rsidRPr="007D6BD9">
        <w:rPr>
          <w:b/>
          <w:bCs/>
        </w:rPr>
        <w:t>.</w:t>
      </w:r>
    </w:p>
    <w:p w14:paraId="337F6A0F" w14:textId="429E40FA" w:rsidR="000D6986" w:rsidRDefault="0039605D" w:rsidP="00834F18">
      <w:pPr>
        <w:pStyle w:val="Heading1"/>
        <w:numPr>
          <w:ilvl w:val="0"/>
          <w:numId w:val="23"/>
        </w:numPr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color w:val="003F7F"/>
          <w:sz w:val="24"/>
          <w:szCs w:val="24"/>
          <w:u w:val="single"/>
        </w:rPr>
        <w:t>House</w:t>
      </w:r>
      <w:r w:rsidR="00301F71">
        <w:rPr>
          <w:color w:val="003F7F"/>
          <w:sz w:val="24"/>
          <w:szCs w:val="24"/>
          <w:u w:val="single"/>
        </w:rPr>
        <w:t xml:space="preserve"> Hunting Trips</w:t>
      </w:r>
      <w:r w:rsidR="00DE6E63">
        <w:rPr>
          <w:color w:val="003F7F"/>
          <w:sz w:val="24"/>
          <w:szCs w:val="24"/>
          <w:u w:val="single"/>
        </w:rPr>
        <w:t>- Process Outline</w:t>
      </w:r>
      <w:r w:rsidR="00D072ED">
        <w:rPr>
          <w:color w:val="003F7F"/>
          <w:sz w:val="26"/>
          <w:szCs w:val="26"/>
          <w:u w:val="single"/>
        </w:rPr>
        <w:br/>
      </w:r>
      <w:r w:rsidR="00301F71">
        <w:rPr>
          <w:rFonts w:asciiTheme="minorHAnsi" w:hAnsiTheme="minorHAnsi" w:cstheme="minorHAnsi"/>
          <w:color w:val="auto"/>
          <w:sz w:val="22"/>
          <w:szCs w:val="22"/>
        </w:rPr>
        <w:t>Employees may</w:t>
      </w:r>
      <w:r w:rsidR="00CE213D">
        <w:rPr>
          <w:rFonts w:asciiTheme="minorHAnsi" w:hAnsiTheme="minorHAnsi" w:cstheme="minorHAnsi"/>
          <w:color w:val="auto"/>
          <w:sz w:val="22"/>
          <w:szCs w:val="22"/>
        </w:rPr>
        <w:t xml:space="preserve"> also</w:t>
      </w:r>
      <w:r w:rsidR="00301F71">
        <w:rPr>
          <w:rFonts w:asciiTheme="minorHAnsi" w:hAnsiTheme="minorHAnsi" w:cstheme="minorHAnsi"/>
          <w:color w:val="auto"/>
          <w:sz w:val="22"/>
          <w:szCs w:val="22"/>
        </w:rPr>
        <w:t xml:space="preserve"> be reimbursed for house hunting trips</w:t>
      </w:r>
      <w:r w:rsidR="000D6986">
        <w:rPr>
          <w:rFonts w:asciiTheme="minorHAnsi" w:hAnsiTheme="minorHAnsi" w:cstheme="minorHAnsi"/>
          <w:color w:val="auto"/>
          <w:sz w:val="22"/>
          <w:szCs w:val="22"/>
        </w:rPr>
        <w:t>, which the IRS considers to be taxable</w:t>
      </w:r>
      <w:r w:rsidR="00301F71">
        <w:rPr>
          <w:rFonts w:asciiTheme="minorHAnsi" w:hAnsiTheme="minorHAnsi" w:cstheme="minorHAnsi"/>
          <w:color w:val="auto"/>
          <w:sz w:val="22"/>
          <w:szCs w:val="22"/>
        </w:rPr>
        <w:t xml:space="preserve">. These expenses will require receipts and documentation and will be paid via </w:t>
      </w:r>
      <w:r w:rsidR="00834F18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587658">
        <w:rPr>
          <w:rFonts w:asciiTheme="minorHAnsi" w:hAnsiTheme="minorHAnsi" w:cstheme="minorHAnsi"/>
          <w:color w:val="auto"/>
          <w:sz w:val="22"/>
          <w:szCs w:val="22"/>
        </w:rPr>
        <w:t>Accounts Payable</w:t>
      </w:r>
      <w:r w:rsidR="00834F18">
        <w:rPr>
          <w:rFonts w:asciiTheme="minorHAnsi" w:hAnsiTheme="minorHAnsi" w:cstheme="minorHAnsi"/>
          <w:color w:val="auto"/>
          <w:sz w:val="22"/>
          <w:szCs w:val="22"/>
        </w:rPr>
        <w:t xml:space="preserve"> process</w:t>
      </w:r>
      <w:r w:rsidR="0058765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0D6986">
        <w:rPr>
          <w:rFonts w:asciiTheme="minorHAnsi" w:hAnsiTheme="minorHAnsi" w:cstheme="minorHAnsi"/>
          <w:color w:val="auto"/>
          <w:sz w:val="22"/>
          <w:szCs w:val="22"/>
        </w:rPr>
        <w:t xml:space="preserve">This transaction will be reported to MSU Payroll </w:t>
      </w:r>
      <w:r w:rsidR="00D43796">
        <w:rPr>
          <w:rFonts w:asciiTheme="minorHAnsi" w:hAnsiTheme="minorHAnsi" w:cstheme="minorHAnsi"/>
          <w:color w:val="auto"/>
          <w:sz w:val="22"/>
          <w:szCs w:val="22"/>
        </w:rPr>
        <w:t xml:space="preserve">by Accounts </w:t>
      </w:r>
      <w:r w:rsidR="00B43AD1">
        <w:rPr>
          <w:rFonts w:asciiTheme="minorHAnsi" w:hAnsiTheme="minorHAnsi" w:cstheme="minorHAnsi"/>
          <w:color w:val="auto"/>
          <w:sz w:val="22"/>
          <w:szCs w:val="22"/>
        </w:rPr>
        <w:t>Payable,</w:t>
      </w:r>
      <w:r w:rsidR="00D43796">
        <w:rPr>
          <w:rFonts w:asciiTheme="minorHAnsi" w:hAnsiTheme="minorHAnsi" w:cstheme="minorHAnsi"/>
          <w:color w:val="auto"/>
          <w:sz w:val="22"/>
          <w:szCs w:val="22"/>
        </w:rPr>
        <w:t xml:space="preserve"> and</w:t>
      </w:r>
      <w:r w:rsidR="000D6986">
        <w:rPr>
          <w:rFonts w:asciiTheme="minorHAnsi" w:hAnsiTheme="minorHAnsi" w:cstheme="minorHAnsi"/>
          <w:color w:val="auto"/>
          <w:sz w:val="22"/>
          <w:szCs w:val="22"/>
        </w:rPr>
        <w:t xml:space="preserve"> the necessary taxation </w:t>
      </w:r>
      <w:r w:rsidR="00D43796">
        <w:rPr>
          <w:rFonts w:asciiTheme="minorHAnsi" w:hAnsiTheme="minorHAnsi" w:cstheme="minorHAnsi"/>
          <w:color w:val="auto"/>
          <w:sz w:val="22"/>
          <w:szCs w:val="22"/>
        </w:rPr>
        <w:t xml:space="preserve">will be applied </w:t>
      </w:r>
      <w:r w:rsidR="000D6986">
        <w:rPr>
          <w:rFonts w:asciiTheme="minorHAnsi" w:hAnsiTheme="minorHAnsi" w:cstheme="minorHAnsi"/>
          <w:color w:val="auto"/>
          <w:sz w:val="22"/>
          <w:szCs w:val="22"/>
        </w:rPr>
        <w:t xml:space="preserve">on the next available payroll. </w:t>
      </w:r>
      <w:r w:rsidR="006D5F06">
        <w:rPr>
          <w:rFonts w:asciiTheme="minorHAnsi" w:hAnsiTheme="minorHAnsi" w:cstheme="minorHAnsi"/>
          <w:color w:val="auto"/>
          <w:sz w:val="22"/>
          <w:szCs w:val="22"/>
        </w:rPr>
        <w:t xml:space="preserve">Language regarding any approved house hunting trips </w:t>
      </w:r>
      <w:r w:rsidR="00D120F4">
        <w:rPr>
          <w:rFonts w:asciiTheme="minorHAnsi" w:hAnsiTheme="minorHAnsi" w:cstheme="minorHAnsi"/>
          <w:color w:val="auto"/>
          <w:sz w:val="22"/>
          <w:szCs w:val="22"/>
        </w:rPr>
        <w:t>must be specified in the LOH or MOU.</w:t>
      </w:r>
    </w:p>
    <w:p w14:paraId="55499209" w14:textId="77777777" w:rsidR="007D6BD9" w:rsidRPr="007D6BD9" w:rsidRDefault="007D6BD9" w:rsidP="007D6BD9"/>
    <w:p w14:paraId="32513232" w14:textId="7C2D1D2C" w:rsidR="00834F18" w:rsidRPr="000D6986" w:rsidRDefault="00834F18" w:rsidP="00834F18">
      <w:pPr>
        <w:ind w:left="360"/>
      </w:pPr>
      <w:r w:rsidRPr="007B3DB9">
        <w:t xml:space="preserve">To submit a request for house hunting reimbursement, the employee should submit all receipts (and a W9 if necessary) to their departmental Business Operations Manager. The departmental Business Operations Manager will complete a non-employee travel expense voucher and will submit the voucher plus all required documentation to their Fiscal Shared Services (FSS) team. The FSS team will process a Banner </w:t>
      </w:r>
      <w:r w:rsidR="005E7375" w:rsidRPr="007B3DB9">
        <w:t>Payment Authorization as required by Accounts Payable.</w:t>
      </w:r>
      <w:r w:rsidR="005E7375">
        <w:t xml:space="preserve"> </w:t>
      </w:r>
    </w:p>
    <w:p w14:paraId="24E3BA20" w14:textId="276AE805" w:rsidR="0067737A" w:rsidRPr="009D7EAF" w:rsidRDefault="0039605D" w:rsidP="00B66C04">
      <w:pPr>
        <w:pStyle w:val="Heading1"/>
        <w:numPr>
          <w:ilvl w:val="0"/>
          <w:numId w:val="23"/>
        </w:numPr>
        <w:spacing w:before="0" w:line="240" w:lineRule="auto"/>
        <w:rPr>
          <w:color w:val="003F7F"/>
          <w:sz w:val="24"/>
          <w:szCs w:val="24"/>
          <w:u w:val="single"/>
        </w:rPr>
      </w:pPr>
      <w:r>
        <w:rPr>
          <w:color w:val="003F7F"/>
          <w:sz w:val="24"/>
          <w:szCs w:val="24"/>
          <w:u w:val="single"/>
        </w:rPr>
        <w:t>Additional Information</w:t>
      </w:r>
    </w:p>
    <w:p w14:paraId="16685EAC" w14:textId="474B6EE6" w:rsidR="00BE5F0E" w:rsidRDefault="00AA2015" w:rsidP="00B66C04">
      <w:pPr>
        <w:ind w:left="360"/>
      </w:pPr>
      <w:r>
        <w:t xml:space="preserve">Under no circumstances may the relocation </w:t>
      </w:r>
      <w:r w:rsidR="007D6BD9">
        <w:t>reimbursement</w:t>
      </w:r>
      <w:r>
        <w:t xml:space="preserve"> be used as a bonus of any sort. </w:t>
      </w:r>
    </w:p>
    <w:p w14:paraId="631021B1" w14:textId="0EF19DCD" w:rsidR="008A7B97" w:rsidRDefault="00BE5F0E" w:rsidP="00340A50">
      <w:pPr>
        <w:ind w:left="360"/>
      </w:pPr>
      <w:r>
        <w:t>Employees are not automatically entitled to a</w:t>
      </w:r>
      <w:r w:rsidR="00FE72A8">
        <w:t xml:space="preserve"> relocation</w:t>
      </w:r>
      <w:r>
        <w:t xml:space="preserve"> </w:t>
      </w:r>
      <w:r w:rsidR="007D6BD9">
        <w:t>reimbursement.</w:t>
      </w:r>
    </w:p>
    <w:p w14:paraId="1063D039" w14:textId="182B426B" w:rsidR="00397E21" w:rsidRDefault="00397E21" w:rsidP="00B66C04">
      <w:pPr>
        <w:ind w:left="360"/>
      </w:pPr>
      <w:r>
        <w:t xml:space="preserve">Payroll will make every effort to issue the relocation </w:t>
      </w:r>
      <w:r w:rsidR="007D6BD9">
        <w:t>reimbursement</w:t>
      </w:r>
      <w:r>
        <w:t xml:space="preserve"> on the employee’s first paycheck, provided </w:t>
      </w:r>
      <w:r w:rsidR="0014628E">
        <w:t>the required documents have been submitted</w:t>
      </w:r>
      <w:r w:rsidR="00CD519F">
        <w:t xml:space="preserve"> in a timely manner</w:t>
      </w:r>
      <w:r w:rsidR="0014628E">
        <w:t>. If forms are not submitted on time, then payroll will issue payment on the next available paycheck.</w:t>
      </w:r>
    </w:p>
    <w:p w14:paraId="13088E11" w14:textId="680955B9" w:rsidR="00FE72A8" w:rsidRDefault="00FE72A8" w:rsidP="00B66C04">
      <w:pPr>
        <w:ind w:left="360"/>
      </w:pPr>
      <w:r>
        <w:t xml:space="preserve">Relocation </w:t>
      </w:r>
      <w:r w:rsidR="007D6BD9">
        <w:t>reimbursements</w:t>
      </w:r>
      <w:r>
        <w:t xml:space="preserve"> and house-hunting trips are taxable</w:t>
      </w:r>
      <w:r w:rsidR="00BC0A4E">
        <w:t xml:space="preserve"> income</w:t>
      </w:r>
      <w:r w:rsidR="0039605D">
        <w:t xml:space="preserve"> and will be processed per federal guidelines.</w:t>
      </w:r>
      <w:r w:rsidR="00340A50">
        <w:t xml:space="preserve"> “Grossing up” will not be allowed.</w:t>
      </w:r>
    </w:p>
    <w:p w14:paraId="5FE6CE37" w14:textId="3143204C" w:rsidR="0039605D" w:rsidRPr="0067737A" w:rsidRDefault="1DFED142" w:rsidP="007B3DB9">
      <w:pPr>
        <w:ind w:left="360"/>
      </w:pPr>
      <w:r>
        <w:t xml:space="preserve">Sample language for LOH or MOU: “If you leave the employ of MSU for any reason within one year of your start date, the moving </w:t>
      </w:r>
      <w:r w:rsidR="007D6BD9">
        <w:t>reimbursement</w:t>
      </w:r>
      <w:r>
        <w:t xml:space="preserve"> and/or house hunting trip in its entirety must be paid ba</w:t>
      </w:r>
      <w:r w:rsidR="3EB1BD32">
        <w:t>ck to MSU prior to the end of employment. The amount may be withheld from your final paycheck(s).</w:t>
      </w:r>
      <w:r w:rsidR="008A7B97">
        <w:t>”</w:t>
      </w:r>
      <w:r w:rsidR="3EB1BD32">
        <w:t xml:space="preserve"> </w:t>
      </w:r>
    </w:p>
    <w:sectPr w:rsidR="0039605D" w:rsidRPr="0067737A" w:rsidSect="003C21C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EDDC" w14:textId="77777777" w:rsidR="005971B9" w:rsidRDefault="005971B9" w:rsidP="00955BBE">
      <w:pPr>
        <w:spacing w:after="0" w:line="240" w:lineRule="auto"/>
      </w:pPr>
      <w:r>
        <w:separator/>
      </w:r>
    </w:p>
  </w:endnote>
  <w:endnote w:type="continuationSeparator" w:id="0">
    <w:p w14:paraId="4A94AE31" w14:textId="77777777" w:rsidR="005971B9" w:rsidRDefault="005971B9" w:rsidP="00955BBE">
      <w:pPr>
        <w:spacing w:after="0" w:line="240" w:lineRule="auto"/>
      </w:pPr>
      <w:r>
        <w:continuationSeparator/>
      </w:r>
    </w:p>
  </w:endnote>
  <w:endnote w:type="continuationNotice" w:id="1">
    <w:p w14:paraId="182A16C7" w14:textId="77777777" w:rsidR="005971B9" w:rsidRDefault="00597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5EB7" w14:textId="77777777" w:rsidR="005971B9" w:rsidRDefault="005971B9" w:rsidP="00955BBE">
      <w:pPr>
        <w:spacing w:after="0" w:line="240" w:lineRule="auto"/>
      </w:pPr>
      <w:r>
        <w:separator/>
      </w:r>
    </w:p>
  </w:footnote>
  <w:footnote w:type="continuationSeparator" w:id="0">
    <w:p w14:paraId="37298E4C" w14:textId="77777777" w:rsidR="005971B9" w:rsidRDefault="005971B9" w:rsidP="00955BBE">
      <w:pPr>
        <w:spacing w:after="0" w:line="240" w:lineRule="auto"/>
      </w:pPr>
      <w:r>
        <w:continuationSeparator/>
      </w:r>
    </w:p>
  </w:footnote>
  <w:footnote w:type="continuationNotice" w:id="1">
    <w:p w14:paraId="78C49EB1" w14:textId="77777777" w:rsidR="005971B9" w:rsidRDefault="00597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9D3"/>
    <w:multiLevelType w:val="hybridMultilevel"/>
    <w:tmpl w:val="698A5574"/>
    <w:lvl w:ilvl="0" w:tplc="B164F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7F2E"/>
    <w:multiLevelType w:val="hybridMultilevel"/>
    <w:tmpl w:val="CFF6C444"/>
    <w:lvl w:ilvl="0" w:tplc="EE889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25D1A"/>
    <w:multiLevelType w:val="multilevel"/>
    <w:tmpl w:val="8E48CCE6"/>
    <w:lvl w:ilvl="0">
      <w:start w:val="1"/>
      <w:numFmt w:val="upperLetter"/>
      <w:pStyle w:val="Heading1"/>
      <w:lvlText w:val="%1."/>
      <w:lvlJc w:val="left"/>
      <w:pPr>
        <w:ind w:left="0" w:firstLine="0"/>
      </w:pPr>
    </w:lvl>
    <w:lvl w:ilvl="1">
      <w:start w:val="1"/>
      <w:numFmt w:val="lowerRoman"/>
      <w:pStyle w:val="Heading2"/>
      <w:lvlText w:val="%2."/>
      <w:lvlJc w:val="right"/>
      <w:pPr>
        <w:ind w:left="1080" w:hanging="36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12630247"/>
    <w:multiLevelType w:val="multilevel"/>
    <w:tmpl w:val="2CF0672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1BC3362B"/>
    <w:multiLevelType w:val="hybridMultilevel"/>
    <w:tmpl w:val="9FF03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E142D"/>
    <w:multiLevelType w:val="multilevel"/>
    <w:tmpl w:val="D38C290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221000E3"/>
    <w:multiLevelType w:val="hybridMultilevel"/>
    <w:tmpl w:val="311EA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A494C"/>
    <w:multiLevelType w:val="hybridMultilevel"/>
    <w:tmpl w:val="7D8A8EFC"/>
    <w:lvl w:ilvl="0" w:tplc="E5C418B2">
      <w:start w:val="1"/>
      <w:numFmt w:val="lowerLetter"/>
      <w:lvlText w:val="%1."/>
      <w:lvlJc w:val="left"/>
      <w:pPr>
        <w:ind w:left="2031" w:hanging="360"/>
      </w:pPr>
      <w:rPr>
        <w:rFonts w:hint="default"/>
        <w:spacing w:val="-1"/>
        <w:w w:val="89"/>
      </w:rPr>
    </w:lvl>
    <w:lvl w:ilvl="1" w:tplc="C9CAE6D0">
      <w:numFmt w:val="bullet"/>
      <w:lvlText w:val="•"/>
      <w:lvlJc w:val="left"/>
      <w:pPr>
        <w:ind w:left="3010" w:hanging="360"/>
      </w:pPr>
      <w:rPr>
        <w:rFonts w:hint="default"/>
      </w:rPr>
    </w:lvl>
    <w:lvl w:ilvl="2" w:tplc="6632E772">
      <w:numFmt w:val="bullet"/>
      <w:lvlText w:val="•"/>
      <w:lvlJc w:val="left"/>
      <w:pPr>
        <w:ind w:left="3980" w:hanging="360"/>
      </w:pPr>
      <w:rPr>
        <w:rFonts w:hint="default"/>
      </w:rPr>
    </w:lvl>
    <w:lvl w:ilvl="3" w:tplc="BAE8CF58">
      <w:numFmt w:val="bullet"/>
      <w:lvlText w:val="•"/>
      <w:lvlJc w:val="left"/>
      <w:pPr>
        <w:ind w:left="4950" w:hanging="360"/>
      </w:pPr>
      <w:rPr>
        <w:rFonts w:hint="default"/>
      </w:rPr>
    </w:lvl>
    <w:lvl w:ilvl="4" w:tplc="FA183472">
      <w:numFmt w:val="bullet"/>
      <w:lvlText w:val="•"/>
      <w:lvlJc w:val="left"/>
      <w:pPr>
        <w:ind w:left="5920" w:hanging="360"/>
      </w:pPr>
      <w:rPr>
        <w:rFonts w:hint="default"/>
      </w:rPr>
    </w:lvl>
    <w:lvl w:ilvl="5" w:tplc="6B700C68">
      <w:numFmt w:val="bullet"/>
      <w:lvlText w:val="•"/>
      <w:lvlJc w:val="left"/>
      <w:pPr>
        <w:ind w:left="6890" w:hanging="360"/>
      </w:pPr>
      <w:rPr>
        <w:rFonts w:hint="default"/>
      </w:rPr>
    </w:lvl>
    <w:lvl w:ilvl="6" w:tplc="48E0279A">
      <w:numFmt w:val="bullet"/>
      <w:lvlText w:val="•"/>
      <w:lvlJc w:val="left"/>
      <w:pPr>
        <w:ind w:left="7860" w:hanging="360"/>
      </w:pPr>
      <w:rPr>
        <w:rFonts w:hint="default"/>
      </w:rPr>
    </w:lvl>
    <w:lvl w:ilvl="7" w:tplc="9942F208">
      <w:numFmt w:val="bullet"/>
      <w:lvlText w:val="•"/>
      <w:lvlJc w:val="left"/>
      <w:pPr>
        <w:ind w:left="8830" w:hanging="360"/>
      </w:pPr>
      <w:rPr>
        <w:rFonts w:hint="default"/>
      </w:rPr>
    </w:lvl>
    <w:lvl w:ilvl="8" w:tplc="E2567ECE">
      <w:numFmt w:val="bullet"/>
      <w:lvlText w:val="•"/>
      <w:lvlJc w:val="left"/>
      <w:pPr>
        <w:ind w:left="9800" w:hanging="360"/>
      </w:pPr>
      <w:rPr>
        <w:rFonts w:hint="default"/>
      </w:rPr>
    </w:lvl>
  </w:abstractNum>
  <w:abstractNum w:abstractNumId="8" w15:restartNumberingAfterBreak="0">
    <w:nsid w:val="29184980"/>
    <w:multiLevelType w:val="hybridMultilevel"/>
    <w:tmpl w:val="D87A4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22AB5"/>
    <w:multiLevelType w:val="hybridMultilevel"/>
    <w:tmpl w:val="0A189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A7740"/>
    <w:multiLevelType w:val="hybridMultilevel"/>
    <w:tmpl w:val="2FDC8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46982"/>
    <w:multiLevelType w:val="hybridMultilevel"/>
    <w:tmpl w:val="311EA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B5CEA"/>
    <w:multiLevelType w:val="hybridMultilevel"/>
    <w:tmpl w:val="AA20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86B9C"/>
    <w:multiLevelType w:val="hybridMultilevel"/>
    <w:tmpl w:val="34E45D00"/>
    <w:lvl w:ilvl="0" w:tplc="90E87A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376DC"/>
    <w:multiLevelType w:val="hybridMultilevel"/>
    <w:tmpl w:val="AC50246E"/>
    <w:lvl w:ilvl="0" w:tplc="1A42C7D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42B20"/>
    <w:multiLevelType w:val="hybridMultilevel"/>
    <w:tmpl w:val="3446BD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3F7F"/>
        <w:sz w:val="26"/>
        <w:szCs w:val="26"/>
      </w:rPr>
    </w:lvl>
    <w:lvl w:ilvl="1" w:tplc="B720C482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color w:val="09589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C78ED"/>
    <w:multiLevelType w:val="hybridMultilevel"/>
    <w:tmpl w:val="C716176C"/>
    <w:lvl w:ilvl="0" w:tplc="B85E6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C383F"/>
    <w:multiLevelType w:val="hybridMultilevel"/>
    <w:tmpl w:val="7BCCA314"/>
    <w:lvl w:ilvl="0" w:tplc="DBCEEC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72004"/>
    <w:multiLevelType w:val="multilevel"/>
    <w:tmpl w:val="C7C6A4F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654E33A4"/>
    <w:multiLevelType w:val="hybridMultilevel"/>
    <w:tmpl w:val="B4E895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F10A9F"/>
    <w:multiLevelType w:val="hybridMultilevel"/>
    <w:tmpl w:val="34CC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31C62"/>
    <w:multiLevelType w:val="hybridMultilevel"/>
    <w:tmpl w:val="30DCF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65628"/>
    <w:multiLevelType w:val="hybridMultilevel"/>
    <w:tmpl w:val="9F308CA4"/>
    <w:lvl w:ilvl="0" w:tplc="EB12D32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color w:val="4472C4" w:themeColor="accent1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37484"/>
    <w:multiLevelType w:val="hybridMultilevel"/>
    <w:tmpl w:val="8AC0812E"/>
    <w:lvl w:ilvl="0" w:tplc="1742B280">
      <w:start w:val="3"/>
      <w:numFmt w:val="bullet"/>
      <w:lvlText w:val="-"/>
      <w:lvlJc w:val="left"/>
      <w:pPr>
        <w:ind w:left="7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75574E53"/>
    <w:multiLevelType w:val="hybridMultilevel"/>
    <w:tmpl w:val="F50C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26D09"/>
    <w:multiLevelType w:val="hybridMultilevel"/>
    <w:tmpl w:val="7A04679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058093719">
    <w:abstractNumId w:val="2"/>
  </w:num>
  <w:num w:numId="2" w16cid:durableId="294414736">
    <w:abstractNumId w:val="16"/>
  </w:num>
  <w:num w:numId="3" w16cid:durableId="1776711383">
    <w:abstractNumId w:val="17"/>
  </w:num>
  <w:num w:numId="4" w16cid:durableId="985862067">
    <w:abstractNumId w:val="0"/>
  </w:num>
  <w:num w:numId="5" w16cid:durableId="1988703775">
    <w:abstractNumId w:val="9"/>
  </w:num>
  <w:num w:numId="6" w16cid:durableId="411582925">
    <w:abstractNumId w:val="1"/>
  </w:num>
  <w:num w:numId="7" w16cid:durableId="1084767079">
    <w:abstractNumId w:val="7"/>
  </w:num>
  <w:num w:numId="8" w16cid:durableId="647784642">
    <w:abstractNumId w:val="19"/>
  </w:num>
  <w:num w:numId="9" w16cid:durableId="695353331">
    <w:abstractNumId w:val="21"/>
  </w:num>
  <w:num w:numId="10" w16cid:durableId="760177037">
    <w:abstractNumId w:val="10"/>
  </w:num>
  <w:num w:numId="11" w16cid:durableId="780688538">
    <w:abstractNumId w:val="4"/>
  </w:num>
  <w:num w:numId="12" w16cid:durableId="1687904863">
    <w:abstractNumId w:val="14"/>
  </w:num>
  <w:num w:numId="13" w16cid:durableId="586350639">
    <w:abstractNumId w:val="13"/>
  </w:num>
  <w:num w:numId="14" w16cid:durableId="2132046635">
    <w:abstractNumId w:val="23"/>
  </w:num>
  <w:num w:numId="15" w16cid:durableId="1287391525">
    <w:abstractNumId w:val="25"/>
  </w:num>
  <w:num w:numId="16" w16cid:durableId="600720500">
    <w:abstractNumId w:val="5"/>
  </w:num>
  <w:num w:numId="17" w16cid:durableId="1893225151">
    <w:abstractNumId w:val="15"/>
  </w:num>
  <w:num w:numId="18" w16cid:durableId="107046298">
    <w:abstractNumId w:val="3"/>
  </w:num>
  <w:num w:numId="19" w16cid:durableId="12076062">
    <w:abstractNumId w:val="18"/>
  </w:num>
  <w:num w:numId="20" w16cid:durableId="311450562">
    <w:abstractNumId w:val="20"/>
  </w:num>
  <w:num w:numId="21" w16cid:durableId="889998363">
    <w:abstractNumId w:val="6"/>
  </w:num>
  <w:num w:numId="22" w16cid:durableId="1725834253">
    <w:abstractNumId w:val="12"/>
  </w:num>
  <w:num w:numId="23" w16cid:durableId="700664712">
    <w:abstractNumId w:val="22"/>
  </w:num>
  <w:num w:numId="24" w16cid:durableId="1533033483">
    <w:abstractNumId w:val="8"/>
  </w:num>
  <w:num w:numId="25" w16cid:durableId="1899710087">
    <w:abstractNumId w:val="24"/>
  </w:num>
  <w:num w:numId="26" w16cid:durableId="1692029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xsrCwMDQwMrM0MzZT0lEKTi0uzszPAykwtKwFANqMMsstAAAA"/>
  </w:docVars>
  <w:rsids>
    <w:rsidRoot w:val="007615DA"/>
    <w:rsid w:val="00002D11"/>
    <w:rsid w:val="00006BB5"/>
    <w:rsid w:val="000117DC"/>
    <w:rsid w:val="00013449"/>
    <w:rsid w:val="0001752C"/>
    <w:rsid w:val="00020CD8"/>
    <w:rsid w:val="00021871"/>
    <w:rsid w:val="0002422A"/>
    <w:rsid w:val="00024CF6"/>
    <w:rsid w:val="00025F13"/>
    <w:rsid w:val="00034FBE"/>
    <w:rsid w:val="00072C2D"/>
    <w:rsid w:val="0007369B"/>
    <w:rsid w:val="000803FC"/>
    <w:rsid w:val="00084162"/>
    <w:rsid w:val="00085407"/>
    <w:rsid w:val="00091071"/>
    <w:rsid w:val="00091164"/>
    <w:rsid w:val="00091546"/>
    <w:rsid w:val="000B32C4"/>
    <w:rsid w:val="000B3570"/>
    <w:rsid w:val="000B3ED0"/>
    <w:rsid w:val="000B4007"/>
    <w:rsid w:val="000B4F74"/>
    <w:rsid w:val="000D49C1"/>
    <w:rsid w:val="000D53BF"/>
    <w:rsid w:val="000D6986"/>
    <w:rsid w:val="000D7BF1"/>
    <w:rsid w:val="000E6514"/>
    <w:rsid w:val="000E654F"/>
    <w:rsid w:val="000E6DF1"/>
    <w:rsid w:val="000F6B90"/>
    <w:rsid w:val="000F7B49"/>
    <w:rsid w:val="001001A0"/>
    <w:rsid w:val="00101B75"/>
    <w:rsid w:val="00106385"/>
    <w:rsid w:val="001067C0"/>
    <w:rsid w:val="001068AC"/>
    <w:rsid w:val="001107AD"/>
    <w:rsid w:val="001139D7"/>
    <w:rsid w:val="00120127"/>
    <w:rsid w:val="00121D13"/>
    <w:rsid w:val="00122292"/>
    <w:rsid w:val="001225FB"/>
    <w:rsid w:val="001232B1"/>
    <w:rsid w:val="00124225"/>
    <w:rsid w:val="0012456D"/>
    <w:rsid w:val="00124A79"/>
    <w:rsid w:val="00126393"/>
    <w:rsid w:val="00130B56"/>
    <w:rsid w:val="00130F0E"/>
    <w:rsid w:val="00132C22"/>
    <w:rsid w:val="00137E69"/>
    <w:rsid w:val="00142F65"/>
    <w:rsid w:val="0014628E"/>
    <w:rsid w:val="00146406"/>
    <w:rsid w:val="001472B4"/>
    <w:rsid w:val="0015426F"/>
    <w:rsid w:val="001558AD"/>
    <w:rsid w:val="001565AD"/>
    <w:rsid w:val="00157D37"/>
    <w:rsid w:val="0016133B"/>
    <w:rsid w:val="0016136E"/>
    <w:rsid w:val="001709D2"/>
    <w:rsid w:val="001748CE"/>
    <w:rsid w:val="001811F1"/>
    <w:rsid w:val="00191FFC"/>
    <w:rsid w:val="00195048"/>
    <w:rsid w:val="001953E3"/>
    <w:rsid w:val="0019737E"/>
    <w:rsid w:val="001A09AB"/>
    <w:rsid w:val="001A12CF"/>
    <w:rsid w:val="001A62B7"/>
    <w:rsid w:val="001B091B"/>
    <w:rsid w:val="001B0CE6"/>
    <w:rsid w:val="001B3F8C"/>
    <w:rsid w:val="001B5E86"/>
    <w:rsid w:val="001B60D4"/>
    <w:rsid w:val="001C14D5"/>
    <w:rsid w:val="001C41C6"/>
    <w:rsid w:val="001C7B73"/>
    <w:rsid w:val="001D0DA9"/>
    <w:rsid w:val="001D1306"/>
    <w:rsid w:val="001D6670"/>
    <w:rsid w:val="001F17DA"/>
    <w:rsid w:val="001F1ADC"/>
    <w:rsid w:val="001F4926"/>
    <w:rsid w:val="001F538C"/>
    <w:rsid w:val="001F7A3C"/>
    <w:rsid w:val="0020062F"/>
    <w:rsid w:val="002055CE"/>
    <w:rsid w:val="00206ABC"/>
    <w:rsid w:val="00206E7A"/>
    <w:rsid w:val="00220B99"/>
    <w:rsid w:val="00222435"/>
    <w:rsid w:val="00223BF3"/>
    <w:rsid w:val="0022517C"/>
    <w:rsid w:val="00231282"/>
    <w:rsid w:val="00232B61"/>
    <w:rsid w:val="002346EC"/>
    <w:rsid w:val="00236AAD"/>
    <w:rsid w:val="00236AC2"/>
    <w:rsid w:val="00237B58"/>
    <w:rsid w:val="002418BA"/>
    <w:rsid w:val="002423F7"/>
    <w:rsid w:val="00245AA6"/>
    <w:rsid w:val="00253E7C"/>
    <w:rsid w:val="0026135A"/>
    <w:rsid w:val="0026214B"/>
    <w:rsid w:val="002647CE"/>
    <w:rsid w:val="00265ABD"/>
    <w:rsid w:val="00270C90"/>
    <w:rsid w:val="00272CC3"/>
    <w:rsid w:val="00277719"/>
    <w:rsid w:val="00277AF1"/>
    <w:rsid w:val="00280AD1"/>
    <w:rsid w:val="002912F1"/>
    <w:rsid w:val="002924B9"/>
    <w:rsid w:val="00294F76"/>
    <w:rsid w:val="002953F2"/>
    <w:rsid w:val="002A0159"/>
    <w:rsid w:val="002A5365"/>
    <w:rsid w:val="002A5634"/>
    <w:rsid w:val="002A5689"/>
    <w:rsid w:val="002A5769"/>
    <w:rsid w:val="002B0A38"/>
    <w:rsid w:val="002B5C78"/>
    <w:rsid w:val="002C1EE0"/>
    <w:rsid w:val="002C2044"/>
    <w:rsid w:val="002C321E"/>
    <w:rsid w:val="002C3518"/>
    <w:rsid w:val="002C3E64"/>
    <w:rsid w:val="002C7C7E"/>
    <w:rsid w:val="002D2225"/>
    <w:rsid w:val="002D447B"/>
    <w:rsid w:val="002D4725"/>
    <w:rsid w:val="002E0F80"/>
    <w:rsid w:val="002E13EE"/>
    <w:rsid w:val="002E1F46"/>
    <w:rsid w:val="002F046C"/>
    <w:rsid w:val="002F3B9B"/>
    <w:rsid w:val="002F5253"/>
    <w:rsid w:val="002F54D2"/>
    <w:rsid w:val="00300045"/>
    <w:rsid w:val="00300563"/>
    <w:rsid w:val="00301F71"/>
    <w:rsid w:val="00306B5A"/>
    <w:rsid w:val="00307BAC"/>
    <w:rsid w:val="00313867"/>
    <w:rsid w:val="00314965"/>
    <w:rsid w:val="00315757"/>
    <w:rsid w:val="00315F3E"/>
    <w:rsid w:val="0031645A"/>
    <w:rsid w:val="003171F2"/>
    <w:rsid w:val="00320521"/>
    <w:rsid w:val="00320CA2"/>
    <w:rsid w:val="00325CB4"/>
    <w:rsid w:val="00330CAA"/>
    <w:rsid w:val="00330DD0"/>
    <w:rsid w:val="00336F5A"/>
    <w:rsid w:val="003374FF"/>
    <w:rsid w:val="00340A50"/>
    <w:rsid w:val="00342C62"/>
    <w:rsid w:val="0034380B"/>
    <w:rsid w:val="00344684"/>
    <w:rsid w:val="0034672E"/>
    <w:rsid w:val="00354621"/>
    <w:rsid w:val="003550B1"/>
    <w:rsid w:val="0036107E"/>
    <w:rsid w:val="0036115A"/>
    <w:rsid w:val="00362853"/>
    <w:rsid w:val="003640B3"/>
    <w:rsid w:val="00366AEB"/>
    <w:rsid w:val="00367BA3"/>
    <w:rsid w:val="00373EC3"/>
    <w:rsid w:val="00374705"/>
    <w:rsid w:val="00384D44"/>
    <w:rsid w:val="0038661C"/>
    <w:rsid w:val="00386E19"/>
    <w:rsid w:val="0039605D"/>
    <w:rsid w:val="00397239"/>
    <w:rsid w:val="00397E21"/>
    <w:rsid w:val="003A1BD7"/>
    <w:rsid w:val="003A3374"/>
    <w:rsid w:val="003A4EBA"/>
    <w:rsid w:val="003B07D9"/>
    <w:rsid w:val="003B52B7"/>
    <w:rsid w:val="003B76F7"/>
    <w:rsid w:val="003C21C3"/>
    <w:rsid w:val="003C242C"/>
    <w:rsid w:val="003C4139"/>
    <w:rsid w:val="003C6193"/>
    <w:rsid w:val="003C7C19"/>
    <w:rsid w:val="003D2161"/>
    <w:rsid w:val="003D7DD0"/>
    <w:rsid w:val="003E24DF"/>
    <w:rsid w:val="003E3AF5"/>
    <w:rsid w:val="003E42C4"/>
    <w:rsid w:val="003F5D11"/>
    <w:rsid w:val="0040588A"/>
    <w:rsid w:val="00416B44"/>
    <w:rsid w:val="00417074"/>
    <w:rsid w:val="004232FF"/>
    <w:rsid w:val="00424001"/>
    <w:rsid w:val="00426CA2"/>
    <w:rsid w:val="004319A0"/>
    <w:rsid w:val="00436269"/>
    <w:rsid w:val="00437117"/>
    <w:rsid w:val="0044054F"/>
    <w:rsid w:val="00440DD9"/>
    <w:rsid w:val="00443FDC"/>
    <w:rsid w:val="004502AE"/>
    <w:rsid w:val="0045465A"/>
    <w:rsid w:val="00455E6A"/>
    <w:rsid w:val="00467099"/>
    <w:rsid w:val="00475CF4"/>
    <w:rsid w:val="00484DF1"/>
    <w:rsid w:val="00485C08"/>
    <w:rsid w:val="00494142"/>
    <w:rsid w:val="004A08E4"/>
    <w:rsid w:val="004A2A76"/>
    <w:rsid w:val="004A3262"/>
    <w:rsid w:val="004A3984"/>
    <w:rsid w:val="004A3DA4"/>
    <w:rsid w:val="004A4D52"/>
    <w:rsid w:val="004A773E"/>
    <w:rsid w:val="004B4FEB"/>
    <w:rsid w:val="004B5A2B"/>
    <w:rsid w:val="004B6FFE"/>
    <w:rsid w:val="004B7DDD"/>
    <w:rsid w:val="004C0C93"/>
    <w:rsid w:val="004C1C59"/>
    <w:rsid w:val="004C216D"/>
    <w:rsid w:val="004C5575"/>
    <w:rsid w:val="004D06AC"/>
    <w:rsid w:val="004D2661"/>
    <w:rsid w:val="004D326F"/>
    <w:rsid w:val="004D547D"/>
    <w:rsid w:val="004E304F"/>
    <w:rsid w:val="004E336E"/>
    <w:rsid w:val="004F3214"/>
    <w:rsid w:val="004F3A75"/>
    <w:rsid w:val="004F63DB"/>
    <w:rsid w:val="0050440C"/>
    <w:rsid w:val="00504B14"/>
    <w:rsid w:val="005050DD"/>
    <w:rsid w:val="005113B0"/>
    <w:rsid w:val="00511581"/>
    <w:rsid w:val="00511E3A"/>
    <w:rsid w:val="005136C0"/>
    <w:rsid w:val="00514BB6"/>
    <w:rsid w:val="00521A75"/>
    <w:rsid w:val="00521AC5"/>
    <w:rsid w:val="005223A1"/>
    <w:rsid w:val="00522DA7"/>
    <w:rsid w:val="00524BE6"/>
    <w:rsid w:val="005269B9"/>
    <w:rsid w:val="005304A3"/>
    <w:rsid w:val="00535167"/>
    <w:rsid w:val="00536B9C"/>
    <w:rsid w:val="005475CE"/>
    <w:rsid w:val="0055272A"/>
    <w:rsid w:val="00555476"/>
    <w:rsid w:val="00562CB3"/>
    <w:rsid w:val="00563AA9"/>
    <w:rsid w:val="005642F0"/>
    <w:rsid w:val="0056596F"/>
    <w:rsid w:val="00567736"/>
    <w:rsid w:val="00571169"/>
    <w:rsid w:val="00571699"/>
    <w:rsid w:val="00573532"/>
    <w:rsid w:val="005746DD"/>
    <w:rsid w:val="00575836"/>
    <w:rsid w:val="00577118"/>
    <w:rsid w:val="00584DCD"/>
    <w:rsid w:val="00586DC0"/>
    <w:rsid w:val="00587658"/>
    <w:rsid w:val="00593954"/>
    <w:rsid w:val="005971B9"/>
    <w:rsid w:val="00597656"/>
    <w:rsid w:val="00597F17"/>
    <w:rsid w:val="005A225C"/>
    <w:rsid w:val="005A7F0C"/>
    <w:rsid w:val="005B0194"/>
    <w:rsid w:val="005B0F1F"/>
    <w:rsid w:val="005B1048"/>
    <w:rsid w:val="005B4AA6"/>
    <w:rsid w:val="005C00A7"/>
    <w:rsid w:val="005C09BC"/>
    <w:rsid w:val="005C63E7"/>
    <w:rsid w:val="005D0C54"/>
    <w:rsid w:val="005D23DE"/>
    <w:rsid w:val="005D24AC"/>
    <w:rsid w:val="005D6346"/>
    <w:rsid w:val="005D697A"/>
    <w:rsid w:val="005D6B1A"/>
    <w:rsid w:val="005E577C"/>
    <w:rsid w:val="005E6B00"/>
    <w:rsid w:val="005E7375"/>
    <w:rsid w:val="005F3EB1"/>
    <w:rsid w:val="005F44C1"/>
    <w:rsid w:val="005F450F"/>
    <w:rsid w:val="005F5A5D"/>
    <w:rsid w:val="005F714F"/>
    <w:rsid w:val="00600937"/>
    <w:rsid w:val="00601FA7"/>
    <w:rsid w:val="00610082"/>
    <w:rsid w:val="0062003B"/>
    <w:rsid w:val="00622B0D"/>
    <w:rsid w:val="00623605"/>
    <w:rsid w:val="00624F0A"/>
    <w:rsid w:val="00630E0B"/>
    <w:rsid w:val="00630F86"/>
    <w:rsid w:val="00640257"/>
    <w:rsid w:val="00640A6E"/>
    <w:rsid w:val="0064109F"/>
    <w:rsid w:val="00653F8E"/>
    <w:rsid w:val="006560A8"/>
    <w:rsid w:val="0067737A"/>
    <w:rsid w:val="00682801"/>
    <w:rsid w:val="00683A77"/>
    <w:rsid w:val="00683F9E"/>
    <w:rsid w:val="0068698C"/>
    <w:rsid w:val="00694562"/>
    <w:rsid w:val="0069511A"/>
    <w:rsid w:val="00695F92"/>
    <w:rsid w:val="006A10E9"/>
    <w:rsid w:val="006A2089"/>
    <w:rsid w:val="006A5BCB"/>
    <w:rsid w:val="006A711F"/>
    <w:rsid w:val="006B1178"/>
    <w:rsid w:val="006B2BEE"/>
    <w:rsid w:val="006B5EB9"/>
    <w:rsid w:val="006B795F"/>
    <w:rsid w:val="006C3BE0"/>
    <w:rsid w:val="006C66F3"/>
    <w:rsid w:val="006D19F2"/>
    <w:rsid w:val="006D5F06"/>
    <w:rsid w:val="006D6CE9"/>
    <w:rsid w:val="006E0AA6"/>
    <w:rsid w:val="006E49F2"/>
    <w:rsid w:val="006E6408"/>
    <w:rsid w:val="006F5219"/>
    <w:rsid w:val="006F7469"/>
    <w:rsid w:val="0070291A"/>
    <w:rsid w:val="00702D39"/>
    <w:rsid w:val="007062B0"/>
    <w:rsid w:val="0070711A"/>
    <w:rsid w:val="00711F4C"/>
    <w:rsid w:val="0071355B"/>
    <w:rsid w:val="0071583A"/>
    <w:rsid w:val="007170B2"/>
    <w:rsid w:val="00717AE7"/>
    <w:rsid w:val="007211A8"/>
    <w:rsid w:val="00723535"/>
    <w:rsid w:val="00730670"/>
    <w:rsid w:val="00736697"/>
    <w:rsid w:val="00741E11"/>
    <w:rsid w:val="007422AB"/>
    <w:rsid w:val="007437BB"/>
    <w:rsid w:val="00747C2D"/>
    <w:rsid w:val="00751566"/>
    <w:rsid w:val="00755481"/>
    <w:rsid w:val="00756FA0"/>
    <w:rsid w:val="00760E57"/>
    <w:rsid w:val="007615DA"/>
    <w:rsid w:val="00761C58"/>
    <w:rsid w:val="0076363C"/>
    <w:rsid w:val="00764C22"/>
    <w:rsid w:val="007677C8"/>
    <w:rsid w:val="007740DE"/>
    <w:rsid w:val="007741C2"/>
    <w:rsid w:val="00774F88"/>
    <w:rsid w:val="00775A2D"/>
    <w:rsid w:val="00780481"/>
    <w:rsid w:val="00783842"/>
    <w:rsid w:val="00786C5A"/>
    <w:rsid w:val="00791763"/>
    <w:rsid w:val="00793DC1"/>
    <w:rsid w:val="0079517F"/>
    <w:rsid w:val="007A0015"/>
    <w:rsid w:val="007A3047"/>
    <w:rsid w:val="007A3C92"/>
    <w:rsid w:val="007A5653"/>
    <w:rsid w:val="007B2D64"/>
    <w:rsid w:val="007B2DDF"/>
    <w:rsid w:val="007B3DB9"/>
    <w:rsid w:val="007B630A"/>
    <w:rsid w:val="007C71A6"/>
    <w:rsid w:val="007C7D26"/>
    <w:rsid w:val="007D66AD"/>
    <w:rsid w:val="007D6BD9"/>
    <w:rsid w:val="007D75CF"/>
    <w:rsid w:val="007E7BF6"/>
    <w:rsid w:val="007F2BA0"/>
    <w:rsid w:val="007F5B8B"/>
    <w:rsid w:val="008012A6"/>
    <w:rsid w:val="00801368"/>
    <w:rsid w:val="00810ACC"/>
    <w:rsid w:val="00811FBD"/>
    <w:rsid w:val="00813C49"/>
    <w:rsid w:val="00816506"/>
    <w:rsid w:val="00816A41"/>
    <w:rsid w:val="00821B3E"/>
    <w:rsid w:val="008241AB"/>
    <w:rsid w:val="008252AF"/>
    <w:rsid w:val="008253A8"/>
    <w:rsid w:val="00825B04"/>
    <w:rsid w:val="00831DE9"/>
    <w:rsid w:val="00833603"/>
    <w:rsid w:val="00833B88"/>
    <w:rsid w:val="00834E4A"/>
    <w:rsid w:val="00834F18"/>
    <w:rsid w:val="0084089C"/>
    <w:rsid w:val="008506E0"/>
    <w:rsid w:val="00851548"/>
    <w:rsid w:val="00854F67"/>
    <w:rsid w:val="008556A9"/>
    <w:rsid w:val="00862F84"/>
    <w:rsid w:val="008640C3"/>
    <w:rsid w:val="0086567D"/>
    <w:rsid w:val="00867EB9"/>
    <w:rsid w:val="00870B93"/>
    <w:rsid w:val="00872520"/>
    <w:rsid w:val="00874995"/>
    <w:rsid w:val="008865D6"/>
    <w:rsid w:val="008868E8"/>
    <w:rsid w:val="00886B4B"/>
    <w:rsid w:val="008910C0"/>
    <w:rsid w:val="00891959"/>
    <w:rsid w:val="00891AD8"/>
    <w:rsid w:val="008967AA"/>
    <w:rsid w:val="00897E5F"/>
    <w:rsid w:val="008A0A1A"/>
    <w:rsid w:val="008A1968"/>
    <w:rsid w:val="008A1F96"/>
    <w:rsid w:val="008A4C47"/>
    <w:rsid w:val="008A7898"/>
    <w:rsid w:val="008A7B97"/>
    <w:rsid w:val="008B063D"/>
    <w:rsid w:val="008B211C"/>
    <w:rsid w:val="008B5764"/>
    <w:rsid w:val="008B5F65"/>
    <w:rsid w:val="008C178F"/>
    <w:rsid w:val="008C3E56"/>
    <w:rsid w:val="008C4378"/>
    <w:rsid w:val="008C5EFA"/>
    <w:rsid w:val="008D4429"/>
    <w:rsid w:val="008D4E95"/>
    <w:rsid w:val="008D721E"/>
    <w:rsid w:val="008D78E5"/>
    <w:rsid w:val="008E4989"/>
    <w:rsid w:val="008F6D57"/>
    <w:rsid w:val="00901105"/>
    <w:rsid w:val="00906C05"/>
    <w:rsid w:val="00907560"/>
    <w:rsid w:val="00915D04"/>
    <w:rsid w:val="00916BAB"/>
    <w:rsid w:val="00917919"/>
    <w:rsid w:val="00934F90"/>
    <w:rsid w:val="009401E8"/>
    <w:rsid w:val="009419A4"/>
    <w:rsid w:val="00941F92"/>
    <w:rsid w:val="0094216A"/>
    <w:rsid w:val="00942E4F"/>
    <w:rsid w:val="0095113B"/>
    <w:rsid w:val="00952B55"/>
    <w:rsid w:val="00955BBE"/>
    <w:rsid w:val="00961725"/>
    <w:rsid w:val="00961CB4"/>
    <w:rsid w:val="009652A1"/>
    <w:rsid w:val="00976AF7"/>
    <w:rsid w:val="009824F2"/>
    <w:rsid w:val="00982A0B"/>
    <w:rsid w:val="00992D1F"/>
    <w:rsid w:val="00996397"/>
    <w:rsid w:val="009A2D41"/>
    <w:rsid w:val="009A748C"/>
    <w:rsid w:val="009B578A"/>
    <w:rsid w:val="009B58BD"/>
    <w:rsid w:val="009C0FEE"/>
    <w:rsid w:val="009D056D"/>
    <w:rsid w:val="009D7BD3"/>
    <w:rsid w:val="009D7EAF"/>
    <w:rsid w:val="009E0C0E"/>
    <w:rsid w:val="009E404E"/>
    <w:rsid w:val="009E4AAE"/>
    <w:rsid w:val="009E658F"/>
    <w:rsid w:val="009E662A"/>
    <w:rsid w:val="009F0B8E"/>
    <w:rsid w:val="00A00430"/>
    <w:rsid w:val="00A0385B"/>
    <w:rsid w:val="00A04A1E"/>
    <w:rsid w:val="00A053DE"/>
    <w:rsid w:val="00A06256"/>
    <w:rsid w:val="00A06C11"/>
    <w:rsid w:val="00A211D4"/>
    <w:rsid w:val="00A26AED"/>
    <w:rsid w:val="00A31CDC"/>
    <w:rsid w:val="00A3444D"/>
    <w:rsid w:val="00A50915"/>
    <w:rsid w:val="00A52708"/>
    <w:rsid w:val="00A57EB3"/>
    <w:rsid w:val="00A71283"/>
    <w:rsid w:val="00A73C2E"/>
    <w:rsid w:val="00A74538"/>
    <w:rsid w:val="00A762CC"/>
    <w:rsid w:val="00A76B92"/>
    <w:rsid w:val="00A856F4"/>
    <w:rsid w:val="00A90353"/>
    <w:rsid w:val="00A91C79"/>
    <w:rsid w:val="00AA092C"/>
    <w:rsid w:val="00AA2015"/>
    <w:rsid w:val="00AA2EE1"/>
    <w:rsid w:val="00AA4705"/>
    <w:rsid w:val="00AB1E6F"/>
    <w:rsid w:val="00AB2008"/>
    <w:rsid w:val="00AB7E9E"/>
    <w:rsid w:val="00AC4778"/>
    <w:rsid w:val="00AC5F3D"/>
    <w:rsid w:val="00AC74F4"/>
    <w:rsid w:val="00AD0C5B"/>
    <w:rsid w:val="00AD345B"/>
    <w:rsid w:val="00AD3A65"/>
    <w:rsid w:val="00AD3DE0"/>
    <w:rsid w:val="00AD4DCB"/>
    <w:rsid w:val="00AD5159"/>
    <w:rsid w:val="00AD51FB"/>
    <w:rsid w:val="00AD5BFE"/>
    <w:rsid w:val="00AD60CE"/>
    <w:rsid w:val="00AD6AEC"/>
    <w:rsid w:val="00AD7887"/>
    <w:rsid w:val="00AE1FD9"/>
    <w:rsid w:val="00AE2C8E"/>
    <w:rsid w:val="00AE784D"/>
    <w:rsid w:val="00AF3745"/>
    <w:rsid w:val="00AF420E"/>
    <w:rsid w:val="00AF6441"/>
    <w:rsid w:val="00B057A4"/>
    <w:rsid w:val="00B2043D"/>
    <w:rsid w:val="00B26C60"/>
    <w:rsid w:val="00B27F4E"/>
    <w:rsid w:val="00B35147"/>
    <w:rsid w:val="00B4232E"/>
    <w:rsid w:val="00B42A95"/>
    <w:rsid w:val="00B43AD1"/>
    <w:rsid w:val="00B44E0A"/>
    <w:rsid w:val="00B45192"/>
    <w:rsid w:val="00B5073E"/>
    <w:rsid w:val="00B55BA3"/>
    <w:rsid w:val="00B57D11"/>
    <w:rsid w:val="00B6155D"/>
    <w:rsid w:val="00B66C04"/>
    <w:rsid w:val="00B73BC7"/>
    <w:rsid w:val="00B846E0"/>
    <w:rsid w:val="00B87C0A"/>
    <w:rsid w:val="00B92312"/>
    <w:rsid w:val="00B92FEA"/>
    <w:rsid w:val="00B940DE"/>
    <w:rsid w:val="00B942B9"/>
    <w:rsid w:val="00B96482"/>
    <w:rsid w:val="00B96489"/>
    <w:rsid w:val="00BA0C22"/>
    <w:rsid w:val="00BA48A3"/>
    <w:rsid w:val="00BA4914"/>
    <w:rsid w:val="00BB25A2"/>
    <w:rsid w:val="00BB5FAC"/>
    <w:rsid w:val="00BB6D2C"/>
    <w:rsid w:val="00BC0A4E"/>
    <w:rsid w:val="00BC1CC2"/>
    <w:rsid w:val="00BC3AD6"/>
    <w:rsid w:val="00BC5224"/>
    <w:rsid w:val="00BC7E13"/>
    <w:rsid w:val="00BC7FC0"/>
    <w:rsid w:val="00BD0ABC"/>
    <w:rsid w:val="00BD2DFE"/>
    <w:rsid w:val="00BD62EA"/>
    <w:rsid w:val="00BE1659"/>
    <w:rsid w:val="00BE17D7"/>
    <w:rsid w:val="00BE5F0E"/>
    <w:rsid w:val="00BE6858"/>
    <w:rsid w:val="00BF2176"/>
    <w:rsid w:val="00BF2A12"/>
    <w:rsid w:val="00BF3E65"/>
    <w:rsid w:val="00BF4286"/>
    <w:rsid w:val="00BF5EF6"/>
    <w:rsid w:val="00C02144"/>
    <w:rsid w:val="00C0222C"/>
    <w:rsid w:val="00C023B2"/>
    <w:rsid w:val="00C03F2F"/>
    <w:rsid w:val="00C0431F"/>
    <w:rsid w:val="00C05436"/>
    <w:rsid w:val="00C057B8"/>
    <w:rsid w:val="00C073DD"/>
    <w:rsid w:val="00C07D4C"/>
    <w:rsid w:val="00C10256"/>
    <w:rsid w:val="00C1183A"/>
    <w:rsid w:val="00C17D2A"/>
    <w:rsid w:val="00C22A5C"/>
    <w:rsid w:val="00C3383F"/>
    <w:rsid w:val="00C36204"/>
    <w:rsid w:val="00C36902"/>
    <w:rsid w:val="00C41CCF"/>
    <w:rsid w:val="00C44D8B"/>
    <w:rsid w:val="00C46DE2"/>
    <w:rsid w:val="00C503D0"/>
    <w:rsid w:val="00C52BEC"/>
    <w:rsid w:val="00C53055"/>
    <w:rsid w:val="00C54A92"/>
    <w:rsid w:val="00C55DF9"/>
    <w:rsid w:val="00C561E7"/>
    <w:rsid w:val="00C704CD"/>
    <w:rsid w:val="00C72D65"/>
    <w:rsid w:val="00C75598"/>
    <w:rsid w:val="00C777DB"/>
    <w:rsid w:val="00C82E9C"/>
    <w:rsid w:val="00C832D4"/>
    <w:rsid w:val="00C90FCA"/>
    <w:rsid w:val="00C9150E"/>
    <w:rsid w:val="00C9310E"/>
    <w:rsid w:val="00C93DCF"/>
    <w:rsid w:val="00C95FC7"/>
    <w:rsid w:val="00C97C5B"/>
    <w:rsid w:val="00CA1D4A"/>
    <w:rsid w:val="00CA4C74"/>
    <w:rsid w:val="00CB24EC"/>
    <w:rsid w:val="00CD519F"/>
    <w:rsid w:val="00CD5750"/>
    <w:rsid w:val="00CD5A0B"/>
    <w:rsid w:val="00CD78D1"/>
    <w:rsid w:val="00CE213D"/>
    <w:rsid w:val="00CE2EBD"/>
    <w:rsid w:val="00CE4E93"/>
    <w:rsid w:val="00CE6075"/>
    <w:rsid w:val="00CF1847"/>
    <w:rsid w:val="00D00A59"/>
    <w:rsid w:val="00D02CC5"/>
    <w:rsid w:val="00D072ED"/>
    <w:rsid w:val="00D120F4"/>
    <w:rsid w:val="00D23886"/>
    <w:rsid w:val="00D264A8"/>
    <w:rsid w:val="00D301BE"/>
    <w:rsid w:val="00D3099A"/>
    <w:rsid w:val="00D30F2B"/>
    <w:rsid w:val="00D31F36"/>
    <w:rsid w:val="00D33CE1"/>
    <w:rsid w:val="00D341F7"/>
    <w:rsid w:val="00D34FF8"/>
    <w:rsid w:val="00D35D4C"/>
    <w:rsid w:val="00D37DC6"/>
    <w:rsid w:val="00D436EE"/>
    <w:rsid w:val="00D43796"/>
    <w:rsid w:val="00D557D8"/>
    <w:rsid w:val="00D55B13"/>
    <w:rsid w:val="00D56F78"/>
    <w:rsid w:val="00D57A8F"/>
    <w:rsid w:val="00D64AB0"/>
    <w:rsid w:val="00D65E19"/>
    <w:rsid w:val="00D67128"/>
    <w:rsid w:val="00D67FE4"/>
    <w:rsid w:val="00D7342C"/>
    <w:rsid w:val="00D81020"/>
    <w:rsid w:val="00D90F59"/>
    <w:rsid w:val="00D93FF5"/>
    <w:rsid w:val="00D96D93"/>
    <w:rsid w:val="00DA0697"/>
    <w:rsid w:val="00DA2127"/>
    <w:rsid w:val="00DA544A"/>
    <w:rsid w:val="00DB3062"/>
    <w:rsid w:val="00DB363C"/>
    <w:rsid w:val="00DB6BCE"/>
    <w:rsid w:val="00DB76F2"/>
    <w:rsid w:val="00DB781C"/>
    <w:rsid w:val="00DC086F"/>
    <w:rsid w:val="00DC2C12"/>
    <w:rsid w:val="00DC3839"/>
    <w:rsid w:val="00DC456F"/>
    <w:rsid w:val="00DD0417"/>
    <w:rsid w:val="00DD2F58"/>
    <w:rsid w:val="00DD351D"/>
    <w:rsid w:val="00DD5A1E"/>
    <w:rsid w:val="00DD6BC2"/>
    <w:rsid w:val="00DE2DC2"/>
    <w:rsid w:val="00DE6E63"/>
    <w:rsid w:val="00DF13F6"/>
    <w:rsid w:val="00DF1EAD"/>
    <w:rsid w:val="00DF272B"/>
    <w:rsid w:val="00DF2886"/>
    <w:rsid w:val="00DF2D32"/>
    <w:rsid w:val="00DF3DD5"/>
    <w:rsid w:val="00DF4780"/>
    <w:rsid w:val="00E00E31"/>
    <w:rsid w:val="00E043D7"/>
    <w:rsid w:val="00E1088B"/>
    <w:rsid w:val="00E10CCB"/>
    <w:rsid w:val="00E113C8"/>
    <w:rsid w:val="00E1292D"/>
    <w:rsid w:val="00E148FD"/>
    <w:rsid w:val="00E160C2"/>
    <w:rsid w:val="00E246BD"/>
    <w:rsid w:val="00E2504A"/>
    <w:rsid w:val="00E262FD"/>
    <w:rsid w:val="00E27AE0"/>
    <w:rsid w:val="00E36D9D"/>
    <w:rsid w:val="00E5165F"/>
    <w:rsid w:val="00E5292C"/>
    <w:rsid w:val="00E52DF8"/>
    <w:rsid w:val="00E64508"/>
    <w:rsid w:val="00E65943"/>
    <w:rsid w:val="00E742E9"/>
    <w:rsid w:val="00E776B6"/>
    <w:rsid w:val="00E8194B"/>
    <w:rsid w:val="00E82E9F"/>
    <w:rsid w:val="00E86EED"/>
    <w:rsid w:val="00E90F19"/>
    <w:rsid w:val="00E933D0"/>
    <w:rsid w:val="00EA0143"/>
    <w:rsid w:val="00EA20DC"/>
    <w:rsid w:val="00EA33A6"/>
    <w:rsid w:val="00EA4F42"/>
    <w:rsid w:val="00EB3ACC"/>
    <w:rsid w:val="00EB49A5"/>
    <w:rsid w:val="00EB599B"/>
    <w:rsid w:val="00EB5EEC"/>
    <w:rsid w:val="00EB6A48"/>
    <w:rsid w:val="00EC0723"/>
    <w:rsid w:val="00EC1605"/>
    <w:rsid w:val="00ED3B9C"/>
    <w:rsid w:val="00ED73B5"/>
    <w:rsid w:val="00EE22D9"/>
    <w:rsid w:val="00EE4ED8"/>
    <w:rsid w:val="00EE7A09"/>
    <w:rsid w:val="00EF07BD"/>
    <w:rsid w:val="00EF1E7B"/>
    <w:rsid w:val="00EF2EA1"/>
    <w:rsid w:val="00EF3353"/>
    <w:rsid w:val="00EF728F"/>
    <w:rsid w:val="00F000CF"/>
    <w:rsid w:val="00F0497C"/>
    <w:rsid w:val="00F10508"/>
    <w:rsid w:val="00F14CBA"/>
    <w:rsid w:val="00F15C4D"/>
    <w:rsid w:val="00F17E08"/>
    <w:rsid w:val="00F214C7"/>
    <w:rsid w:val="00F25116"/>
    <w:rsid w:val="00F31839"/>
    <w:rsid w:val="00F348CB"/>
    <w:rsid w:val="00F34E02"/>
    <w:rsid w:val="00F35A60"/>
    <w:rsid w:val="00F36E93"/>
    <w:rsid w:val="00F4073B"/>
    <w:rsid w:val="00F42575"/>
    <w:rsid w:val="00F46735"/>
    <w:rsid w:val="00F50252"/>
    <w:rsid w:val="00F52762"/>
    <w:rsid w:val="00F56E63"/>
    <w:rsid w:val="00F61BCE"/>
    <w:rsid w:val="00F61FD1"/>
    <w:rsid w:val="00F632C6"/>
    <w:rsid w:val="00F722A2"/>
    <w:rsid w:val="00F75A5A"/>
    <w:rsid w:val="00F84E15"/>
    <w:rsid w:val="00F872F4"/>
    <w:rsid w:val="00F9125A"/>
    <w:rsid w:val="00F913C8"/>
    <w:rsid w:val="00F94FB8"/>
    <w:rsid w:val="00F96DA3"/>
    <w:rsid w:val="00FA2D1D"/>
    <w:rsid w:val="00FA7749"/>
    <w:rsid w:val="00FB1938"/>
    <w:rsid w:val="00FB21DF"/>
    <w:rsid w:val="00FB48A7"/>
    <w:rsid w:val="00FB708A"/>
    <w:rsid w:val="00FB7DA3"/>
    <w:rsid w:val="00FC3BD3"/>
    <w:rsid w:val="00FC5BC0"/>
    <w:rsid w:val="00FD20E1"/>
    <w:rsid w:val="00FD4152"/>
    <w:rsid w:val="00FE16D7"/>
    <w:rsid w:val="00FE1758"/>
    <w:rsid w:val="00FE72A8"/>
    <w:rsid w:val="00FF076B"/>
    <w:rsid w:val="106311CE"/>
    <w:rsid w:val="1DFED142"/>
    <w:rsid w:val="234850D0"/>
    <w:rsid w:val="3EB1B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F3D60"/>
  <w15:chartTrackingRefBased/>
  <w15:docId w15:val="{939C3B1B-BC26-4357-9695-C07FA908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37A"/>
  </w:style>
  <w:style w:type="paragraph" w:styleId="Heading1">
    <w:name w:val="heading 1"/>
    <w:basedOn w:val="Normal"/>
    <w:next w:val="Normal"/>
    <w:link w:val="Heading1Char"/>
    <w:uiPriority w:val="9"/>
    <w:qFormat/>
    <w:rsid w:val="007615D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5DA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5D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15D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5D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5D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5D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5D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5D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15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15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615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5D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5D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5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5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5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615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6E6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E65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BBE"/>
  </w:style>
  <w:style w:type="paragraph" w:styleId="Footer">
    <w:name w:val="footer"/>
    <w:basedOn w:val="Normal"/>
    <w:link w:val="FooterChar"/>
    <w:uiPriority w:val="99"/>
    <w:unhideWhenUsed/>
    <w:rsid w:val="0095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BBE"/>
  </w:style>
  <w:style w:type="character" w:styleId="IntenseEmphasis">
    <w:name w:val="Intense Emphasis"/>
    <w:basedOn w:val="DefaultParagraphFont"/>
    <w:uiPriority w:val="21"/>
    <w:qFormat/>
    <w:rsid w:val="002418BA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6560A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F2D3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4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EF72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1Light-Accent1">
    <w:name w:val="Grid Table 1 Light Accent 1"/>
    <w:basedOn w:val="TableNormal"/>
    <w:uiPriority w:val="46"/>
    <w:rsid w:val="00F913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B6155D"/>
  </w:style>
  <w:style w:type="character" w:customStyle="1" w:styleId="eop">
    <w:name w:val="eop"/>
    <w:basedOn w:val="DefaultParagraphFont"/>
    <w:rsid w:val="00B6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supayroll@montana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29F78B43BEF4A9EE7B84D9904C688" ma:contentTypeVersion="18" ma:contentTypeDescription="Create a new document." ma:contentTypeScope="" ma:versionID="1b1daf7d7a079b9a5ad8ac9886278e6b">
  <xsd:schema xmlns:xsd="http://www.w3.org/2001/XMLSchema" xmlns:xs="http://www.w3.org/2001/XMLSchema" xmlns:p="http://schemas.microsoft.com/office/2006/metadata/properties" xmlns:ns2="b8cd2d0c-c54f-4477-8a46-4f40db1277ea" xmlns:ns3="a1251e8e-5ed0-47a3-981c-111050dfc62f" targetNamespace="http://schemas.microsoft.com/office/2006/metadata/properties" ma:root="true" ma:fieldsID="2f0b26b42ae4138ce79228d4b7ff1482" ns2:_="" ns3:_="">
    <xsd:import namespace="b8cd2d0c-c54f-4477-8a46-4f40db1277ea"/>
    <xsd:import namespace="a1251e8e-5ed0-47a3-981c-111050dfc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d2d0c-c54f-4477-8a46-4f40db127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51e8e-5ed0-47a3-981c-111050dfc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20686e-dbaf-4f26-babb-b0830bf900bd}" ma:internalName="TaxCatchAll" ma:showField="CatchAllData" ma:web="a1251e8e-5ed0-47a3-981c-111050dfc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251e8e-5ed0-47a3-981c-111050dfc62f" xsi:nil="true"/>
    <lcf76f155ced4ddcb4097134ff3c332f xmlns="b8cd2d0c-c54f-4477-8a46-4f40db1277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28A273-9703-425F-9600-C8E50670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d2d0c-c54f-4477-8a46-4f40db1277ea"/>
    <ds:schemaRef ds:uri="a1251e8e-5ed0-47a3-981c-111050dfc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49226-B6D8-49A8-B24F-9AC1153B4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0090D-7F98-476D-A363-F770E85981BD}">
  <ds:schemaRefs>
    <ds:schemaRef ds:uri="http://schemas.microsoft.com/office/2006/metadata/properties"/>
    <ds:schemaRef ds:uri="http://schemas.microsoft.com/office/infopath/2007/PartnerControls"/>
    <ds:schemaRef ds:uri="7eb697ea-89e6-4a08-90bb-c11f41386e51"/>
    <ds:schemaRef ds:uri="e3380ef4-09d4-4340-8ccb-160c32c60401"/>
    <ds:schemaRef ds:uri="a1251e8e-5ed0-47a3-981c-111050dfc62f"/>
    <ds:schemaRef ds:uri="b8cd2d0c-c54f-4477-8a46-4f40db1277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Hali</dc:creator>
  <cp:keywords/>
  <dc:description/>
  <cp:lastModifiedBy>Bess, Brandi</cp:lastModifiedBy>
  <cp:revision>2</cp:revision>
  <cp:lastPrinted>2022-05-02T15:16:00Z</cp:lastPrinted>
  <dcterms:created xsi:type="dcterms:W3CDTF">2025-03-27T18:55:00Z</dcterms:created>
  <dcterms:modified xsi:type="dcterms:W3CDTF">2025-03-27T18:55:00Z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0x010100BFF29F78B43BEF4A9EE7B84D9904C688</vt:lpwstr>
  </property>
</Properties>
</file>