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22" w:lineRule="exact" w:before="79"/>
        <w:ind w:left="640" w:right="0" w:firstLine="0"/>
        <w:jc w:val="left"/>
        <w:rPr>
          <w:sz w:val="28"/>
        </w:rPr>
      </w:pPr>
      <w:r>
        <w:rPr>
          <w:color w:val="333333"/>
          <w:sz w:val="28"/>
          <w:u w:val="single" w:color="333333"/>
        </w:rPr>
        <w:t>Report</w:t>
      </w:r>
      <w:r>
        <w:rPr>
          <w:color w:val="333333"/>
          <w:spacing w:val="-5"/>
          <w:sz w:val="28"/>
          <w:u w:val="single" w:color="333333"/>
        </w:rPr>
        <w:t> </w:t>
      </w:r>
      <w:r>
        <w:rPr>
          <w:color w:val="333333"/>
          <w:spacing w:val="-4"/>
          <w:sz w:val="28"/>
          <w:u w:val="single" w:color="333333"/>
        </w:rPr>
        <w:t>Tips</w:t>
      </w:r>
    </w:p>
    <w:p>
      <w:pPr>
        <w:pStyle w:val="Heading1"/>
        <w:tabs>
          <w:tab w:pos="4532" w:val="left" w:leader="none"/>
          <w:tab w:pos="6479" w:val="left" w:leader="none"/>
          <w:tab w:pos="10103" w:val="left" w:leader="none"/>
        </w:tabs>
      </w:pPr>
      <w:r>
        <w:rPr>
          <w:color w:val="333333"/>
        </w:rPr>
        <w:t>Please note that when you see the earn codes</w:t>
      </w:r>
      <w:r>
        <w:rPr>
          <w:color w:val="333333"/>
          <w:spacing w:val="80"/>
        </w:rPr>
        <w:t> </w:t>
      </w:r>
      <w:r>
        <w:rPr>
          <w:color w:val="333333"/>
        </w:rPr>
        <w:t>EPD on your payroll reports it does not indicate payment through</w:t>
      </w:r>
      <w:r>
        <w:rPr>
          <w:color w:val="333333"/>
          <w:spacing w:val="-4"/>
        </w:rPr>
        <w:t> </w:t>
      </w:r>
      <w:r>
        <w:rPr>
          <w:color w:val="333333"/>
        </w:rPr>
        <w:t>payroll.</w:t>
      </w:r>
      <w:r>
        <w:rPr>
          <w:color w:val="333333"/>
          <w:spacing w:val="40"/>
        </w:rPr>
        <w:t> </w:t>
      </w:r>
      <w:r>
        <w:rPr>
          <w:color w:val="333333"/>
        </w:rPr>
        <w:t>It</w:t>
      </w:r>
      <w:r>
        <w:rPr>
          <w:color w:val="333333"/>
          <w:spacing w:val="-2"/>
        </w:rPr>
        <w:t> </w:t>
      </w:r>
      <w:r>
        <w:rPr>
          <w:color w:val="333333"/>
        </w:rPr>
        <w:t>is used</w:t>
      </w:r>
      <w:r>
        <w:rPr>
          <w:color w:val="333333"/>
          <w:spacing w:val="-4"/>
        </w:rPr>
        <w:t> </w:t>
      </w:r>
      <w:r>
        <w:rPr>
          <w:color w:val="333333"/>
        </w:rPr>
        <w:t>to</w:t>
      </w:r>
      <w:r>
        <w:rPr>
          <w:color w:val="333333"/>
          <w:spacing w:val="-1"/>
        </w:rPr>
        <w:t> </w:t>
      </w:r>
      <w:r>
        <w:rPr>
          <w:color w:val="333333"/>
        </w:rPr>
        <w:t>impute</w:t>
      </w:r>
      <w:r>
        <w:rPr>
          <w:color w:val="333333"/>
          <w:spacing w:val="-4"/>
        </w:rPr>
        <w:t> </w:t>
      </w:r>
      <w:r>
        <w:rPr>
          <w:color w:val="333333"/>
        </w:rPr>
        <w:t>income</w:t>
      </w:r>
      <w:r>
        <w:rPr>
          <w:color w:val="333333"/>
          <w:spacing w:val="-1"/>
        </w:rPr>
        <w:t> </w:t>
      </w:r>
      <w:r>
        <w:rPr>
          <w:color w:val="333333"/>
        </w:rPr>
        <w:t>(</w:t>
      </w:r>
      <w:r>
        <w:rPr>
          <w:color w:val="333333"/>
          <w:spacing w:val="-3"/>
        </w:rPr>
        <w:t> </w:t>
      </w:r>
      <w:r>
        <w:rPr>
          <w:color w:val="333333"/>
        </w:rPr>
        <w:t>increase</w:t>
      </w:r>
      <w:r>
        <w:rPr>
          <w:color w:val="333333"/>
          <w:spacing w:val="-4"/>
        </w:rPr>
        <w:t> </w:t>
      </w:r>
      <w:r>
        <w:rPr>
          <w:color w:val="333333"/>
        </w:rPr>
        <w:t>tax</w:t>
      </w:r>
      <w:r>
        <w:rPr>
          <w:color w:val="333333"/>
          <w:spacing w:val="-5"/>
        </w:rPr>
        <w:t> </w:t>
      </w:r>
      <w:r>
        <w:rPr>
          <w:color w:val="333333"/>
        </w:rPr>
        <w:t>base)</w:t>
      </w:r>
      <w:r>
        <w:rPr>
          <w:color w:val="333333"/>
          <w:spacing w:val="-1"/>
        </w:rPr>
        <w:t> </w:t>
      </w:r>
      <w:r>
        <w:rPr>
          <w:color w:val="333333"/>
        </w:rPr>
        <w:t>on</w:t>
      </w:r>
      <w:r>
        <w:rPr>
          <w:color w:val="333333"/>
          <w:spacing w:val="-4"/>
        </w:rPr>
        <w:t> </w:t>
      </w:r>
      <w:r>
        <w:rPr>
          <w:color w:val="333333"/>
        </w:rPr>
        <w:t>same</w:t>
      </w:r>
      <w:r>
        <w:rPr>
          <w:color w:val="333333"/>
          <w:spacing w:val="-1"/>
        </w:rPr>
        <w:t> </w:t>
      </w:r>
      <w:r>
        <w:rPr>
          <w:color w:val="333333"/>
        </w:rPr>
        <w:t>day</w:t>
      </w:r>
      <w:r>
        <w:rPr>
          <w:color w:val="333333"/>
          <w:spacing w:val="-5"/>
        </w:rPr>
        <w:t> </w:t>
      </w:r>
      <w:r>
        <w:rPr>
          <w:color w:val="333333"/>
        </w:rPr>
        <w:t>meal</w:t>
      </w:r>
      <w:r>
        <w:rPr>
          <w:color w:val="333333"/>
          <w:spacing w:val="-1"/>
        </w:rPr>
        <w:t> </w:t>
      </w:r>
      <w:r>
        <w:rPr>
          <w:color w:val="333333"/>
        </w:rPr>
        <w:t>reimbursements</w:t>
      </w:r>
      <w:r>
        <w:rPr>
          <w:color w:val="333333"/>
          <w:spacing w:val="-2"/>
        </w:rPr>
        <w:t> </w:t>
      </w:r>
      <w:r>
        <w:rPr>
          <w:color w:val="333333"/>
        </w:rPr>
        <w:t>reported</w:t>
      </w:r>
      <w:r>
        <w:rPr>
          <w:color w:val="333333"/>
          <w:spacing w:val="-6"/>
        </w:rPr>
        <w:t> </w:t>
      </w:r>
      <w:r>
        <w:rPr>
          <w:color w:val="333333"/>
        </w:rPr>
        <w:t>to payroll by University Business Services.</w:t>
      </w:r>
      <w:r>
        <w:rPr>
          <w:color w:val="333333"/>
          <w:spacing w:val="40"/>
        </w:rPr>
        <w:t> </w:t>
      </w:r>
      <w:r>
        <w:rPr>
          <w:color w:val="333333"/>
        </w:rPr>
        <w:t>FICA, work comp, unemployment will be charged to the department based on the gross reported.</w:t>
        <w:tab/>
        <w:t>For example :</w:t>
        <w:tab/>
        <w:t>You may see EPD-</w:t>
      </w:r>
      <w:r>
        <w:rPr>
          <w:color w:val="333333"/>
          <w:spacing w:val="40"/>
        </w:rPr>
        <w:t> </w:t>
      </w:r>
      <w:r>
        <w:rPr>
          <w:color w:val="333333"/>
        </w:rPr>
        <w:t>10.00</w:t>
        <w:tab/>
        <w:t>This means the index will be charged about .80 cents</w:t>
      </w:r>
      <w:r>
        <w:rPr>
          <w:color w:val="333333"/>
          <w:spacing w:val="40"/>
        </w:rPr>
        <w:t> </w:t>
      </w:r>
      <w:r>
        <w:rPr>
          <w:color w:val="333333"/>
        </w:rPr>
        <w:t>for employer expense</w:t>
      </w:r>
    </w:p>
    <w:p>
      <w:pPr>
        <w:spacing w:before="0"/>
        <w:ind w:left="640" w:right="102" w:firstLine="0"/>
        <w:jc w:val="left"/>
        <w:rPr>
          <w:sz w:val="28"/>
        </w:rPr>
      </w:pPr>
      <w:r>
        <w:rPr>
          <w:color w:val="333333"/>
          <w:sz w:val="28"/>
        </w:rPr>
        <w:t>Earn</w:t>
      </w:r>
      <w:r>
        <w:rPr>
          <w:color w:val="333333"/>
          <w:spacing w:val="-4"/>
          <w:sz w:val="28"/>
        </w:rPr>
        <w:t> </w:t>
      </w:r>
      <w:r>
        <w:rPr>
          <w:color w:val="333333"/>
          <w:sz w:val="28"/>
        </w:rPr>
        <w:t>codes NCT,</w:t>
      </w:r>
      <w:r>
        <w:rPr>
          <w:color w:val="333333"/>
          <w:spacing w:val="-5"/>
          <w:sz w:val="28"/>
        </w:rPr>
        <w:t> </w:t>
      </w:r>
      <w:r>
        <w:rPr>
          <w:color w:val="333333"/>
          <w:sz w:val="28"/>
        </w:rPr>
        <w:t>MOX</w:t>
      </w:r>
      <w:r>
        <w:rPr>
          <w:color w:val="333333"/>
          <w:spacing w:val="-1"/>
          <w:sz w:val="28"/>
        </w:rPr>
        <w:t> </w:t>
      </w:r>
      <w:r>
        <w:rPr>
          <w:color w:val="333333"/>
          <w:sz w:val="28"/>
        </w:rPr>
        <w:t>and</w:t>
      </w:r>
      <w:r>
        <w:rPr>
          <w:color w:val="333333"/>
          <w:spacing w:val="-6"/>
          <w:sz w:val="28"/>
        </w:rPr>
        <w:t> </w:t>
      </w:r>
      <w:r>
        <w:rPr>
          <w:color w:val="333333"/>
          <w:sz w:val="28"/>
        </w:rPr>
        <w:t>WFT</w:t>
      </w:r>
      <w:r>
        <w:rPr>
          <w:color w:val="333333"/>
          <w:spacing w:val="-5"/>
          <w:sz w:val="28"/>
        </w:rPr>
        <w:t> </w:t>
      </w:r>
      <w:r>
        <w:rPr>
          <w:color w:val="333333"/>
          <w:sz w:val="28"/>
        </w:rPr>
        <w:t>are</w:t>
      </w:r>
      <w:r>
        <w:rPr>
          <w:color w:val="333333"/>
          <w:spacing w:val="-6"/>
          <w:sz w:val="28"/>
        </w:rPr>
        <w:t> </w:t>
      </w:r>
      <w:r>
        <w:rPr>
          <w:color w:val="333333"/>
          <w:sz w:val="28"/>
        </w:rPr>
        <w:t>also</w:t>
      </w:r>
      <w:r>
        <w:rPr>
          <w:color w:val="333333"/>
          <w:spacing w:val="-4"/>
          <w:sz w:val="28"/>
        </w:rPr>
        <w:t> </w:t>
      </w:r>
      <w:r>
        <w:rPr>
          <w:color w:val="333333"/>
          <w:sz w:val="28"/>
        </w:rPr>
        <w:t>used</w:t>
      </w:r>
      <w:r>
        <w:rPr>
          <w:color w:val="333333"/>
          <w:spacing w:val="-4"/>
          <w:sz w:val="28"/>
        </w:rPr>
        <w:t> </w:t>
      </w:r>
      <w:r>
        <w:rPr>
          <w:color w:val="333333"/>
          <w:sz w:val="28"/>
        </w:rPr>
        <w:t>to</w:t>
      </w:r>
      <w:r>
        <w:rPr>
          <w:color w:val="333333"/>
          <w:spacing w:val="-1"/>
          <w:sz w:val="28"/>
        </w:rPr>
        <w:t> </w:t>
      </w:r>
      <w:r>
        <w:rPr>
          <w:color w:val="333333"/>
          <w:sz w:val="28"/>
        </w:rPr>
        <w:t>impute</w:t>
      </w:r>
      <w:r>
        <w:rPr>
          <w:color w:val="333333"/>
          <w:spacing w:val="-4"/>
          <w:sz w:val="28"/>
        </w:rPr>
        <w:t> </w:t>
      </w:r>
      <w:r>
        <w:rPr>
          <w:color w:val="333333"/>
          <w:sz w:val="28"/>
        </w:rPr>
        <w:t>income</w:t>
      </w:r>
      <w:r>
        <w:rPr>
          <w:color w:val="333333"/>
          <w:spacing w:val="-1"/>
          <w:sz w:val="28"/>
        </w:rPr>
        <w:t> </w:t>
      </w:r>
      <w:r>
        <w:rPr>
          <w:color w:val="333333"/>
          <w:sz w:val="28"/>
        </w:rPr>
        <w:t>do</w:t>
      </w:r>
      <w:r>
        <w:rPr>
          <w:color w:val="333333"/>
          <w:spacing w:val="-4"/>
          <w:sz w:val="28"/>
        </w:rPr>
        <w:t> </w:t>
      </w:r>
      <w:r>
        <w:rPr>
          <w:color w:val="333333"/>
          <w:sz w:val="28"/>
        </w:rPr>
        <w:t>not indicate</w:t>
      </w:r>
      <w:r>
        <w:rPr>
          <w:color w:val="333333"/>
          <w:spacing w:val="-4"/>
          <w:sz w:val="28"/>
        </w:rPr>
        <w:t> </w:t>
      </w:r>
      <w:r>
        <w:rPr>
          <w:color w:val="333333"/>
          <w:sz w:val="28"/>
        </w:rPr>
        <w:t>payments</w:t>
      </w:r>
      <w:r>
        <w:rPr>
          <w:color w:val="333333"/>
          <w:spacing w:val="-2"/>
          <w:sz w:val="28"/>
        </w:rPr>
        <w:t> </w:t>
      </w:r>
      <w:r>
        <w:rPr>
          <w:color w:val="333333"/>
          <w:sz w:val="28"/>
        </w:rPr>
        <w:t>made</w:t>
      </w:r>
      <w:r>
        <w:rPr>
          <w:color w:val="333333"/>
          <w:spacing w:val="-1"/>
          <w:sz w:val="28"/>
        </w:rPr>
        <w:t> </w:t>
      </w:r>
      <w:r>
        <w:rPr>
          <w:color w:val="333333"/>
          <w:sz w:val="28"/>
        </w:rPr>
        <w:t>through </w:t>
      </w:r>
      <w:r>
        <w:rPr>
          <w:color w:val="333333"/>
          <w:spacing w:val="-2"/>
          <w:sz w:val="28"/>
        </w:rPr>
        <w:t>payroll.</w:t>
      </w:r>
    </w:p>
    <w:p>
      <w:pPr>
        <w:pStyle w:val="BodyText"/>
        <w:rPr>
          <w:sz w:val="28"/>
        </w:rPr>
      </w:pPr>
    </w:p>
    <w:p>
      <w:pPr>
        <w:pStyle w:val="BodyText"/>
        <w:ind w:left="640"/>
      </w:pPr>
      <w:r>
        <w:rPr>
          <w:color w:val="333333"/>
        </w:rPr>
        <w:t>My</w:t>
      </w:r>
      <w:r>
        <w:rPr>
          <w:color w:val="333333"/>
          <w:spacing w:val="-6"/>
        </w:rPr>
        <w:t> </w:t>
      </w:r>
      <w:r>
        <w:rPr>
          <w:color w:val="333333"/>
        </w:rPr>
        <w:t>employee</w:t>
      </w:r>
      <w:r>
        <w:rPr>
          <w:color w:val="333333"/>
          <w:spacing w:val="-1"/>
        </w:rPr>
        <w:t> </w:t>
      </w:r>
      <w:r>
        <w:rPr>
          <w:color w:val="333333"/>
        </w:rPr>
        <w:t>does</w:t>
      </w:r>
      <w:r>
        <w:rPr>
          <w:color w:val="333333"/>
          <w:spacing w:val="-2"/>
        </w:rPr>
        <w:t> </w:t>
      </w:r>
      <w:r>
        <w:rPr>
          <w:color w:val="333333"/>
        </w:rPr>
        <w:t>not</w:t>
      </w:r>
      <w:r>
        <w:rPr>
          <w:color w:val="333333"/>
          <w:spacing w:val="-4"/>
        </w:rPr>
        <w:t> </w:t>
      </w:r>
      <w:r>
        <w:rPr>
          <w:color w:val="333333"/>
        </w:rPr>
        <w:t>have</w:t>
      </w:r>
      <w:r>
        <w:rPr>
          <w:color w:val="333333"/>
          <w:spacing w:val="-1"/>
        </w:rPr>
        <w:t> </w:t>
      </w:r>
      <w:r>
        <w:rPr>
          <w:color w:val="333333"/>
        </w:rPr>
        <w:t>a</w:t>
      </w:r>
      <w:r>
        <w:rPr>
          <w:color w:val="333333"/>
          <w:spacing w:val="-3"/>
        </w:rPr>
        <w:t> </w:t>
      </w:r>
      <w:r>
        <w:rPr>
          <w:color w:val="333333"/>
        </w:rPr>
        <w:t>dollar</w:t>
      </w:r>
      <w:r>
        <w:rPr>
          <w:color w:val="333333"/>
          <w:spacing w:val="-3"/>
        </w:rPr>
        <w:t> </w:t>
      </w:r>
      <w:r>
        <w:rPr>
          <w:color w:val="333333"/>
        </w:rPr>
        <w:t>amount</w:t>
      </w:r>
      <w:r>
        <w:rPr>
          <w:color w:val="333333"/>
          <w:spacing w:val="-1"/>
        </w:rPr>
        <w:t> </w:t>
      </w:r>
      <w:r>
        <w:rPr>
          <w:color w:val="333333"/>
        </w:rPr>
        <w:t>in</w:t>
      </w:r>
      <w:r>
        <w:rPr>
          <w:color w:val="333333"/>
          <w:spacing w:val="-1"/>
        </w:rPr>
        <w:t> </w:t>
      </w:r>
      <w:r>
        <w:rPr>
          <w:color w:val="333333"/>
        </w:rPr>
        <w:t>the</w:t>
      </w:r>
      <w:r>
        <w:rPr>
          <w:color w:val="333333"/>
          <w:spacing w:val="-1"/>
        </w:rPr>
        <w:t> </w:t>
      </w:r>
      <w:r>
        <w:rPr>
          <w:color w:val="333333"/>
        </w:rPr>
        <w:t>“Amount”</w:t>
      </w:r>
      <w:r>
        <w:rPr>
          <w:color w:val="333333"/>
          <w:spacing w:val="-3"/>
        </w:rPr>
        <w:t> </w:t>
      </w:r>
      <w:r>
        <w:rPr>
          <w:color w:val="333333"/>
        </w:rPr>
        <w:t>column,</w:t>
      </w:r>
      <w:r>
        <w:rPr>
          <w:color w:val="333333"/>
          <w:spacing w:val="-1"/>
        </w:rPr>
        <w:t> </w:t>
      </w:r>
      <w:r>
        <w:rPr>
          <w:color w:val="333333"/>
        </w:rPr>
        <w:t>is</w:t>
      </w:r>
      <w:r>
        <w:rPr>
          <w:color w:val="333333"/>
          <w:spacing w:val="-2"/>
        </w:rPr>
        <w:t> </w:t>
      </w:r>
      <w:r>
        <w:rPr>
          <w:color w:val="333333"/>
        </w:rPr>
        <w:t>this</w:t>
      </w:r>
      <w:r>
        <w:rPr>
          <w:color w:val="333333"/>
          <w:spacing w:val="-1"/>
        </w:rPr>
        <w:t> </w:t>
      </w:r>
      <w:r>
        <w:rPr>
          <w:color w:val="333333"/>
          <w:spacing w:val="-2"/>
        </w:rPr>
        <w:t>okay?</w:t>
      </w:r>
    </w:p>
    <w:p>
      <w:pPr>
        <w:pStyle w:val="BodyText"/>
        <w:ind w:left="100"/>
        <w:rPr>
          <w:sz w:val="20"/>
        </w:rPr>
      </w:pPr>
      <w:r>
        <w:rPr>
          <w:sz w:val="20"/>
        </w:rPr>
        <w:drawing>
          <wp:inline distT="0" distB="0" distL="0" distR="0">
            <wp:extent cx="7772400" cy="1009650"/>
            <wp:effectExtent l="0" t="0" r="0" b="0"/>
            <wp:docPr id="1" name="Image 1" descr="https://msumontana.teamwork.com/desk/v2/proxy?threadID=16752159&amp;ticketID=3985182&amp;url=https%3A%2F%2Fs3.amazonaws.com%2Ftw-desk%2Fi%2F260494%2Fattachment-inline%2F999999999.20190605200507864.999999999.20190605200507864XmOYU.jpg"/>
            <wp:cNvGraphicFramePr>
              <a:graphicFrameLocks/>
            </wp:cNvGraphicFramePr>
            <a:graphic>
              <a:graphicData uri="http://schemas.openxmlformats.org/drawingml/2006/picture">
                <pic:pic>
                  <pic:nvPicPr>
                    <pic:cNvPr id="1" name="Image 1" descr="https://msumontana.teamwork.com/desk/v2/proxy?threadID=16752159&amp;ticketID=3985182&amp;url=https%3A%2F%2Fs3.amazonaws.com%2Ftw-desk%2Fi%2F260494%2Fattachment-inline%2F999999999.20190605200507864.999999999.20190605200507864XmOYU.jpg"/>
                    <pic:cNvPicPr/>
                  </pic:nvPicPr>
                  <pic:blipFill>
                    <a:blip r:embed="rId5" cstate="print"/>
                    <a:stretch>
                      <a:fillRect/>
                    </a:stretch>
                  </pic:blipFill>
                  <pic:spPr>
                    <a:xfrm>
                      <a:off x="0" y="0"/>
                      <a:ext cx="7772400" cy="1009650"/>
                    </a:xfrm>
                    <a:prstGeom prst="rect">
                      <a:avLst/>
                    </a:prstGeom>
                  </pic:spPr>
                </pic:pic>
              </a:graphicData>
            </a:graphic>
          </wp:inline>
        </w:drawing>
      </w:r>
      <w:r>
        <w:rPr>
          <w:sz w:val="20"/>
        </w:rPr>
      </w:r>
    </w:p>
    <w:p>
      <w:pPr>
        <w:pStyle w:val="ListParagraph"/>
        <w:numPr>
          <w:ilvl w:val="0"/>
          <w:numId w:val="1"/>
        </w:numPr>
        <w:tabs>
          <w:tab w:pos="1549" w:val="left" w:leader="none"/>
        </w:tabs>
        <w:spacing w:line="240" w:lineRule="auto" w:before="224" w:after="0"/>
        <w:ind w:left="1549" w:right="0" w:hanging="369"/>
        <w:jc w:val="left"/>
        <w:rPr>
          <w:sz w:val="24"/>
        </w:rPr>
      </w:pPr>
      <w:r>
        <w:rPr>
          <w:color w:val="333333"/>
          <w:sz w:val="24"/>
        </w:rPr>
        <w:t>Yes</w:t>
      </w:r>
      <w:r>
        <w:rPr>
          <w:color w:val="333333"/>
          <w:spacing w:val="-5"/>
          <w:sz w:val="24"/>
        </w:rPr>
        <w:t> </w:t>
      </w:r>
      <w:r>
        <w:rPr>
          <w:color w:val="333333"/>
          <w:sz w:val="24"/>
        </w:rPr>
        <w:t>–</w:t>
      </w:r>
      <w:r>
        <w:rPr>
          <w:color w:val="333333"/>
          <w:spacing w:val="-3"/>
          <w:sz w:val="24"/>
        </w:rPr>
        <w:t> </w:t>
      </w:r>
      <w:r>
        <w:rPr>
          <w:color w:val="333333"/>
          <w:sz w:val="24"/>
        </w:rPr>
        <w:t>If</w:t>
      </w:r>
      <w:r>
        <w:rPr>
          <w:color w:val="333333"/>
          <w:spacing w:val="1"/>
          <w:sz w:val="24"/>
        </w:rPr>
        <w:t> </w:t>
      </w:r>
      <w:r>
        <w:rPr>
          <w:color w:val="333333"/>
          <w:sz w:val="24"/>
        </w:rPr>
        <w:t>column</w:t>
      </w:r>
      <w:r>
        <w:rPr>
          <w:color w:val="333333"/>
          <w:spacing w:val="-1"/>
          <w:sz w:val="24"/>
        </w:rPr>
        <w:t> </w:t>
      </w:r>
      <w:r>
        <w:rPr>
          <w:color w:val="333333"/>
          <w:sz w:val="24"/>
        </w:rPr>
        <w:t>“Hours</w:t>
      </w:r>
      <w:r>
        <w:rPr>
          <w:color w:val="333333"/>
          <w:spacing w:val="-2"/>
          <w:sz w:val="24"/>
        </w:rPr>
        <w:t> </w:t>
      </w:r>
      <w:r>
        <w:rPr>
          <w:color w:val="333333"/>
          <w:sz w:val="24"/>
        </w:rPr>
        <w:t>or</w:t>
      </w:r>
      <w:r>
        <w:rPr>
          <w:color w:val="333333"/>
          <w:spacing w:val="-3"/>
          <w:sz w:val="24"/>
        </w:rPr>
        <w:t> </w:t>
      </w:r>
      <w:r>
        <w:rPr>
          <w:color w:val="333333"/>
          <w:sz w:val="24"/>
        </w:rPr>
        <w:t>Units”</w:t>
      </w:r>
      <w:r>
        <w:rPr>
          <w:color w:val="333333"/>
          <w:spacing w:val="-4"/>
          <w:sz w:val="24"/>
        </w:rPr>
        <w:t> </w:t>
      </w:r>
      <w:r>
        <w:rPr>
          <w:color w:val="333333"/>
          <w:sz w:val="24"/>
        </w:rPr>
        <w:t>has</w:t>
      </w:r>
      <w:r>
        <w:rPr>
          <w:color w:val="333333"/>
          <w:spacing w:val="-2"/>
          <w:sz w:val="24"/>
        </w:rPr>
        <w:t> </w:t>
      </w:r>
      <w:r>
        <w:rPr>
          <w:color w:val="333333"/>
          <w:sz w:val="24"/>
        </w:rPr>
        <w:t>a</w:t>
      </w:r>
      <w:r>
        <w:rPr>
          <w:color w:val="333333"/>
          <w:spacing w:val="-3"/>
          <w:sz w:val="24"/>
        </w:rPr>
        <w:t> </w:t>
      </w:r>
      <w:r>
        <w:rPr>
          <w:color w:val="333333"/>
          <w:sz w:val="24"/>
        </w:rPr>
        <w:t>number</w:t>
      </w:r>
      <w:r>
        <w:rPr>
          <w:color w:val="333333"/>
          <w:spacing w:val="-3"/>
          <w:sz w:val="24"/>
        </w:rPr>
        <w:t> </w:t>
      </w:r>
      <w:r>
        <w:rPr>
          <w:color w:val="333333"/>
          <w:sz w:val="24"/>
        </w:rPr>
        <w:t>in</w:t>
      </w:r>
      <w:r>
        <w:rPr>
          <w:color w:val="333333"/>
          <w:spacing w:val="-1"/>
          <w:sz w:val="24"/>
        </w:rPr>
        <w:t> </w:t>
      </w:r>
      <w:r>
        <w:rPr>
          <w:color w:val="333333"/>
          <w:sz w:val="24"/>
        </w:rPr>
        <w:t>it</w:t>
      </w:r>
      <w:r>
        <w:rPr>
          <w:color w:val="333333"/>
          <w:spacing w:val="-1"/>
          <w:sz w:val="24"/>
        </w:rPr>
        <w:t> </w:t>
      </w:r>
      <w:r>
        <w:rPr>
          <w:color w:val="333333"/>
          <w:sz w:val="24"/>
        </w:rPr>
        <w:t>and</w:t>
      </w:r>
      <w:r>
        <w:rPr>
          <w:color w:val="333333"/>
          <w:spacing w:val="-3"/>
          <w:sz w:val="24"/>
        </w:rPr>
        <w:t> </w:t>
      </w:r>
      <w:r>
        <w:rPr>
          <w:color w:val="333333"/>
          <w:sz w:val="24"/>
        </w:rPr>
        <w:t>the</w:t>
      </w:r>
      <w:r>
        <w:rPr>
          <w:color w:val="333333"/>
          <w:spacing w:val="-2"/>
          <w:sz w:val="24"/>
        </w:rPr>
        <w:t> </w:t>
      </w:r>
      <w:r>
        <w:rPr>
          <w:color w:val="333333"/>
          <w:sz w:val="24"/>
        </w:rPr>
        <w:t>“Earn</w:t>
      </w:r>
      <w:r>
        <w:rPr>
          <w:color w:val="333333"/>
          <w:spacing w:val="-1"/>
          <w:sz w:val="24"/>
        </w:rPr>
        <w:t> </w:t>
      </w:r>
      <w:r>
        <w:rPr>
          <w:color w:val="333333"/>
          <w:sz w:val="24"/>
        </w:rPr>
        <w:t>Code”</w:t>
      </w:r>
      <w:r>
        <w:rPr>
          <w:color w:val="333333"/>
          <w:spacing w:val="-3"/>
          <w:sz w:val="24"/>
        </w:rPr>
        <w:t> </w:t>
      </w:r>
      <w:r>
        <w:rPr>
          <w:color w:val="333333"/>
          <w:sz w:val="24"/>
        </w:rPr>
        <w:t>column</w:t>
      </w:r>
      <w:r>
        <w:rPr>
          <w:color w:val="333333"/>
          <w:spacing w:val="-1"/>
          <w:sz w:val="24"/>
        </w:rPr>
        <w:t> </w:t>
      </w:r>
      <w:r>
        <w:rPr>
          <w:color w:val="333333"/>
          <w:sz w:val="24"/>
        </w:rPr>
        <w:t>reads</w:t>
      </w:r>
      <w:r>
        <w:rPr>
          <w:color w:val="333333"/>
          <w:spacing w:val="-4"/>
          <w:sz w:val="24"/>
        </w:rPr>
        <w:t> </w:t>
      </w:r>
      <w:r>
        <w:rPr>
          <w:color w:val="333333"/>
          <w:sz w:val="24"/>
        </w:rPr>
        <w:t>anything</w:t>
      </w:r>
      <w:r>
        <w:rPr>
          <w:color w:val="333333"/>
          <w:spacing w:val="-3"/>
          <w:sz w:val="24"/>
        </w:rPr>
        <w:t> </w:t>
      </w:r>
      <w:r>
        <w:rPr>
          <w:color w:val="333333"/>
          <w:sz w:val="24"/>
        </w:rPr>
        <w:t>other</w:t>
      </w:r>
      <w:r>
        <w:rPr>
          <w:color w:val="333333"/>
          <w:spacing w:val="-5"/>
          <w:sz w:val="24"/>
        </w:rPr>
        <w:t> </w:t>
      </w:r>
      <w:r>
        <w:rPr>
          <w:color w:val="333333"/>
          <w:sz w:val="24"/>
        </w:rPr>
        <w:t>than</w:t>
      </w:r>
      <w:r>
        <w:rPr>
          <w:color w:val="333333"/>
          <w:spacing w:val="-1"/>
          <w:sz w:val="24"/>
        </w:rPr>
        <w:t> </w:t>
      </w:r>
      <w:r>
        <w:rPr>
          <w:color w:val="333333"/>
          <w:spacing w:val="-4"/>
          <w:sz w:val="24"/>
        </w:rPr>
        <w:t>LWP.</w:t>
      </w:r>
    </w:p>
    <w:p>
      <w:pPr>
        <w:pStyle w:val="ListParagraph"/>
        <w:numPr>
          <w:ilvl w:val="0"/>
          <w:numId w:val="1"/>
        </w:numPr>
        <w:tabs>
          <w:tab w:pos="1542" w:val="left" w:leader="none"/>
        </w:tabs>
        <w:spacing w:line="240" w:lineRule="auto" w:before="199" w:after="0"/>
        <w:ind w:left="1542" w:right="0" w:hanging="362"/>
        <w:jc w:val="left"/>
        <w:rPr>
          <w:sz w:val="24"/>
        </w:rPr>
      </w:pPr>
      <w:r>
        <w:rPr>
          <w:color w:val="333333"/>
          <w:sz w:val="24"/>
        </w:rPr>
        <w:t>Why?</w:t>
      </w:r>
      <w:r>
        <w:rPr>
          <w:color w:val="333333"/>
          <w:spacing w:val="-3"/>
          <w:sz w:val="24"/>
        </w:rPr>
        <w:t> </w:t>
      </w:r>
      <w:r>
        <w:rPr>
          <w:color w:val="333333"/>
          <w:sz w:val="24"/>
        </w:rPr>
        <w:t>–</w:t>
      </w:r>
      <w:r>
        <w:rPr>
          <w:color w:val="333333"/>
          <w:spacing w:val="-3"/>
          <w:sz w:val="24"/>
        </w:rPr>
        <w:t> </w:t>
      </w:r>
      <w:r>
        <w:rPr>
          <w:color w:val="333333"/>
          <w:sz w:val="24"/>
        </w:rPr>
        <w:t>the</w:t>
      </w:r>
      <w:r>
        <w:rPr>
          <w:color w:val="333333"/>
          <w:spacing w:val="-2"/>
          <w:sz w:val="24"/>
        </w:rPr>
        <w:t> </w:t>
      </w:r>
      <w:r>
        <w:rPr>
          <w:color w:val="333333"/>
          <w:sz w:val="24"/>
        </w:rPr>
        <w:t>record</w:t>
      </w:r>
      <w:r>
        <w:rPr>
          <w:color w:val="333333"/>
          <w:spacing w:val="-2"/>
          <w:sz w:val="24"/>
        </w:rPr>
        <w:t> </w:t>
      </w:r>
      <w:r>
        <w:rPr>
          <w:color w:val="333333"/>
          <w:sz w:val="24"/>
        </w:rPr>
        <w:t>needs</w:t>
      </w:r>
      <w:r>
        <w:rPr>
          <w:color w:val="333333"/>
          <w:spacing w:val="-2"/>
          <w:sz w:val="24"/>
        </w:rPr>
        <w:t> </w:t>
      </w:r>
      <w:r>
        <w:rPr>
          <w:color w:val="333333"/>
          <w:sz w:val="24"/>
        </w:rPr>
        <w:t>to</w:t>
      </w:r>
      <w:r>
        <w:rPr>
          <w:color w:val="333333"/>
          <w:spacing w:val="-2"/>
          <w:sz w:val="24"/>
        </w:rPr>
        <w:t> </w:t>
      </w:r>
      <w:r>
        <w:rPr>
          <w:color w:val="333333"/>
          <w:sz w:val="24"/>
        </w:rPr>
        <w:t>be</w:t>
      </w:r>
      <w:r>
        <w:rPr>
          <w:color w:val="333333"/>
          <w:spacing w:val="-3"/>
          <w:sz w:val="24"/>
        </w:rPr>
        <w:t> </w:t>
      </w:r>
      <w:r>
        <w:rPr>
          <w:color w:val="333333"/>
          <w:sz w:val="24"/>
        </w:rPr>
        <w:t>re-processed (Payroll</w:t>
      </w:r>
      <w:r>
        <w:rPr>
          <w:color w:val="333333"/>
          <w:spacing w:val="-2"/>
          <w:sz w:val="24"/>
        </w:rPr>
        <w:t> </w:t>
      </w:r>
      <w:r>
        <w:rPr>
          <w:color w:val="333333"/>
          <w:sz w:val="24"/>
        </w:rPr>
        <w:t>Calculation</w:t>
      </w:r>
      <w:r>
        <w:rPr>
          <w:color w:val="333333"/>
          <w:spacing w:val="-2"/>
          <w:sz w:val="24"/>
        </w:rPr>
        <w:t> process),.</w:t>
      </w:r>
    </w:p>
    <w:p>
      <w:pPr>
        <w:pStyle w:val="BodyText"/>
        <w:spacing w:before="199"/>
        <w:ind w:left="2260"/>
      </w:pPr>
      <w:r>
        <w:rPr>
          <w:color w:val="333333"/>
          <w:sz w:val="22"/>
        </w:rPr>
        <w:t>§</w:t>
      </w:r>
      <w:r>
        <w:rPr>
          <w:color w:val="333333"/>
          <w:spacing w:val="56"/>
          <w:sz w:val="22"/>
        </w:rPr>
        <w:t> </w:t>
      </w:r>
      <w:r>
        <w:rPr>
          <w:color w:val="333333"/>
        </w:rPr>
        <w:t>Once</w:t>
      </w:r>
      <w:r>
        <w:rPr>
          <w:color w:val="333333"/>
          <w:spacing w:val="-1"/>
        </w:rPr>
        <w:t> </w:t>
      </w:r>
      <w:r>
        <w:rPr>
          <w:color w:val="333333"/>
        </w:rPr>
        <w:t>the</w:t>
      </w:r>
      <w:r>
        <w:rPr>
          <w:color w:val="333333"/>
          <w:spacing w:val="-3"/>
        </w:rPr>
        <w:t> </w:t>
      </w:r>
      <w:r>
        <w:rPr>
          <w:color w:val="333333"/>
        </w:rPr>
        <w:t>employee</w:t>
      </w:r>
      <w:r>
        <w:rPr>
          <w:color w:val="333333"/>
          <w:spacing w:val="-3"/>
        </w:rPr>
        <w:t> </w:t>
      </w:r>
      <w:r>
        <w:rPr>
          <w:color w:val="333333"/>
        </w:rPr>
        <w:t>runs</w:t>
      </w:r>
      <w:r>
        <w:rPr>
          <w:color w:val="333333"/>
          <w:spacing w:val="-2"/>
        </w:rPr>
        <w:t> </w:t>
      </w:r>
      <w:r>
        <w:rPr>
          <w:color w:val="333333"/>
        </w:rPr>
        <w:t>through</w:t>
      </w:r>
      <w:r>
        <w:rPr>
          <w:color w:val="333333"/>
          <w:spacing w:val="-1"/>
        </w:rPr>
        <w:t> </w:t>
      </w:r>
      <w:r>
        <w:rPr>
          <w:color w:val="333333"/>
        </w:rPr>
        <w:t>this</w:t>
      </w:r>
      <w:r>
        <w:rPr>
          <w:color w:val="333333"/>
          <w:spacing w:val="-5"/>
        </w:rPr>
        <w:t> </w:t>
      </w:r>
      <w:r>
        <w:rPr>
          <w:color w:val="333333"/>
        </w:rPr>
        <w:t>process</w:t>
      </w:r>
      <w:r>
        <w:rPr>
          <w:color w:val="333333"/>
          <w:spacing w:val="-2"/>
        </w:rPr>
        <w:t> </w:t>
      </w:r>
      <w:r>
        <w:rPr>
          <w:color w:val="333333"/>
        </w:rPr>
        <w:t>there</w:t>
      </w:r>
      <w:r>
        <w:rPr>
          <w:color w:val="333333"/>
          <w:spacing w:val="-1"/>
        </w:rPr>
        <w:t> </w:t>
      </w:r>
      <w:r>
        <w:rPr>
          <w:color w:val="333333"/>
        </w:rPr>
        <w:t>will</w:t>
      </w:r>
      <w:r>
        <w:rPr>
          <w:color w:val="333333"/>
          <w:spacing w:val="-2"/>
        </w:rPr>
        <w:t> </w:t>
      </w:r>
      <w:r>
        <w:rPr>
          <w:color w:val="333333"/>
        </w:rPr>
        <w:t>be</w:t>
      </w:r>
      <w:r>
        <w:rPr>
          <w:color w:val="333333"/>
          <w:spacing w:val="-1"/>
        </w:rPr>
        <w:t> </w:t>
      </w:r>
      <w:r>
        <w:rPr>
          <w:color w:val="333333"/>
        </w:rPr>
        <w:t>a</w:t>
      </w:r>
      <w:r>
        <w:rPr>
          <w:color w:val="333333"/>
          <w:spacing w:val="-4"/>
        </w:rPr>
        <w:t> </w:t>
      </w:r>
      <w:r>
        <w:rPr>
          <w:color w:val="333333"/>
        </w:rPr>
        <w:t>dollar</w:t>
      </w:r>
      <w:r>
        <w:rPr>
          <w:color w:val="333333"/>
          <w:spacing w:val="-5"/>
        </w:rPr>
        <w:t> </w:t>
      </w:r>
      <w:r>
        <w:rPr>
          <w:color w:val="333333"/>
        </w:rPr>
        <w:t>amount</w:t>
      </w:r>
      <w:r>
        <w:rPr>
          <w:color w:val="333333"/>
          <w:spacing w:val="-1"/>
        </w:rPr>
        <w:t> </w:t>
      </w:r>
      <w:r>
        <w:rPr>
          <w:color w:val="333333"/>
        </w:rPr>
        <w:t>in</w:t>
      </w:r>
      <w:r>
        <w:rPr>
          <w:color w:val="333333"/>
          <w:spacing w:val="-1"/>
        </w:rPr>
        <w:t> </w:t>
      </w:r>
      <w:r>
        <w:rPr>
          <w:color w:val="333333"/>
        </w:rPr>
        <w:t>the</w:t>
      </w:r>
      <w:r>
        <w:rPr>
          <w:color w:val="333333"/>
          <w:spacing w:val="-1"/>
        </w:rPr>
        <w:t> </w:t>
      </w:r>
      <w:r>
        <w:rPr>
          <w:color w:val="333333"/>
        </w:rPr>
        <w:t>“Amount”</w:t>
      </w:r>
      <w:r>
        <w:rPr>
          <w:color w:val="333333"/>
          <w:spacing w:val="-3"/>
        </w:rPr>
        <w:t> </w:t>
      </w:r>
      <w:r>
        <w:rPr>
          <w:color w:val="333333"/>
          <w:spacing w:val="-2"/>
        </w:rPr>
        <w:t>column.</w:t>
      </w:r>
    </w:p>
    <w:p>
      <w:pPr>
        <w:pStyle w:val="ListParagraph"/>
        <w:numPr>
          <w:ilvl w:val="0"/>
          <w:numId w:val="1"/>
        </w:numPr>
        <w:tabs>
          <w:tab w:pos="1549" w:val="left" w:leader="none"/>
        </w:tabs>
        <w:spacing w:line="240" w:lineRule="auto" w:before="202" w:after="0"/>
        <w:ind w:left="1549" w:right="0" w:hanging="369"/>
        <w:jc w:val="left"/>
        <w:rPr>
          <w:sz w:val="24"/>
        </w:rPr>
      </w:pPr>
      <w:r>
        <w:rPr>
          <w:color w:val="333333"/>
          <w:sz w:val="24"/>
        </w:rPr>
        <w:t>Does</w:t>
      </w:r>
      <w:r>
        <w:rPr>
          <w:color w:val="333333"/>
          <w:spacing w:val="-5"/>
          <w:sz w:val="24"/>
        </w:rPr>
        <w:t> </w:t>
      </w:r>
      <w:r>
        <w:rPr>
          <w:color w:val="333333"/>
          <w:sz w:val="24"/>
        </w:rPr>
        <w:t>Human</w:t>
      </w:r>
      <w:r>
        <w:rPr>
          <w:color w:val="333333"/>
          <w:spacing w:val="-3"/>
          <w:sz w:val="24"/>
        </w:rPr>
        <w:t> </w:t>
      </w:r>
      <w:r>
        <w:rPr>
          <w:color w:val="333333"/>
          <w:sz w:val="24"/>
        </w:rPr>
        <w:t>Resources</w:t>
      </w:r>
      <w:r>
        <w:rPr>
          <w:color w:val="333333"/>
          <w:spacing w:val="-2"/>
          <w:sz w:val="24"/>
        </w:rPr>
        <w:t> </w:t>
      </w:r>
      <w:r>
        <w:rPr>
          <w:color w:val="333333"/>
          <w:sz w:val="24"/>
        </w:rPr>
        <w:t>need</w:t>
      </w:r>
      <w:r>
        <w:rPr>
          <w:color w:val="333333"/>
          <w:spacing w:val="-3"/>
          <w:sz w:val="24"/>
        </w:rPr>
        <w:t> </w:t>
      </w:r>
      <w:r>
        <w:rPr>
          <w:color w:val="333333"/>
          <w:sz w:val="24"/>
        </w:rPr>
        <w:t>to</w:t>
      </w:r>
      <w:r>
        <w:rPr>
          <w:color w:val="333333"/>
          <w:spacing w:val="-3"/>
          <w:sz w:val="24"/>
        </w:rPr>
        <w:t> </w:t>
      </w:r>
      <w:r>
        <w:rPr>
          <w:color w:val="333333"/>
          <w:sz w:val="24"/>
        </w:rPr>
        <w:t>be</w:t>
      </w:r>
      <w:r>
        <w:rPr>
          <w:color w:val="333333"/>
          <w:spacing w:val="-1"/>
          <w:sz w:val="24"/>
        </w:rPr>
        <w:t> </w:t>
      </w:r>
      <w:r>
        <w:rPr>
          <w:color w:val="333333"/>
          <w:sz w:val="24"/>
        </w:rPr>
        <w:t>contacted</w:t>
      </w:r>
      <w:r>
        <w:rPr>
          <w:color w:val="333333"/>
          <w:spacing w:val="-3"/>
          <w:sz w:val="24"/>
        </w:rPr>
        <w:t> </w:t>
      </w:r>
      <w:r>
        <w:rPr>
          <w:color w:val="333333"/>
          <w:sz w:val="24"/>
        </w:rPr>
        <w:t>about</w:t>
      </w:r>
      <w:r>
        <w:rPr>
          <w:color w:val="333333"/>
          <w:spacing w:val="-1"/>
          <w:sz w:val="24"/>
        </w:rPr>
        <w:t> </w:t>
      </w:r>
      <w:r>
        <w:rPr>
          <w:color w:val="333333"/>
          <w:spacing w:val="-2"/>
          <w:sz w:val="24"/>
        </w:rPr>
        <w:t>this?</w:t>
      </w:r>
    </w:p>
    <w:p>
      <w:pPr>
        <w:pStyle w:val="BodyText"/>
        <w:spacing w:before="199"/>
        <w:ind w:left="2260"/>
      </w:pPr>
      <w:r>
        <w:rPr>
          <w:color w:val="333333"/>
          <w:sz w:val="22"/>
        </w:rPr>
        <w:t>§</w:t>
      </w:r>
      <w:r>
        <w:rPr>
          <w:color w:val="333333"/>
          <w:spacing w:val="40"/>
          <w:sz w:val="22"/>
        </w:rPr>
        <w:t> </w:t>
      </w:r>
      <w:r>
        <w:rPr>
          <w:color w:val="333333"/>
        </w:rPr>
        <w:t>No</w:t>
      </w:r>
      <w:r>
        <w:rPr>
          <w:color w:val="333333"/>
          <w:spacing w:val="-4"/>
        </w:rPr>
        <w:t> </w:t>
      </w:r>
      <w:r>
        <w:rPr>
          <w:color w:val="333333"/>
        </w:rPr>
        <w:t>–</w:t>
      </w:r>
      <w:r>
        <w:rPr>
          <w:color w:val="333333"/>
          <w:spacing w:val="-2"/>
        </w:rPr>
        <w:t> </w:t>
      </w:r>
      <w:r>
        <w:rPr>
          <w:color w:val="333333"/>
        </w:rPr>
        <w:t>this</w:t>
      </w:r>
      <w:r>
        <w:rPr>
          <w:color w:val="333333"/>
          <w:spacing w:val="-3"/>
        </w:rPr>
        <w:t> </w:t>
      </w:r>
      <w:r>
        <w:rPr>
          <w:color w:val="333333"/>
        </w:rPr>
        <w:t>is</w:t>
      </w:r>
      <w:r>
        <w:rPr>
          <w:color w:val="333333"/>
          <w:spacing w:val="-3"/>
        </w:rPr>
        <w:t> </w:t>
      </w:r>
      <w:r>
        <w:rPr>
          <w:color w:val="333333"/>
        </w:rPr>
        <w:t>not</w:t>
      </w:r>
      <w:r>
        <w:rPr>
          <w:color w:val="333333"/>
          <w:spacing w:val="-2"/>
        </w:rPr>
        <w:t> </w:t>
      </w:r>
      <w:r>
        <w:rPr>
          <w:color w:val="333333"/>
        </w:rPr>
        <w:t>an</w:t>
      </w:r>
      <w:r>
        <w:rPr>
          <w:color w:val="333333"/>
          <w:spacing w:val="-2"/>
        </w:rPr>
        <w:t> </w:t>
      </w:r>
      <w:r>
        <w:rPr>
          <w:color w:val="333333"/>
        </w:rPr>
        <w:t>error,</w:t>
      </w:r>
      <w:r>
        <w:rPr>
          <w:color w:val="333333"/>
          <w:spacing w:val="-2"/>
        </w:rPr>
        <w:t> </w:t>
      </w:r>
      <w:r>
        <w:rPr>
          <w:color w:val="333333"/>
        </w:rPr>
        <w:t>the</w:t>
      </w:r>
      <w:r>
        <w:rPr>
          <w:color w:val="333333"/>
          <w:spacing w:val="-2"/>
        </w:rPr>
        <w:t> </w:t>
      </w:r>
      <w:r>
        <w:rPr>
          <w:color w:val="333333"/>
        </w:rPr>
        <w:t>record</w:t>
      </w:r>
      <w:r>
        <w:rPr>
          <w:color w:val="333333"/>
          <w:spacing w:val="-4"/>
        </w:rPr>
        <w:t> </w:t>
      </w:r>
      <w:r>
        <w:rPr>
          <w:color w:val="333333"/>
        </w:rPr>
        <w:t>needs</w:t>
      </w:r>
      <w:r>
        <w:rPr>
          <w:color w:val="333333"/>
          <w:spacing w:val="-3"/>
        </w:rPr>
        <w:t> </w:t>
      </w:r>
      <w:r>
        <w:rPr>
          <w:color w:val="333333"/>
        </w:rPr>
        <w:t>to</w:t>
      </w:r>
      <w:r>
        <w:rPr>
          <w:color w:val="333333"/>
          <w:spacing w:val="-2"/>
        </w:rPr>
        <w:t> </w:t>
      </w:r>
      <w:r>
        <w:rPr>
          <w:color w:val="333333"/>
        </w:rPr>
        <w:t>be</w:t>
      </w:r>
      <w:r>
        <w:rPr>
          <w:color w:val="333333"/>
          <w:spacing w:val="-4"/>
        </w:rPr>
        <w:t> </w:t>
      </w:r>
      <w:r>
        <w:rPr>
          <w:color w:val="333333"/>
        </w:rPr>
        <w:t>re-processed</w:t>
      </w:r>
      <w:r>
        <w:rPr>
          <w:color w:val="333333"/>
          <w:spacing w:val="-2"/>
        </w:rPr>
        <w:t> </w:t>
      </w:r>
      <w:r>
        <w:rPr>
          <w:color w:val="333333"/>
        </w:rPr>
        <w:t>(Payroll</w:t>
      </w:r>
      <w:r>
        <w:rPr>
          <w:color w:val="333333"/>
          <w:spacing w:val="-3"/>
        </w:rPr>
        <w:t> </w:t>
      </w:r>
      <w:r>
        <w:rPr>
          <w:color w:val="333333"/>
        </w:rPr>
        <w:t>Calculation</w:t>
      </w:r>
      <w:r>
        <w:rPr>
          <w:color w:val="333333"/>
          <w:spacing w:val="-2"/>
        </w:rPr>
        <w:t> </w:t>
      </w:r>
      <w:r>
        <w:rPr>
          <w:color w:val="333333"/>
        </w:rPr>
        <w:t>process),</w:t>
      </w:r>
      <w:r>
        <w:rPr>
          <w:color w:val="333333"/>
          <w:spacing w:val="-2"/>
        </w:rPr>
        <w:t> </w:t>
      </w:r>
      <w:r>
        <w:rPr>
          <w:color w:val="333333"/>
        </w:rPr>
        <w:t>there</w:t>
      </w:r>
      <w:r>
        <w:rPr>
          <w:color w:val="333333"/>
          <w:spacing w:val="-2"/>
        </w:rPr>
        <w:t> </w:t>
      </w:r>
      <w:r>
        <w:rPr>
          <w:color w:val="333333"/>
        </w:rPr>
        <w:t>is</w:t>
      </w:r>
      <w:r>
        <w:rPr>
          <w:color w:val="333333"/>
          <w:spacing w:val="-4"/>
        </w:rPr>
        <w:t> </w:t>
      </w:r>
      <w:r>
        <w:rPr>
          <w:color w:val="333333"/>
        </w:rPr>
        <w:t>nothing incorrect about the employee’s record.</w:t>
      </w:r>
    </w:p>
    <w:p>
      <w:pPr>
        <w:pStyle w:val="BodyText"/>
        <w:rPr>
          <w:sz w:val="26"/>
        </w:rPr>
      </w:pPr>
    </w:p>
    <w:p>
      <w:pPr>
        <w:pStyle w:val="BodyText"/>
        <w:spacing w:before="167"/>
        <w:ind w:left="640"/>
      </w:pPr>
      <w:r>
        <w:rPr/>
        <w:t>The</w:t>
      </w:r>
      <w:r>
        <w:rPr>
          <w:spacing w:val="-1"/>
        </w:rPr>
        <w:t> </w:t>
      </w:r>
      <w:r>
        <w:rPr/>
        <w:t>departmental</w:t>
      </w:r>
      <w:r>
        <w:rPr>
          <w:spacing w:val="-5"/>
        </w:rPr>
        <w:t> </w:t>
      </w:r>
      <w:r>
        <w:rPr/>
        <w:t>payroll</w:t>
      </w:r>
      <w:r>
        <w:rPr>
          <w:spacing w:val="-2"/>
        </w:rPr>
        <w:t> </w:t>
      </w:r>
      <w:r>
        <w:rPr/>
        <w:t>reports</w:t>
      </w:r>
      <w:r>
        <w:rPr>
          <w:spacing w:val="-2"/>
        </w:rPr>
        <w:t> </w:t>
      </w:r>
      <w:r>
        <w:rPr/>
        <w:t>give</w:t>
      </w:r>
      <w:r>
        <w:rPr>
          <w:spacing w:val="-1"/>
        </w:rPr>
        <w:t> </w:t>
      </w:r>
      <w:r>
        <w:rPr/>
        <w:t>each</w:t>
      </w:r>
      <w:r>
        <w:rPr>
          <w:spacing w:val="-3"/>
        </w:rPr>
        <w:t> </w:t>
      </w:r>
      <w:r>
        <w:rPr/>
        <w:t>department</w:t>
      </w:r>
      <w:r>
        <w:rPr>
          <w:spacing w:val="-1"/>
        </w:rPr>
        <w:t> </w:t>
      </w:r>
      <w:r>
        <w:rPr/>
        <w:t>specific</w:t>
      </w:r>
      <w:r>
        <w:rPr>
          <w:spacing w:val="-2"/>
        </w:rPr>
        <w:t> </w:t>
      </w:r>
      <w:r>
        <w:rPr/>
        <w:t>employee</w:t>
      </w:r>
      <w:r>
        <w:rPr>
          <w:spacing w:val="-1"/>
        </w:rPr>
        <w:t> </w:t>
      </w:r>
      <w:r>
        <w:rPr/>
        <w:t>data</w:t>
      </w:r>
      <w:r>
        <w:rPr>
          <w:spacing w:val="-1"/>
        </w:rPr>
        <w:t> </w:t>
      </w:r>
      <w:r>
        <w:rPr/>
        <w:t>such</w:t>
      </w:r>
      <w:r>
        <w:rPr>
          <w:spacing w:val="-1"/>
        </w:rPr>
        <w:t> </w:t>
      </w:r>
      <w:r>
        <w:rPr/>
        <w:t>as</w:t>
      </w:r>
      <w:r>
        <w:rPr>
          <w:spacing w:val="-4"/>
        </w:rPr>
        <w:t> </w:t>
      </w:r>
      <w:r>
        <w:rPr/>
        <w:t>wages</w:t>
      </w:r>
      <w:r>
        <w:rPr>
          <w:spacing w:val="-2"/>
        </w:rPr>
        <w:t> </w:t>
      </w:r>
      <w:r>
        <w:rPr/>
        <w:t>and</w:t>
      </w:r>
      <w:r>
        <w:rPr>
          <w:spacing w:val="-3"/>
        </w:rPr>
        <w:t> </w:t>
      </w:r>
      <w:r>
        <w:rPr/>
        <w:t>hours</w:t>
      </w:r>
      <w:r>
        <w:rPr>
          <w:spacing w:val="-2"/>
        </w:rPr>
        <w:t> </w:t>
      </w:r>
      <w:r>
        <w:rPr/>
        <w:t>worked</w:t>
      </w:r>
      <w:r>
        <w:rPr>
          <w:spacing w:val="-1"/>
        </w:rPr>
        <w:t> </w:t>
      </w:r>
      <w:r>
        <w:rPr/>
        <w:t>to</w:t>
      </w:r>
      <w:r>
        <w:rPr>
          <w:spacing w:val="-3"/>
        </w:rPr>
        <w:t> </w:t>
      </w:r>
      <w:r>
        <w:rPr/>
        <w:t>be</w:t>
      </w:r>
      <w:r>
        <w:rPr>
          <w:spacing w:val="-1"/>
        </w:rPr>
        <w:t> </w:t>
      </w:r>
      <w:r>
        <w:rPr/>
        <w:t>verified</w:t>
      </w:r>
      <w:r>
        <w:rPr>
          <w:spacing w:val="-3"/>
        </w:rPr>
        <w:t> </w:t>
      </w:r>
      <w:r>
        <w:rPr/>
        <w:t>by you, the department payroll liaison.</w:t>
      </w:r>
    </w:p>
    <w:p>
      <w:pPr>
        <w:pStyle w:val="BodyText"/>
        <w:spacing w:before="11"/>
        <w:rPr>
          <w:sz w:val="23"/>
        </w:rPr>
      </w:pPr>
    </w:p>
    <w:p>
      <w:pPr>
        <w:pStyle w:val="BodyText"/>
        <w:tabs>
          <w:tab w:pos="5845" w:val="left" w:leader="none"/>
        </w:tabs>
        <w:ind w:left="640" w:right="203"/>
      </w:pPr>
      <w:r>
        <w:rPr/>
        <w:t>HR cannot verify that specific employee data such as wages or hours worked are correct we must rely on you as the department payroll liaison to let us know if there is an error.</w:t>
        <w:tab/>
        <w:t>In</w:t>
      </w:r>
      <w:r>
        <w:rPr>
          <w:spacing w:val="-2"/>
        </w:rPr>
        <w:t> </w:t>
      </w:r>
      <w:r>
        <w:rPr/>
        <w:t>working</w:t>
      </w:r>
      <w:r>
        <w:rPr>
          <w:spacing w:val="-4"/>
        </w:rPr>
        <w:t> </w:t>
      </w:r>
      <w:r>
        <w:rPr/>
        <w:t>together</w:t>
      </w:r>
      <w:r>
        <w:rPr>
          <w:spacing w:val="-6"/>
        </w:rPr>
        <w:t> </w:t>
      </w:r>
      <w:r>
        <w:rPr/>
        <w:t>we</w:t>
      </w:r>
      <w:r>
        <w:rPr>
          <w:spacing w:val="-2"/>
        </w:rPr>
        <w:t> </w:t>
      </w:r>
      <w:r>
        <w:rPr/>
        <w:t>can</w:t>
      </w:r>
      <w:r>
        <w:rPr>
          <w:spacing w:val="-2"/>
        </w:rPr>
        <w:t> </w:t>
      </w:r>
      <w:r>
        <w:rPr/>
        <w:t>strive</w:t>
      </w:r>
      <w:r>
        <w:rPr>
          <w:spacing w:val="-2"/>
        </w:rPr>
        <w:t> </w:t>
      </w:r>
      <w:r>
        <w:rPr/>
        <w:t>to</w:t>
      </w:r>
      <w:r>
        <w:rPr>
          <w:spacing w:val="-2"/>
        </w:rPr>
        <w:t> </w:t>
      </w:r>
      <w:r>
        <w:rPr/>
        <w:t>eliminate</w:t>
      </w:r>
      <w:r>
        <w:rPr>
          <w:spacing w:val="-4"/>
        </w:rPr>
        <w:t> </w:t>
      </w:r>
      <w:r>
        <w:rPr/>
        <w:t>payroll</w:t>
      </w:r>
      <w:r>
        <w:rPr>
          <w:spacing w:val="-3"/>
        </w:rPr>
        <w:t> </w:t>
      </w:r>
      <w:r>
        <w:rPr/>
        <w:t>errors</w:t>
      </w:r>
      <w:r>
        <w:rPr>
          <w:spacing w:val="-3"/>
        </w:rPr>
        <w:t> </w:t>
      </w:r>
      <w:r>
        <w:rPr/>
        <w:t>and</w:t>
      </w:r>
      <w:r>
        <w:rPr>
          <w:spacing w:val="-4"/>
        </w:rPr>
        <w:t> </w:t>
      </w:r>
      <w:r>
        <w:rPr/>
        <w:t>endeavor</w:t>
      </w:r>
      <w:r>
        <w:rPr>
          <w:spacing w:val="-4"/>
        </w:rPr>
        <w:t> </w:t>
      </w:r>
      <w:r>
        <w:rPr/>
        <w:t>to</w:t>
      </w:r>
      <w:r>
        <w:rPr>
          <w:spacing w:val="-2"/>
        </w:rPr>
        <w:t> </w:t>
      </w:r>
      <w:r>
        <w:rPr/>
        <w:t>pay all our employees correctly.</w:t>
      </w:r>
    </w:p>
    <w:p>
      <w:pPr>
        <w:pStyle w:val="BodyText"/>
      </w:pPr>
    </w:p>
    <w:p>
      <w:pPr>
        <w:pStyle w:val="BodyText"/>
        <w:ind w:left="640" w:right="203"/>
      </w:pPr>
      <w:r>
        <w:rPr>
          <w:color w:val="333333"/>
          <w:sz w:val="23"/>
        </w:rPr>
        <w:t>Ø</w:t>
      </w:r>
      <w:r>
        <w:rPr>
          <w:color w:val="333333"/>
          <w:spacing w:val="40"/>
          <w:sz w:val="23"/>
        </w:rPr>
        <w:t> </w:t>
      </w:r>
      <w:r>
        <w:rPr/>
        <w:t>As</w:t>
      </w:r>
      <w:r>
        <w:rPr>
          <w:spacing w:val="-2"/>
        </w:rPr>
        <w:t> </w:t>
      </w:r>
      <w:r>
        <w:rPr/>
        <w:t>requested,</w:t>
      </w:r>
      <w:r>
        <w:rPr>
          <w:spacing w:val="-1"/>
        </w:rPr>
        <w:t> </w:t>
      </w:r>
      <w:r>
        <w:rPr/>
        <w:t>there</w:t>
      </w:r>
      <w:r>
        <w:rPr>
          <w:spacing w:val="-3"/>
        </w:rPr>
        <w:t> </w:t>
      </w:r>
      <w:r>
        <w:rPr/>
        <w:t>is</w:t>
      </w:r>
      <w:r>
        <w:rPr>
          <w:spacing w:val="-2"/>
        </w:rPr>
        <w:t> </w:t>
      </w:r>
      <w:r>
        <w:rPr/>
        <w:t>now</w:t>
      </w:r>
      <w:r>
        <w:rPr>
          <w:spacing w:val="-5"/>
        </w:rPr>
        <w:t> </w:t>
      </w:r>
      <w:r>
        <w:rPr/>
        <w:t>in</w:t>
      </w:r>
      <w:r>
        <w:rPr>
          <w:spacing w:val="-1"/>
        </w:rPr>
        <w:t> </w:t>
      </w:r>
      <w:r>
        <w:rPr/>
        <w:t>the</w:t>
      </w:r>
      <w:r>
        <w:rPr>
          <w:spacing w:val="-1"/>
        </w:rPr>
        <w:t> </w:t>
      </w:r>
      <w:r>
        <w:rPr/>
        <w:t>HR</w:t>
      </w:r>
      <w:r>
        <w:rPr>
          <w:spacing w:val="-2"/>
        </w:rPr>
        <w:t> </w:t>
      </w:r>
      <w:r>
        <w:rPr/>
        <w:t>Dept</w:t>
      </w:r>
      <w:r>
        <w:rPr>
          <w:spacing w:val="-4"/>
        </w:rPr>
        <w:t> </w:t>
      </w:r>
      <w:r>
        <w:rPr/>
        <w:t>Payrolls</w:t>
      </w:r>
      <w:r>
        <w:rPr>
          <w:spacing w:val="-2"/>
        </w:rPr>
        <w:t> </w:t>
      </w:r>
      <w:r>
        <w:rPr/>
        <w:t>report</w:t>
      </w:r>
      <w:r>
        <w:rPr>
          <w:spacing w:val="-4"/>
        </w:rPr>
        <w:t> </w:t>
      </w:r>
      <w:r>
        <w:rPr/>
        <w:t>folder</w:t>
      </w:r>
      <w:r>
        <w:rPr>
          <w:spacing w:val="-3"/>
        </w:rPr>
        <w:t> </w:t>
      </w:r>
      <w:r>
        <w:rPr/>
        <w:t>a</w:t>
      </w:r>
      <w:r>
        <w:rPr>
          <w:spacing w:val="-3"/>
        </w:rPr>
        <w:t> </w:t>
      </w:r>
      <w:r>
        <w:rPr/>
        <w:t>report</w:t>
      </w:r>
      <w:r>
        <w:rPr>
          <w:spacing w:val="-1"/>
        </w:rPr>
        <w:t> </w:t>
      </w:r>
      <w:r>
        <w:rPr/>
        <w:t>that</w:t>
      </w:r>
      <w:r>
        <w:rPr>
          <w:spacing w:val="-4"/>
        </w:rPr>
        <w:t> </w:t>
      </w:r>
      <w:r>
        <w:rPr/>
        <w:t>will</w:t>
      </w:r>
      <w:r>
        <w:rPr>
          <w:spacing w:val="-2"/>
        </w:rPr>
        <w:t> </w:t>
      </w:r>
      <w:r>
        <w:rPr/>
        <w:t>include</w:t>
      </w:r>
      <w:r>
        <w:rPr>
          <w:spacing w:val="-1"/>
        </w:rPr>
        <w:t> </w:t>
      </w:r>
      <w:r>
        <w:rPr/>
        <w:t>are</w:t>
      </w:r>
      <w:r>
        <w:rPr>
          <w:spacing w:val="-1"/>
        </w:rPr>
        <w:t> </w:t>
      </w:r>
      <w:r>
        <w:rPr/>
        <w:t>all</w:t>
      </w:r>
      <w:r>
        <w:rPr>
          <w:spacing w:val="-2"/>
        </w:rPr>
        <w:t> </w:t>
      </w:r>
      <w:r>
        <w:rPr/>
        <w:t>leave</w:t>
      </w:r>
      <w:r>
        <w:rPr>
          <w:spacing w:val="-1"/>
        </w:rPr>
        <w:t> </w:t>
      </w:r>
      <w:r>
        <w:rPr/>
        <w:t>balances</w:t>
      </w:r>
      <w:r>
        <w:rPr>
          <w:spacing w:val="-4"/>
        </w:rPr>
        <w:t> </w:t>
      </w:r>
      <w:r>
        <w:rPr/>
        <w:t>for</w:t>
      </w:r>
      <w:r>
        <w:rPr>
          <w:spacing w:val="-3"/>
        </w:rPr>
        <w:t> </w:t>
      </w:r>
      <w:r>
        <w:rPr/>
        <w:t>employees by organization.</w:t>
      </w:r>
      <w:r>
        <w:rPr>
          <w:spacing w:val="40"/>
        </w:rPr>
        <w:t> </w:t>
      </w:r>
      <w:r>
        <w:rPr/>
        <w:t>The report is called:</w:t>
      </w:r>
      <w:r>
        <w:rPr>
          <w:spacing w:val="40"/>
        </w:rPr>
        <w:t> </w:t>
      </w:r>
      <w:r>
        <w:rPr/>
        <w:t>“Leave Balances”.</w:t>
      </w:r>
    </w:p>
    <w:sectPr>
      <w:type w:val="continuous"/>
      <w:pgSz w:w="15840" w:h="12240" w:orient="landscape"/>
      <w:pgMar w:top="640" w:bottom="280" w:left="62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o"/>
      <w:lvlJc w:val="left"/>
      <w:pPr>
        <w:ind w:left="1549" w:hanging="370"/>
      </w:pPr>
      <w:rPr>
        <w:rFonts w:hint="default" w:ascii="Arial" w:hAnsi="Arial" w:eastAsia="Arial" w:cs="Arial"/>
        <w:b w:val="0"/>
        <w:bCs w:val="0"/>
        <w:i w:val="0"/>
        <w:iCs w:val="0"/>
        <w:color w:val="333333"/>
        <w:spacing w:val="0"/>
        <w:w w:val="100"/>
        <w:sz w:val="22"/>
        <w:szCs w:val="22"/>
        <w:lang w:val="en-US" w:eastAsia="en-US" w:bidi="ar-SA"/>
      </w:rPr>
    </w:lvl>
    <w:lvl w:ilvl="1">
      <w:start w:val="0"/>
      <w:numFmt w:val="bullet"/>
      <w:lvlText w:val="•"/>
      <w:lvlJc w:val="left"/>
      <w:pPr>
        <w:ind w:left="2844" w:hanging="370"/>
      </w:pPr>
      <w:rPr>
        <w:rFonts w:hint="default"/>
        <w:lang w:val="en-US" w:eastAsia="en-US" w:bidi="ar-SA"/>
      </w:rPr>
    </w:lvl>
    <w:lvl w:ilvl="2">
      <w:start w:val="0"/>
      <w:numFmt w:val="bullet"/>
      <w:lvlText w:val="•"/>
      <w:lvlJc w:val="left"/>
      <w:pPr>
        <w:ind w:left="4148" w:hanging="370"/>
      </w:pPr>
      <w:rPr>
        <w:rFonts w:hint="default"/>
        <w:lang w:val="en-US" w:eastAsia="en-US" w:bidi="ar-SA"/>
      </w:rPr>
    </w:lvl>
    <w:lvl w:ilvl="3">
      <w:start w:val="0"/>
      <w:numFmt w:val="bullet"/>
      <w:lvlText w:val="•"/>
      <w:lvlJc w:val="left"/>
      <w:pPr>
        <w:ind w:left="5452" w:hanging="370"/>
      </w:pPr>
      <w:rPr>
        <w:rFonts w:hint="default"/>
        <w:lang w:val="en-US" w:eastAsia="en-US" w:bidi="ar-SA"/>
      </w:rPr>
    </w:lvl>
    <w:lvl w:ilvl="4">
      <w:start w:val="0"/>
      <w:numFmt w:val="bullet"/>
      <w:lvlText w:val="•"/>
      <w:lvlJc w:val="left"/>
      <w:pPr>
        <w:ind w:left="6756" w:hanging="370"/>
      </w:pPr>
      <w:rPr>
        <w:rFonts w:hint="default"/>
        <w:lang w:val="en-US" w:eastAsia="en-US" w:bidi="ar-SA"/>
      </w:rPr>
    </w:lvl>
    <w:lvl w:ilvl="5">
      <w:start w:val="0"/>
      <w:numFmt w:val="bullet"/>
      <w:lvlText w:val="•"/>
      <w:lvlJc w:val="left"/>
      <w:pPr>
        <w:ind w:left="8060" w:hanging="370"/>
      </w:pPr>
      <w:rPr>
        <w:rFonts w:hint="default"/>
        <w:lang w:val="en-US" w:eastAsia="en-US" w:bidi="ar-SA"/>
      </w:rPr>
    </w:lvl>
    <w:lvl w:ilvl="6">
      <w:start w:val="0"/>
      <w:numFmt w:val="bullet"/>
      <w:lvlText w:val="•"/>
      <w:lvlJc w:val="left"/>
      <w:pPr>
        <w:ind w:left="9364" w:hanging="370"/>
      </w:pPr>
      <w:rPr>
        <w:rFonts w:hint="default"/>
        <w:lang w:val="en-US" w:eastAsia="en-US" w:bidi="ar-SA"/>
      </w:rPr>
    </w:lvl>
    <w:lvl w:ilvl="7">
      <w:start w:val="0"/>
      <w:numFmt w:val="bullet"/>
      <w:lvlText w:val="•"/>
      <w:lvlJc w:val="left"/>
      <w:pPr>
        <w:ind w:left="10668" w:hanging="370"/>
      </w:pPr>
      <w:rPr>
        <w:rFonts w:hint="default"/>
        <w:lang w:val="en-US" w:eastAsia="en-US" w:bidi="ar-SA"/>
      </w:rPr>
    </w:lvl>
    <w:lvl w:ilvl="8">
      <w:start w:val="0"/>
      <w:numFmt w:val="bullet"/>
      <w:lvlText w:val="•"/>
      <w:lvlJc w:val="left"/>
      <w:pPr>
        <w:ind w:left="11972" w:hanging="3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640" w:right="102"/>
      <w:outlineLvl w:val="1"/>
    </w:pPr>
    <w:rPr>
      <w:rFonts w:ascii="Arial" w:hAnsi="Arial" w:eastAsia="Arial" w:cs="Arial"/>
      <w:sz w:val="28"/>
      <w:szCs w:val="28"/>
      <w:lang w:val="en-US" w:eastAsia="en-US" w:bidi="ar-SA"/>
    </w:rPr>
  </w:style>
  <w:style w:styleId="ListParagraph" w:type="paragraph">
    <w:name w:val="List Paragraph"/>
    <w:basedOn w:val="Normal"/>
    <w:uiPriority w:val="1"/>
    <w:qFormat/>
    <w:pPr>
      <w:spacing w:before="199"/>
      <w:ind w:left="1549" w:hanging="36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Montana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Bredvik, Kristen</dc:creator>
  <dc:description/>
  <dcterms:created xsi:type="dcterms:W3CDTF">2023-11-08T23:37:11Z</dcterms:created>
  <dcterms:modified xsi:type="dcterms:W3CDTF">2023-11-08T23:37:11Z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Creator">
    <vt:lpwstr>Acrobat PDFMaker 19 for Word</vt:lpwstr>
  </property>
  <property fmtid="{D5CDD505-2E9C-101B-9397-08002B2CF9AE}" pid="4" name="LastSaved">
    <vt:filetime>2023-11-08T00:00:00Z</vt:filetime>
  </property>
  <property fmtid="{D5CDD505-2E9C-101B-9397-08002B2CF9AE}" pid="5" name="Producer">
    <vt:lpwstr>Adobe PDF Library 19.12.66</vt:lpwstr>
  </property>
  <property fmtid="{D5CDD505-2E9C-101B-9397-08002B2CF9AE}" pid="6" name="SourceModified">
    <vt:lpwstr>D:20190606222908</vt:lpwstr>
  </property>
</Properties>
</file>