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B23" w14:textId="778CBFFC" w:rsidR="00AB60A1" w:rsidRDefault="3A7CC429" w:rsidP="4054FFBF">
      <w:pPr>
        <w:pStyle w:val="Heading1"/>
        <w:spacing w:before="480" w:after="0"/>
        <w:rPr>
          <w:rFonts w:ascii="Cambria" w:eastAsia="Cambria" w:hAnsi="Cambria" w:cs="Cambria"/>
          <w:b/>
          <w:bCs/>
          <w:color w:val="365F91"/>
          <w:sz w:val="28"/>
          <w:szCs w:val="28"/>
        </w:rPr>
      </w:pPr>
      <w:r w:rsidRPr="4054FFBF">
        <w:rPr>
          <w:rFonts w:ascii="Cambria" w:eastAsia="Cambria" w:hAnsi="Cambria" w:cs="Cambria"/>
          <w:b/>
          <w:bCs/>
          <w:color w:val="365F91"/>
          <w:sz w:val="28"/>
          <w:szCs w:val="28"/>
        </w:rPr>
        <w:t>Faculty Advising Assessment Template</w:t>
      </w:r>
    </w:p>
    <w:p w14:paraId="27B9298D" w14:textId="6693B798" w:rsidR="00AB60A1" w:rsidRDefault="4CFF68EB" w:rsidP="155A3A8E">
      <w:pPr>
        <w:spacing w:before="240" w:after="240"/>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 xml:space="preserve">This template is part of Montana State University’s ongoing effort to better understand and improve academic advising in support of student success. </w:t>
      </w:r>
      <w:proofErr w:type="gramStart"/>
      <w:r w:rsidRPr="155A3A8E">
        <w:rPr>
          <w:rFonts w:ascii="Cambria" w:eastAsia="Cambria" w:hAnsi="Cambria" w:cs="Cambria"/>
          <w:color w:val="000000" w:themeColor="text1"/>
          <w:sz w:val="22"/>
          <w:szCs w:val="22"/>
        </w:rPr>
        <w:t>Building on</w:t>
      </w:r>
      <w:proofErr w:type="gramEnd"/>
      <w:r w:rsidRPr="155A3A8E">
        <w:rPr>
          <w:rFonts w:ascii="Cambria" w:eastAsia="Cambria" w:hAnsi="Cambria" w:cs="Cambria"/>
          <w:color w:val="000000" w:themeColor="text1"/>
          <w:sz w:val="22"/>
          <w:szCs w:val="22"/>
        </w:rPr>
        <w:t xml:space="preserve"> prior work to identify shared advising goals and document existing practices, departments and advising units are </w:t>
      </w:r>
      <w:r w:rsidR="1FEFD2D1" w:rsidRPr="155A3A8E">
        <w:rPr>
          <w:rFonts w:ascii="Cambria" w:eastAsia="Cambria" w:hAnsi="Cambria" w:cs="Cambria"/>
          <w:color w:val="000000" w:themeColor="text1"/>
          <w:sz w:val="22"/>
          <w:szCs w:val="22"/>
        </w:rPr>
        <w:t>continuing</w:t>
      </w:r>
      <w:r w:rsidRPr="155A3A8E">
        <w:rPr>
          <w:rFonts w:ascii="Cambria" w:eastAsia="Cambria" w:hAnsi="Cambria" w:cs="Cambria"/>
          <w:color w:val="000000" w:themeColor="text1"/>
          <w:sz w:val="22"/>
          <w:szCs w:val="22"/>
        </w:rPr>
        <w:t xml:space="preserve"> the implementation of advising assessment.</w:t>
      </w:r>
    </w:p>
    <w:p w14:paraId="50BA17E6" w14:textId="11584EB7" w:rsidR="576E0F64" w:rsidRDefault="3D06B8A4" w:rsidP="155A3A8E">
      <w:pPr>
        <w:spacing w:before="240" w:after="240"/>
      </w:pPr>
      <w:r w:rsidRPr="1C9E4C91">
        <w:rPr>
          <w:rFonts w:ascii="Cambria" w:eastAsia="Cambria" w:hAnsi="Cambria" w:cs="Cambria"/>
          <w:sz w:val="22"/>
          <w:szCs w:val="22"/>
        </w:rPr>
        <w:t xml:space="preserve">This year, departments and advising units are asked to continue </w:t>
      </w:r>
      <w:proofErr w:type="gramStart"/>
      <w:r w:rsidRPr="1C9E4C91">
        <w:rPr>
          <w:rFonts w:ascii="Cambria" w:eastAsia="Cambria" w:hAnsi="Cambria" w:cs="Cambria"/>
          <w:sz w:val="22"/>
          <w:szCs w:val="22"/>
        </w:rPr>
        <w:t>work</w:t>
      </w:r>
      <w:proofErr w:type="gramEnd"/>
      <w:r w:rsidRPr="1C9E4C91">
        <w:rPr>
          <w:rFonts w:ascii="Cambria" w:eastAsia="Cambria" w:hAnsi="Cambria" w:cs="Cambria"/>
          <w:sz w:val="22"/>
          <w:szCs w:val="22"/>
        </w:rPr>
        <w:t xml:space="preserve"> on the advising goal selected in the prior cycle by documenting progress using collected data or, if data have not yet been collected, establishing a clear plan for measurement and beginning data collection. This includes determining appropriate metrics, identifying data sources, and establishing roles and processes for data collection. </w:t>
      </w:r>
      <w:r w:rsidR="3B9D66C8" w:rsidRPr="1C9E4C91">
        <w:rPr>
          <w:rFonts w:ascii="Cambria" w:eastAsia="Cambria" w:hAnsi="Cambria" w:cs="Cambria"/>
          <w:sz w:val="22"/>
          <w:szCs w:val="22"/>
        </w:rPr>
        <w:t>U</w:t>
      </w:r>
      <w:r w:rsidRPr="1C9E4C91">
        <w:rPr>
          <w:rFonts w:ascii="Cambria" w:eastAsia="Cambria" w:hAnsi="Cambria" w:cs="Cambria"/>
          <w:sz w:val="22"/>
          <w:szCs w:val="22"/>
        </w:rPr>
        <w:t xml:space="preserve">nits may already have relevant data available through existing tools and processes. Examples include advising notes in DegreeWorks, appointment and communication data from </w:t>
      </w:r>
      <w:proofErr w:type="spellStart"/>
      <w:r w:rsidRPr="1C9E4C91">
        <w:rPr>
          <w:rFonts w:ascii="Cambria" w:eastAsia="Cambria" w:hAnsi="Cambria" w:cs="Cambria"/>
          <w:sz w:val="22"/>
          <w:szCs w:val="22"/>
        </w:rPr>
        <w:t>NavMSU</w:t>
      </w:r>
      <w:proofErr w:type="spellEnd"/>
      <w:r w:rsidRPr="1C9E4C91">
        <w:rPr>
          <w:rFonts w:ascii="Cambria" w:eastAsia="Cambria" w:hAnsi="Cambria" w:cs="Cambria"/>
          <w:sz w:val="22"/>
          <w:szCs w:val="22"/>
        </w:rPr>
        <w:t xml:space="preserve">, and student feedback collected through institutional surveys that include advising-related questions. A matrix of possible data sources aligned with advising goals is provided to support this work. Units are encouraged to </w:t>
      </w:r>
      <w:bookmarkStart w:id="0" w:name="_Int_JqCbIr4e"/>
      <w:proofErr w:type="gramStart"/>
      <w:r w:rsidRPr="1C9E4C91">
        <w:rPr>
          <w:rFonts w:ascii="Cambria" w:eastAsia="Cambria" w:hAnsi="Cambria" w:cs="Cambria"/>
          <w:sz w:val="22"/>
          <w:szCs w:val="22"/>
        </w:rPr>
        <w:t>build on</w:t>
      </w:r>
      <w:bookmarkEnd w:id="0"/>
      <w:proofErr w:type="gramEnd"/>
      <w:r w:rsidRPr="1C9E4C91">
        <w:rPr>
          <w:rFonts w:ascii="Cambria" w:eastAsia="Cambria" w:hAnsi="Cambria" w:cs="Cambria"/>
          <w:sz w:val="22"/>
          <w:szCs w:val="22"/>
        </w:rPr>
        <w:t xml:space="preserve"> existing data sources where possible rather than creating entirely new processes.</w:t>
      </w:r>
    </w:p>
    <w:p w14:paraId="72E916FA" w14:textId="0B9E9F38" w:rsidR="2C63B696" w:rsidRDefault="2C63B696" w:rsidP="155A3A8E">
      <w:pPr>
        <w:spacing w:before="240" w:after="240"/>
      </w:pPr>
      <w:r w:rsidRPr="155A3A8E">
        <w:rPr>
          <w:rFonts w:ascii="Cambria" w:eastAsia="Cambria" w:hAnsi="Cambria" w:cs="Cambria"/>
          <w:sz w:val="22"/>
          <w:szCs w:val="22"/>
        </w:rPr>
        <w:t>We recognize that some units may have already begun collecting and analyzing advising data during the 2025</w:t>
      </w:r>
      <w:r w:rsidRPr="155A3A8E">
        <w:rPr>
          <w:rFonts w:ascii="Cambria" w:eastAsia="Cambria" w:hAnsi="Cambria" w:cs="Cambria"/>
          <w:color w:val="000000" w:themeColor="text1"/>
          <w:sz w:val="22"/>
          <w:szCs w:val="22"/>
        </w:rPr>
        <w:t>–</w:t>
      </w:r>
      <w:r w:rsidRPr="155A3A8E">
        <w:rPr>
          <w:rFonts w:ascii="Cambria" w:eastAsia="Cambria" w:hAnsi="Cambria" w:cs="Cambria"/>
          <w:sz w:val="22"/>
          <w:szCs w:val="22"/>
        </w:rPr>
        <w:t>2026 cycle. Thank you for that work. Please include any findings and resulting improvements in your report. For units that have not yet collected data, the expectation for this cycle is to establish a clear plan for measurement and begin data collection during the 2026</w:t>
      </w:r>
      <w:r w:rsidRPr="155A3A8E">
        <w:rPr>
          <w:rFonts w:ascii="Cambria" w:eastAsia="Cambria" w:hAnsi="Cambria" w:cs="Cambria"/>
          <w:color w:val="000000" w:themeColor="text1"/>
          <w:sz w:val="22"/>
          <w:szCs w:val="22"/>
        </w:rPr>
        <w:t>–</w:t>
      </w:r>
      <w:r w:rsidRPr="155A3A8E">
        <w:rPr>
          <w:rFonts w:ascii="Cambria" w:eastAsia="Cambria" w:hAnsi="Cambria" w:cs="Cambria"/>
          <w:sz w:val="22"/>
          <w:szCs w:val="22"/>
        </w:rPr>
        <w:t>2027 academic year.</w:t>
      </w:r>
    </w:p>
    <w:p w14:paraId="736C4A28" w14:textId="6FE38054" w:rsidR="14CBC696" w:rsidRDefault="14CBC696" w:rsidP="155A3A8E">
      <w:pPr>
        <w:spacing w:before="240" w:after="240"/>
      </w:pPr>
      <w:r w:rsidRPr="155A3A8E">
        <w:rPr>
          <w:rFonts w:ascii="Cambria" w:eastAsia="Cambria" w:hAnsi="Cambria" w:cs="Cambria"/>
          <w:sz w:val="22"/>
          <w:szCs w:val="22"/>
        </w:rPr>
        <w:t>Because this is the second year of implementation, this report should document a clear and feasible assessment plan that can be carried forward in future years. Guiding questions are provided in the template to support both reporting on existing efforts and planning for implementation where needed.</w:t>
      </w:r>
    </w:p>
    <w:p w14:paraId="107F1B64" w14:textId="3B8236E6" w:rsidR="14CBC696" w:rsidRDefault="0F389EF3" w:rsidP="1C9E4C91">
      <w:pPr>
        <w:spacing w:before="240" w:after="240"/>
        <w:rPr>
          <w:rFonts w:ascii="Cambria" w:eastAsia="Cambria" w:hAnsi="Cambria" w:cs="Cambria"/>
          <w:sz w:val="22"/>
          <w:szCs w:val="22"/>
        </w:rPr>
      </w:pPr>
      <w:r w:rsidRPr="1C9E4C91">
        <w:rPr>
          <w:rFonts w:ascii="Cambria" w:eastAsia="Cambria" w:hAnsi="Cambria" w:cs="Cambria"/>
          <w:sz w:val="22"/>
          <w:szCs w:val="22"/>
        </w:rPr>
        <w:t>In subsequent cycles, units will continue data collection, analyze results, and use findings to inform improvements to advising practices. This iterative process is intended to support continuous improvement, highlight effective practices, and ensure advising efforts align with student needs and institutional goals. Advising assessment reports will be due annually</w:t>
      </w:r>
      <w:r w:rsidR="3896C612" w:rsidRPr="1C9E4C91">
        <w:rPr>
          <w:rFonts w:ascii="Cambria" w:eastAsia="Cambria" w:hAnsi="Cambria" w:cs="Cambria"/>
          <w:sz w:val="22"/>
          <w:szCs w:val="22"/>
        </w:rPr>
        <w:t xml:space="preserve"> in November</w:t>
      </w:r>
      <w:r w:rsidRPr="1C9E4C91">
        <w:rPr>
          <w:rFonts w:ascii="Cambria" w:eastAsia="Cambria" w:hAnsi="Cambria" w:cs="Cambria"/>
          <w:sz w:val="22"/>
          <w:szCs w:val="22"/>
        </w:rPr>
        <w:t>.</w:t>
      </w:r>
    </w:p>
    <w:p w14:paraId="6C6202E9" w14:textId="77777777" w:rsidR="00BA7EDD" w:rsidRDefault="00BA7EDD">
      <w:pPr>
        <w:rPr>
          <w:rFonts w:ascii="Cambria" w:eastAsia="Cambria" w:hAnsi="Cambria" w:cs="Cambria"/>
          <w:color w:val="000000" w:themeColor="text1"/>
          <w:sz w:val="22"/>
          <w:szCs w:val="22"/>
        </w:rPr>
      </w:pPr>
      <w:r>
        <w:rPr>
          <w:rFonts w:ascii="Cambria" w:eastAsia="Cambria" w:hAnsi="Cambria" w:cs="Cambria"/>
          <w:color w:val="000000" w:themeColor="text1"/>
          <w:sz w:val="22"/>
          <w:szCs w:val="22"/>
        </w:rPr>
        <w:br w:type="page"/>
      </w:r>
    </w:p>
    <w:p w14:paraId="634E8072" w14:textId="0CA93DAE" w:rsidR="00BA7EDD" w:rsidRDefault="00BA7EDD" w:rsidP="155A3A8E">
      <w:pPr>
        <w:spacing w:before="240" w:after="240"/>
        <w:rPr>
          <w:rFonts w:ascii="Cambria" w:eastAsia="Cambria" w:hAnsi="Cambria" w:cs="Cambria"/>
          <w:b/>
          <w:bCs/>
          <w:color w:val="365F91"/>
          <w:sz w:val="28"/>
          <w:szCs w:val="28"/>
        </w:rPr>
      </w:pPr>
      <w:r w:rsidRPr="4054FFBF">
        <w:rPr>
          <w:rFonts w:ascii="Cambria" w:eastAsia="Cambria" w:hAnsi="Cambria" w:cs="Cambria"/>
          <w:b/>
          <w:bCs/>
          <w:color w:val="365F91"/>
          <w:sz w:val="28"/>
          <w:szCs w:val="28"/>
        </w:rPr>
        <w:lastRenderedPageBreak/>
        <w:t xml:space="preserve">Faculty Advising Assessment </w:t>
      </w:r>
      <w:r>
        <w:rPr>
          <w:rFonts w:ascii="Cambria" w:eastAsia="Cambria" w:hAnsi="Cambria" w:cs="Cambria"/>
          <w:b/>
          <w:bCs/>
          <w:color w:val="365F91"/>
          <w:sz w:val="28"/>
          <w:szCs w:val="28"/>
        </w:rPr>
        <w:t>2026</w:t>
      </w:r>
    </w:p>
    <w:p w14:paraId="542C72DE" w14:textId="2CD43052" w:rsidR="00AB60A1" w:rsidRDefault="4CFF68EB" w:rsidP="155A3A8E">
      <w:pPr>
        <w:spacing w:before="240" w:after="240"/>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 xml:space="preserve">Completed advising assessment reports are due November </w:t>
      </w:r>
      <w:r w:rsidR="2C387325" w:rsidRPr="155A3A8E">
        <w:rPr>
          <w:rFonts w:ascii="Cambria" w:eastAsia="Cambria" w:hAnsi="Cambria" w:cs="Cambria"/>
          <w:color w:val="000000" w:themeColor="text1"/>
          <w:sz w:val="22"/>
          <w:szCs w:val="22"/>
        </w:rPr>
        <w:t>25</w:t>
      </w:r>
      <w:r w:rsidRPr="155A3A8E">
        <w:rPr>
          <w:rFonts w:ascii="Cambria" w:eastAsia="Cambria" w:hAnsi="Cambria" w:cs="Cambria"/>
          <w:color w:val="000000" w:themeColor="text1"/>
          <w:sz w:val="22"/>
          <w:szCs w:val="22"/>
        </w:rPr>
        <w:t>, 2026.</w:t>
      </w:r>
    </w:p>
    <w:p w14:paraId="4F206527" w14:textId="795AFF59" w:rsidR="00AB60A1" w:rsidRDefault="3A7CC429"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Academic Year(s) Assessed:</w:t>
      </w:r>
      <w:r>
        <w:br/>
      </w:r>
      <w:r w:rsidRPr="4054FFBF">
        <w:rPr>
          <w:rFonts w:ascii="Cambria" w:eastAsia="Cambria" w:hAnsi="Cambria" w:cs="Cambria"/>
          <w:color w:val="000000" w:themeColor="text1"/>
          <w:sz w:val="22"/>
          <w:szCs w:val="22"/>
        </w:rPr>
        <w:t>College:</w:t>
      </w:r>
      <w:r>
        <w:br/>
      </w:r>
      <w:r w:rsidRPr="4054FFBF">
        <w:rPr>
          <w:rFonts w:ascii="Cambria" w:eastAsia="Cambria" w:hAnsi="Cambria" w:cs="Cambria"/>
          <w:color w:val="000000" w:themeColor="text1"/>
          <w:sz w:val="22"/>
          <w:szCs w:val="22"/>
        </w:rPr>
        <w:t>Department / Unit:</w:t>
      </w:r>
      <w:r>
        <w:br/>
      </w:r>
      <w:r>
        <w:br/>
      </w:r>
      <w:r w:rsidRPr="4054FFBF">
        <w:rPr>
          <w:rFonts w:ascii="Cambria" w:eastAsia="Cambria" w:hAnsi="Cambria" w:cs="Cambria"/>
          <w:color w:val="000000" w:themeColor="text1"/>
          <w:sz w:val="22"/>
          <w:szCs w:val="22"/>
        </w:rPr>
        <w:t>Department Head:</w:t>
      </w:r>
      <w:r>
        <w:br/>
      </w:r>
      <w:r w:rsidRPr="4054FFBF">
        <w:rPr>
          <w:rFonts w:ascii="Cambria" w:eastAsia="Cambria" w:hAnsi="Cambria" w:cs="Cambria"/>
          <w:color w:val="000000" w:themeColor="text1"/>
          <w:sz w:val="22"/>
          <w:szCs w:val="22"/>
        </w:rPr>
        <w:t>Faculty Advising Contact (name &amp; email):</w:t>
      </w:r>
      <w:r>
        <w:br/>
      </w:r>
      <w:r w:rsidRPr="4054FFBF">
        <w:rPr>
          <w:rFonts w:ascii="Cambria" w:eastAsia="Cambria" w:hAnsi="Cambria" w:cs="Cambria"/>
          <w:color w:val="000000" w:themeColor="text1"/>
          <w:sz w:val="22"/>
          <w:szCs w:val="22"/>
        </w:rPr>
        <w:t>Submitted by:</w:t>
      </w:r>
      <w:r>
        <w:br/>
      </w:r>
      <w:r>
        <w:br/>
      </w:r>
      <w:r w:rsidRPr="4054FFBF">
        <w:rPr>
          <w:rFonts w:ascii="Cambria" w:eastAsia="Cambria" w:hAnsi="Cambria" w:cs="Cambria"/>
          <w:color w:val="000000" w:themeColor="text1"/>
          <w:sz w:val="22"/>
          <w:szCs w:val="22"/>
        </w:rPr>
        <w:t>Advising Website URL (if applicable):</w:t>
      </w:r>
      <w:r>
        <w:br/>
      </w:r>
      <w:r w:rsidRPr="4054FFBF">
        <w:rPr>
          <w:rFonts w:ascii="Cambria" w:eastAsia="Cambria" w:hAnsi="Cambria" w:cs="Cambria"/>
          <w:color w:val="000000" w:themeColor="text1"/>
          <w:sz w:val="22"/>
          <w:szCs w:val="22"/>
        </w:rPr>
        <w:t>Programs / Student Populations Served by Faculty Advisors:</w:t>
      </w:r>
    </w:p>
    <w:p w14:paraId="22705567" w14:textId="216E2446" w:rsidR="00AB60A1" w:rsidRPr="006317B9" w:rsidRDefault="3A7CC429" w:rsidP="4054FFBF">
      <w:pPr>
        <w:pStyle w:val="Heading2"/>
        <w:spacing w:before="20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t>1. Goal Identification</w:t>
      </w:r>
    </w:p>
    <w:p w14:paraId="7984DCC0" w14:textId="76D1A9C9" w:rsidR="00AB60A1" w:rsidRDefault="4CFF68EB" w:rsidP="155A3A8E">
      <w:pPr>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Briefly summarize last year’s advising assessment discussion and provide the goal that the unit assess</w:t>
      </w:r>
      <w:r w:rsidR="274FBBE1" w:rsidRPr="155A3A8E">
        <w:rPr>
          <w:rFonts w:ascii="Cambria" w:eastAsia="Cambria" w:hAnsi="Cambria" w:cs="Cambria"/>
          <w:color w:val="000000" w:themeColor="text1"/>
          <w:sz w:val="22"/>
          <w:szCs w:val="22"/>
        </w:rPr>
        <w:t>ed</w:t>
      </w:r>
      <w:r w:rsidRPr="155A3A8E">
        <w:rPr>
          <w:rFonts w:ascii="Cambria" w:eastAsia="Cambria" w:hAnsi="Cambria" w:cs="Cambria"/>
          <w:color w:val="000000" w:themeColor="text1"/>
          <w:sz w:val="22"/>
          <w:szCs w:val="22"/>
        </w:rPr>
        <w:t xml:space="preserve"> this year</w:t>
      </w:r>
      <w:r w:rsidR="7FC3B663" w:rsidRPr="155A3A8E">
        <w:rPr>
          <w:rFonts w:ascii="Cambria" w:eastAsia="Cambria" w:hAnsi="Cambria" w:cs="Cambria"/>
          <w:color w:val="000000" w:themeColor="text1"/>
          <w:sz w:val="22"/>
          <w:szCs w:val="22"/>
        </w:rPr>
        <w:t xml:space="preserve"> or the goal you intend to assess next year.</w:t>
      </w:r>
    </w:p>
    <w:p w14:paraId="0630F84D" w14:textId="602102BA" w:rsidR="00AB60A1" w:rsidRPr="006317B9" w:rsidRDefault="3A7CC429" w:rsidP="4054FFBF">
      <w:pPr>
        <w:pStyle w:val="Heading2"/>
        <w:spacing w:before="20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t>2. Assessment Plan, Schedule, and Data Sources</w:t>
      </w:r>
    </w:p>
    <w:p w14:paraId="5F51BD7C" w14:textId="6B127FE0" w:rsidR="00AB60A1" w:rsidRDefault="5AF8ADF7" w:rsidP="4054FFBF">
      <w:pPr>
        <w:pStyle w:val="ListParagraph"/>
        <w:numPr>
          <w:ilvl w:val="0"/>
          <w:numId w:val="6"/>
        </w:numPr>
        <w:tabs>
          <w:tab w:val="right" w:pos="1800"/>
          <w:tab w:val="left" w:pos="1980"/>
        </w:tabs>
        <w:spacing w:after="0" w:line="240" w:lineRule="auto"/>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Please provide a multi-year assessment schedule</w:t>
      </w:r>
      <w:r w:rsidR="1C6A22F7" w:rsidRPr="4054FFBF">
        <w:rPr>
          <w:rFonts w:ascii="Cambria" w:eastAsia="Cambria" w:hAnsi="Cambria" w:cs="Cambria"/>
          <w:color w:val="000000" w:themeColor="text1"/>
          <w:sz w:val="22"/>
          <w:szCs w:val="22"/>
        </w:rPr>
        <w:t xml:space="preserve"> that</w:t>
      </w:r>
      <w:r w:rsidRPr="4054FFBF">
        <w:rPr>
          <w:rFonts w:ascii="Cambria" w:eastAsia="Cambria" w:hAnsi="Cambria" w:cs="Cambria"/>
          <w:color w:val="000000" w:themeColor="text1"/>
          <w:sz w:val="22"/>
          <w:szCs w:val="22"/>
        </w:rPr>
        <w:t xml:space="preserve"> </w:t>
      </w:r>
      <w:r w:rsidR="698B3FFC" w:rsidRPr="4054FFBF">
        <w:rPr>
          <w:rFonts w:ascii="Cambria" w:eastAsia="Cambria" w:hAnsi="Cambria" w:cs="Cambria"/>
          <w:color w:val="000000" w:themeColor="text1"/>
          <w:sz w:val="22"/>
          <w:szCs w:val="22"/>
        </w:rPr>
        <w:t>shows</w:t>
      </w:r>
      <w:r w:rsidRPr="4054FFBF">
        <w:rPr>
          <w:rFonts w:ascii="Cambria" w:eastAsia="Cambria" w:hAnsi="Cambria" w:cs="Cambria"/>
          <w:color w:val="000000" w:themeColor="text1"/>
          <w:sz w:val="22"/>
          <w:szCs w:val="22"/>
        </w:rPr>
        <w:t xml:space="preserve"> when all goals will be assessed. </w:t>
      </w:r>
      <w:r w:rsidRPr="4054FFBF">
        <w:rPr>
          <w:rFonts w:ascii="Cambria" w:eastAsia="Cambria" w:hAnsi="Cambria" w:cs="Cambria"/>
          <w:i/>
          <w:iCs/>
          <w:color w:val="0070C0"/>
          <w:sz w:val="22"/>
          <w:szCs w:val="22"/>
        </w:rPr>
        <w:t xml:space="preserve"> </w:t>
      </w:r>
    </w:p>
    <w:p w14:paraId="7D911915" w14:textId="37778CA6" w:rsidR="00AB60A1" w:rsidRDefault="00AB60A1" w:rsidP="4054FFBF">
      <w:pPr>
        <w:rPr>
          <w:rFonts w:ascii="Cambria" w:eastAsia="Cambria" w:hAnsi="Cambria" w:cs="Cambria"/>
          <w:color w:val="000000" w:themeColor="text1"/>
          <w:sz w:val="22"/>
          <w:szCs w:val="22"/>
        </w:rPr>
      </w:pPr>
    </w:p>
    <w:p w14:paraId="163CB95C" w14:textId="329FB472" w:rsidR="00321C2D" w:rsidRDefault="00321C2D"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ASSESSMENT PLANNING SCHEDULE CHART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75"/>
        <w:gridCol w:w="1065"/>
        <w:gridCol w:w="1065"/>
        <w:gridCol w:w="1065"/>
        <w:gridCol w:w="1065"/>
      </w:tblGrid>
      <w:tr w:rsidR="6E272E0D" w14:paraId="2A0FAB09" w14:textId="77777777" w:rsidTr="155A3A8E">
        <w:trPr>
          <w:trHeight w:val="300"/>
        </w:trPr>
        <w:tc>
          <w:tcPr>
            <w:tcW w:w="4875" w:type="dxa"/>
            <w:tcMar>
              <w:left w:w="105" w:type="dxa"/>
              <w:right w:w="105" w:type="dxa"/>
            </w:tcMar>
            <w:vAlign w:val="center"/>
          </w:tcPr>
          <w:p w14:paraId="75F30BF5" w14:textId="28194962" w:rsidR="6E272E0D" w:rsidRDefault="016D94EC" w:rsidP="4054FFBF">
            <w:pPr>
              <w:jc w:val="cente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ADVISING LEARNING OUTCOME</w:t>
            </w:r>
          </w:p>
        </w:tc>
        <w:tc>
          <w:tcPr>
            <w:tcW w:w="1065" w:type="dxa"/>
            <w:tcMar>
              <w:left w:w="105" w:type="dxa"/>
              <w:right w:w="105" w:type="dxa"/>
            </w:tcMar>
            <w:vAlign w:val="center"/>
          </w:tcPr>
          <w:p w14:paraId="6B9DA3AE" w14:textId="6B525C98" w:rsidR="6E272E0D" w:rsidRDefault="2EB0886C" w:rsidP="155A3A8E">
            <w:pPr>
              <w:jc w:val="center"/>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202</w:t>
            </w:r>
            <w:r w:rsidR="7007D48E" w:rsidRPr="155A3A8E">
              <w:rPr>
                <w:rFonts w:ascii="Cambria" w:eastAsia="Cambria" w:hAnsi="Cambria" w:cs="Cambria"/>
                <w:color w:val="000000" w:themeColor="text1"/>
                <w:sz w:val="22"/>
                <w:szCs w:val="22"/>
              </w:rPr>
              <w:t>5</w:t>
            </w:r>
            <w:r w:rsidRPr="155A3A8E">
              <w:rPr>
                <w:rFonts w:ascii="Cambria" w:eastAsia="Cambria" w:hAnsi="Cambria" w:cs="Cambria"/>
                <w:color w:val="000000" w:themeColor="text1"/>
                <w:sz w:val="22"/>
                <w:szCs w:val="22"/>
              </w:rPr>
              <w:t>-202</w:t>
            </w:r>
            <w:r w:rsidR="353E6406" w:rsidRPr="155A3A8E">
              <w:rPr>
                <w:rFonts w:ascii="Cambria" w:eastAsia="Cambria" w:hAnsi="Cambria" w:cs="Cambria"/>
                <w:color w:val="000000" w:themeColor="text1"/>
                <w:sz w:val="22"/>
                <w:szCs w:val="22"/>
              </w:rPr>
              <w:t>6</w:t>
            </w:r>
          </w:p>
          <w:p w14:paraId="2292E3FF" w14:textId="3AE020A5" w:rsidR="6E272E0D" w:rsidRDefault="6E272E0D" w:rsidP="4054FFBF">
            <w:pPr>
              <w:tabs>
                <w:tab w:val="right" w:pos="1800"/>
                <w:tab w:val="left" w:pos="1980"/>
              </w:tabs>
              <w:jc w:val="center"/>
              <w:rPr>
                <w:rFonts w:ascii="Cambria" w:eastAsia="Cambria" w:hAnsi="Cambria" w:cs="Cambria"/>
                <w:color w:val="FF0000"/>
                <w:sz w:val="22"/>
                <w:szCs w:val="22"/>
              </w:rPr>
            </w:pPr>
          </w:p>
        </w:tc>
        <w:tc>
          <w:tcPr>
            <w:tcW w:w="1065" w:type="dxa"/>
            <w:tcMar>
              <w:left w:w="105" w:type="dxa"/>
              <w:right w:w="105" w:type="dxa"/>
            </w:tcMar>
            <w:vAlign w:val="center"/>
          </w:tcPr>
          <w:p w14:paraId="7B99B275" w14:textId="66735D50" w:rsidR="6E272E0D" w:rsidRDefault="2EB0886C" w:rsidP="155A3A8E">
            <w:pPr>
              <w:jc w:val="center"/>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202</w:t>
            </w:r>
            <w:r w:rsidR="10784633" w:rsidRPr="155A3A8E">
              <w:rPr>
                <w:rFonts w:ascii="Cambria" w:eastAsia="Cambria" w:hAnsi="Cambria" w:cs="Cambria"/>
                <w:color w:val="000000" w:themeColor="text1"/>
                <w:sz w:val="22"/>
                <w:szCs w:val="22"/>
              </w:rPr>
              <w:t>6</w:t>
            </w:r>
            <w:r w:rsidRPr="155A3A8E">
              <w:rPr>
                <w:rFonts w:ascii="Cambria" w:eastAsia="Cambria" w:hAnsi="Cambria" w:cs="Cambria"/>
                <w:color w:val="000000" w:themeColor="text1"/>
                <w:sz w:val="22"/>
                <w:szCs w:val="22"/>
              </w:rPr>
              <w:t>-202</w:t>
            </w:r>
            <w:r w:rsidR="605E2986" w:rsidRPr="155A3A8E">
              <w:rPr>
                <w:rFonts w:ascii="Cambria" w:eastAsia="Cambria" w:hAnsi="Cambria" w:cs="Cambria"/>
                <w:color w:val="000000" w:themeColor="text1"/>
                <w:sz w:val="22"/>
                <w:szCs w:val="22"/>
              </w:rPr>
              <w:t>7</w:t>
            </w:r>
          </w:p>
          <w:p w14:paraId="67042134" w14:textId="32273777" w:rsidR="6E272E0D" w:rsidRDefault="6E272E0D" w:rsidP="4054FFBF">
            <w:pPr>
              <w:tabs>
                <w:tab w:val="right" w:pos="1800"/>
                <w:tab w:val="left" w:pos="1980"/>
              </w:tabs>
              <w:jc w:val="center"/>
              <w:rPr>
                <w:rFonts w:ascii="Cambria" w:eastAsia="Cambria" w:hAnsi="Cambria" w:cs="Cambria"/>
                <w:color w:val="FF0000"/>
                <w:sz w:val="22"/>
                <w:szCs w:val="22"/>
              </w:rPr>
            </w:pPr>
          </w:p>
        </w:tc>
        <w:tc>
          <w:tcPr>
            <w:tcW w:w="1065" w:type="dxa"/>
            <w:tcMar>
              <w:left w:w="105" w:type="dxa"/>
              <w:right w:w="105" w:type="dxa"/>
            </w:tcMar>
            <w:vAlign w:val="center"/>
          </w:tcPr>
          <w:p w14:paraId="03D08A10" w14:textId="4FD6FFAD" w:rsidR="6E272E0D" w:rsidRDefault="2EB0886C" w:rsidP="155A3A8E">
            <w:pPr>
              <w:jc w:val="center"/>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202</w:t>
            </w:r>
            <w:r w:rsidR="61D5392C" w:rsidRPr="155A3A8E">
              <w:rPr>
                <w:rFonts w:ascii="Cambria" w:eastAsia="Cambria" w:hAnsi="Cambria" w:cs="Cambria"/>
                <w:color w:val="000000" w:themeColor="text1"/>
                <w:sz w:val="22"/>
                <w:szCs w:val="22"/>
              </w:rPr>
              <w:t>7</w:t>
            </w:r>
            <w:r w:rsidRPr="155A3A8E">
              <w:rPr>
                <w:rFonts w:ascii="Cambria" w:eastAsia="Cambria" w:hAnsi="Cambria" w:cs="Cambria"/>
                <w:color w:val="000000" w:themeColor="text1"/>
                <w:sz w:val="22"/>
                <w:szCs w:val="22"/>
              </w:rPr>
              <w:t>-202</w:t>
            </w:r>
            <w:r w:rsidR="3A92326A" w:rsidRPr="155A3A8E">
              <w:rPr>
                <w:rFonts w:ascii="Cambria" w:eastAsia="Cambria" w:hAnsi="Cambria" w:cs="Cambria"/>
                <w:color w:val="000000" w:themeColor="text1"/>
                <w:sz w:val="22"/>
                <w:szCs w:val="22"/>
              </w:rPr>
              <w:t>8</w:t>
            </w:r>
          </w:p>
          <w:p w14:paraId="4A3A68C1" w14:textId="5486B085" w:rsidR="6E272E0D" w:rsidRDefault="6E272E0D" w:rsidP="4054FFBF">
            <w:pPr>
              <w:tabs>
                <w:tab w:val="right" w:pos="1800"/>
                <w:tab w:val="left" w:pos="1980"/>
              </w:tabs>
              <w:jc w:val="center"/>
              <w:rPr>
                <w:rFonts w:ascii="Cambria" w:eastAsia="Cambria" w:hAnsi="Cambria" w:cs="Cambria"/>
                <w:color w:val="FF0000"/>
                <w:sz w:val="22"/>
                <w:szCs w:val="22"/>
              </w:rPr>
            </w:pPr>
          </w:p>
        </w:tc>
        <w:tc>
          <w:tcPr>
            <w:tcW w:w="1065" w:type="dxa"/>
            <w:tcMar>
              <w:left w:w="105" w:type="dxa"/>
              <w:right w:w="105" w:type="dxa"/>
            </w:tcMar>
            <w:vAlign w:val="center"/>
          </w:tcPr>
          <w:p w14:paraId="3998F684" w14:textId="660F4F15" w:rsidR="6E272E0D" w:rsidRDefault="2EB0886C" w:rsidP="155A3A8E">
            <w:pPr>
              <w:jc w:val="center"/>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202</w:t>
            </w:r>
            <w:r w:rsidR="4337CF23" w:rsidRPr="155A3A8E">
              <w:rPr>
                <w:rFonts w:ascii="Cambria" w:eastAsia="Cambria" w:hAnsi="Cambria" w:cs="Cambria"/>
                <w:color w:val="000000" w:themeColor="text1"/>
                <w:sz w:val="22"/>
                <w:szCs w:val="22"/>
              </w:rPr>
              <w:t>8</w:t>
            </w:r>
            <w:r w:rsidRPr="155A3A8E">
              <w:rPr>
                <w:rFonts w:ascii="Cambria" w:eastAsia="Cambria" w:hAnsi="Cambria" w:cs="Cambria"/>
                <w:color w:val="000000" w:themeColor="text1"/>
                <w:sz w:val="22"/>
                <w:szCs w:val="22"/>
              </w:rPr>
              <w:t>-20</w:t>
            </w:r>
            <w:r w:rsidR="26F7C4F7" w:rsidRPr="155A3A8E">
              <w:rPr>
                <w:rFonts w:ascii="Cambria" w:eastAsia="Cambria" w:hAnsi="Cambria" w:cs="Cambria"/>
                <w:color w:val="000000" w:themeColor="text1"/>
                <w:sz w:val="22"/>
                <w:szCs w:val="22"/>
              </w:rPr>
              <w:t>29</w:t>
            </w:r>
          </w:p>
          <w:p w14:paraId="7AF3B32A" w14:textId="1CECED87" w:rsidR="6E272E0D" w:rsidRDefault="6E272E0D" w:rsidP="4054FFBF">
            <w:pPr>
              <w:tabs>
                <w:tab w:val="right" w:pos="1800"/>
                <w:tab w:val="left" w:pos="1980"/>
              </w:tabs>
              <w:jc w:val="center"/>
              <w:rPr>
                <w:rFonts w:ascii="Cambria" w:eastAsia="Cambria" w:hAnsi="Cambria" w:cs="Cambria"/>
                <w:color w:val="FF0000"/>
                <w:sz w:val="22"/>
                <w:szCs w:val="22"/>
              </w:rPr>
            </w:pPr>
          </w:p>
        </w:tc>
      </w:tr>
      <w:tr w:rsidR="6E272E0D" w14:paraId="28C762DB" w14:textId="77777777" w:rsidTr="155A3A8E">
        <w:trPr>
          <w:trHeight w:val="300"/>
        </w:trPr>
        <w:tc>
          <w:tcPr>
            <w:tcW w:w="4875" w:type="dxa"/>
            <w:tcMar>
              <w:left w:w="105" w:type="dxa"/>
              <w:right w:w="105" w:type="dxa"/>
            </w:tcMar>
          </w:tcPr>
          <w:p w14:paraId="3587D78B" w14:textId="0ED4F874" w:rsidR="6E272E0D" w:rsidRDefault="016D94EC"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Goal 1: Provide timely and effective advising communication.</w:t>
            </w:r>
          </w:p>
        </w:tc>
        <w:tc>
          <w:tcPr>
            <w:tcW w:w="1065" w:type="dxa"/>
            <w:tcMar>
              <w:left w:w="105" w:type="dxa"/>
              <w:right w:w="105" w:type="dxa"/>
            </w:tcMar>
          </w:tcPr>
          <w:p w14:paraId="4B87B016" w14:textId="1C3EAB6B"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67EF2D31" w14:textId="0268D065"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64DD3ACF" w14:textId="6BDA6A0A"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28C1895F" w14:textId="08FF612D" w:rsidR="6E272E0D" w:rsidRDefault="6E272E0D" w:rsidP="4054FFBF">
            <w:pPr>
              <w:tabs>
                <w:tab w:val="right" w:pos="1800"/>
                <w:tab w:val="left" w:pos="1980"/>
              </w:tabs>
              <w:rPr>
                <w:rFonts w:ascii="Cambria" w:eastAsia="Cambria" w:hAnsi="Cambria" w:cs="Cambria"/>
                <w:color w:val="FF0000"/>
                <w:sz w:val="22"/>
                <w:szCs w:val="22"/>
              </w:rPr>
            </w:pPr>
          </w:p>
        </w:tc>
      </w:tr>
      <w:tr w:rsidR="6E272E0D" w14:paraId="3E6EE77F" w14:textId="77777777" w:rsidTr="155A3A8E">
        <w:trPr>
          <w:trHeight w:val="300"/>
        </w:trPr>
        <w:tc>
          <w:tcPr>
            <w:tcW w:w="4875" w:type="dxa"/>
            <w:tcMar>
              <w:left w:w="105" w:type="dxa"/>
              <w:right w:w="105" w:type="dxa"/>
            </w:tcMar>
          </w:tcPr>
          <w:p w14:paraId="0D314570" w14:textId="2E27006B" w:rsidR="6E272E0D" w:rsidRDefault="016D94EC"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Goal 2: Prioritize knowledgeable advising.</w:t>
            </w:r>
          </w:p>
        </w:tc>
        <w:tc>
          <w:tcPr>
            <w:tcW w:w="1065" w:type="dxa"/>
            <w:tcMar>
              <w:left w:w="105" w:type="dxa"/>
              <w:right w:w="105" w:type="dxa"/>
            </w:tcMar>
          </w:tcPr>
          <w:p w14:paraId="052F3C74" w14:textId="041BEEE6"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07251644" w14:textId="3D9C8D74"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3119F7FD" w14:textId="0706E5E2"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4AA694FC" w14:textId="630F5DDB" w:rsidR="6E272E0D" w:rsidRDefault="6E272E0D" w:rsidP="4054FFBF">
            <w:pPr>
              <w:tabs>
                <w:tab w:val="right" w:pos="1800"/>
                <w:tab w:val="left" w:pos="1980"/>
              </w:tabs>
              <w:rPr>
                <w:rFonts w:ascii="Cambria" w:eastAsia="Cambria" w:hAnsi="Cambria" w:cs="Cambria"/>
                <w:color w:val="FF0000"/>
                <w:sz w:val="22"/>
                <w:szCs w:val="22"/>
              </w:rPr>
            </w:pPr>
          </w:p>
        </w:tc>
      </w:tr>
      <w:tr w:rsidR="6E272E0D" w14:paraId="17E12905" w14:textId="77777777" w:rsidTr="155A3A8E">
        <w:trPr>
          <w:trHeight w:val="300"/>
        </w:trPr>
        <w:tc>
          <w:tcPr>
            <w:tcW w:w="4875" w:type="dxa"/>
            <w:tcMar>
              <w:left w:w="105" w:type="dxa"/>
              <w:right w:w="105" w:type="dxa"/>
            </w:tcMar>
          </w:tcPr>
          <w:p w14:paraId="62AF28FD" w14:textId="072C75C0" w:rsidR="6E272E0D" w:rsidRDefault="016D94EC"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Goal 3: Provide student-centered, individualized guidance.</w:t>
            </w:r>
          </w:p>
        </w:tc>
        <w:tc>
          <w:tcPr>
            <w:tcW w:w="1065" w:type="dxa"/>
            <w:tcMar>
              <w:left w:w="105" w:type="dxa"/>
              <w:right w:w="105" w:type="dxa"/>
            </w:tcMar>
          </w:tcPr>
          <w:p w14:paraId="3BDF9027" w14:textId="4C522047" w:rsidR="6E272E0D" w:rsidRDefault="6E272E0D" w:rsidP="4054FFBF">
            <w:pPr>
              <w:rPr>
                <w:rFonts w:ascii="Cambria" w:eastAsia="Cambria" w:hAnsi="Cambria" w:cs="Cambria"/>
                <w:color w:val="FF0000"/>
                <w:sz w:val="22"/>
                <w:szCs w:val="22"/>
              </w:rPr>
            </w:pPr>
          </w:p>
        </w:tc>
        <w:tc>
          <w:tcPr>
            <w:tcW w:w="1065" w:type="dxa"/>
            <w:tcMar>
              <w:left w:w="105" w:type="dxa"/>
              <w:right w:w="105" w:type="dxa"/>
            </w:tcMar>
          </w:tcPr>
          <w:p w14:paraId="5C632287" w14:textId="512B5559" w:rsidR="6E272E0D" w:rsidRDefault="6E272E0D" w:rsidP="4054FFBF">
            <w:pPr>
              <w:rPr>
                <w:rFonts w:ascii="Cambria" w:eastAsia="Cambria" w:hAnsi="Cambria" w:cs="Cambria"/>
                <w:color w:val="FF0000"/>
                <w:sz w:val="22"/>
                <w:szCs w:val="22"/>
              </w:rPr>
            </w:pPr>
          </w:p>
        </w:tc>
        <w:tc>
          <w:tcPr>
            <w:tcW w:w="1065" w:type="dxa"/>
            <w:tcMar>
              <w:left w:w="105" w:type="dxa"/>
              <w:right w:w="105" w:type="dxa"/>
            </w:tcMar>
          </w:tcPr>
          <w:p w14:paraId="551E4459" w14:textId="27601627" w:rsidR="6E272E0D" w:rsidRDefault="6E272E0D" w:rsidP="4054FFBF">
            <w:pPr>
              <w:rPr>
                <w:rFonts w:ascii="Cambria" w:eastAsia="Cambria" w:hAnsi="Cambria" w:cs="Cambria"/>
                <w:color w:val="FF0000"/>
                <w:sz w:val="22"/>
                <w:szCs w:val="22"/>
              </w:rPr>
            </w:pPr>
          </w:p>
        </w:tc>
        <w:tc>
          <w:tcPr>
            <w:tcW w:w="1065" w:type="dxa"/>
            <w:tcMar>
              <w:left w:w="105" w:type="dxa"/>
              <w:right w:w="105" w:type="dxa"/>
            </w:tcMar>
          </w:tcPr>
          <w:p w14:paraId="21A8FC1C" w14:textId="43AAD864" w:rsidR="6E272E0D" w:rsidRDefault="6E272E0D" w:rsidP="4054FFBF">
            <w:pPr>
              <w:rPr>
                <w:rFonts w:ascii="Cambria" w:eastAsia="Cambria" w:hAnsi="Cambria" w:cs="Cambria"/>
                <w:color w:val="FF0000"/>
                <w:sz w:val="22"/>
                <w:szCs w:val="22"/>
              </w:rPr>
            </w:pPr>
          </w:p>
        </w:tc>
      </w:tr>
      <w:tr w:rsidR="6E272E0D" w14:paraId="26029CE9" w14:textId="77777777" w:rsidTr="155A3A8E">
        <w:trPr>
          <w:trHeight w:val="300"/>
        </w:trPr>
        <w:tc>
          <w:tcPr>
            <w:tcW w:w="4875" w:type="dxa"/>
            <w:tcMar>
              <w:left w:w="105" w:type="dxa"/>
              <w:right w:w="105" w:type="dxa"/>
            </w:tcMar>
          </w:tcPr>
          <w:p w14:paraId="4AC46D2D" w14:textId="391C9A05" w:rsidR="6E272E0D" w:rsidRDefault="016D94EC"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Goal 4:</w:t>
            </w:r>
            <w:r w:rsidRPr="4054FFBF">
              <w:rPr>
                <w:rFonts w:ascii="Cambria" w:eastAsia="Cambria" w:hAnsi="Cambria" w:cs="Cambria"/>
                <w:b/>
                <w:bCs/>
                <w:color w:val="000000" w:themeColor="text1"/>
                <w:sz w:val="22"/>
                <w:szCs w:val="22"/>
              </w:rPr>
              <w:t xml:space="preserve"> </w:t>
            </w:r>
            <w:r w:rsidRPr="4054FFBF">
              <w:rPr>
                <w:rFonts w:ascii="Cambria" w:eastAsia="Cambria" w:hAnsi="Cambria" w:cs="Cambria"/>
                <w:color w:val="000000" w:themeColor="text1"/>
                <w:sz w:val="22"/>
                <w:szCs w:val="22"/>
              </w:rPr>
              <w:t>Foster student self-reliance.</w:t>
            </w:r>
          </w:p>
        </w:tc>
        <w:tc>
          <w:tcPr>
            <w:tcW w:w="1065" w:type="dxa"/>
            <w:tcMar>
              <w:left w:w="105" w:type="dxa"/>
              <w:right w:w="105" w:type="dxa"/>
            </w:tcMar>
          </w:tcPr>
          <w:p w14:paraId="4C8DF82E" w14:textId="683A4A39"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4D209074" w14:textId="239E8F9B"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0D0E0DA6" w14:textId="0D19095C" w:rsidR="6E272E0D" w:rsidRDefault="6E272E0D" w:rsidP="4054FFBF">
            <w:pPr>
              <w:tabs>
                <w:tab w:val="right" w:pos="1800"/>
                <w:tab w:val="left" w:pos="1980"/>
              </w:tabs>
              <w:rPr>
                <w:rFonts w:ascii="Cambria" w:eastAsia="Cambria" w:hAnsi="Cambria" w:cs="Cambria"/>
                <w:color w:val="FF0000"/>
                <w:sz w:val="22"/>
                <w:szCs w:val="22"/>
              </w:rPr>
            </w:pPr>
          </w:p>
        </w:tc>
        <w:tc>
          <w:tcPr>
            <w:tcW w:w="1065" w:type="dxa"/>
            <w:tcMar>
              <w:left w:w="105" w:type="dxa"/>
              <w:right w:w="105" w:type="dxa"/>
            </w:tcMar>
          </w:tcPr>
          <w:p w14:paraId="0E5F8919" w14:textId="7285454D" w:rsidR="6E272E0D" w:rsidRDefault="6E272E0D" w:rsidP="4054FFBF">
            <w:pPr>
              <w:tabs>
                <w:tab w:val="right" w:pos="1800"/>
                <w:tab w:val="left" w:pos="1980"/>
              </w:tabs>
              <w:rPr>
                <w:rFonts w:ascii="Cambria" w:eastAsia="Cambria" w:hAnsi="Cambria" w:cs="Cambria"/>
                <w:color w:val="FF0000"/>
                <w:sz w:val="22"/>
                <w:szCs w:val="22"/>
              </w:rPr>
            </w:pPr>
          </w:p>
        </w:tc>
      </w:tr>
    </w:tbl>
    <w:p w14:paraId="787FA525" w14:textId="0A22207B" w:rsidR="00AB60A1" w:rsidRDefault="00AB60A1" w:rsidP="4054FFBF">
      <w:pPr>
        <w:rPr>
          <w:rFonts w:ascii="Cambria" w:eastAsia="Cambria" w:hAnsi="Cambria" w:cs="Cambria"/>
          <w:color w:val="D13438"/>
          <w:sz w:val="22"/>
          <w:szCs w:val="22"/>
        </w:rPr>
      </w:pPr>
    </w:p>
    <w:p w14:paraId="48C7D304" w14:textId="5F211695" w:rsidR="00AB60A1" w:rsidRPr="006317B9" w:rsidRDefault="4CFF68EB" w:rsidP="155A3A8E">
      <w:pPr>
        <w:pStyle w:val="Heading2"/>
        <w:spacing w:before="20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t xml:space="preserve">3. How </w:t>
      </w:r>
      <w:r w:rsidR="2605CB99" w:rsidRPr="006317B9">
        <w:rPr>
          <w:rFonts w:ascii="Cambria" w:eastAsia="Cambria" w:hAnsi="Cambria" w:cs="Cambria"/>
          <w:b/>
          <w:bCs/>
          <w:color w:val="00538C"/>
          <w:sz w:val="22"/>
          <w:szCs w:val="22"/>
        </w:rPr>
        <w:t>did you/</w:t>
      </w:r>
      <w:r w:rsidRPr="006317B9">
        <w:rPr>
          <w:rFonts w:ascii="Cambria" w:eastAsia="Cambria" w:hAnsi="Cambria" w:cs="Cambria"/>
          <w:b/>
          <w:bCs/>
          <w:color w:val="00538C"/>
          <w:sz w:val="22"/>
          <w:szCs w:val="22"/>
        </w:rPr>
        <w:t>will you assess your chosen goal?</w:t>
      </w:r>
    </w:p>
    <w:p w14:paraId="76357C7F" w14:textId="09A2A49B" w:rsidR="00AB60A1" w:rsidRDefault="3A7CC429"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Briefly summarize your discussion and how your unit intends to assess your chosen goal.</w:t>
      </w:r>
    </w:p>
    <w:p w14:paraId="3E19BF20" w14:textId="76E77DD8" w:rsidR="00AB60A1" w:rsidRDefault="3A7CC429" w:rsidP="4054FFBF">
      <w:pPr>
        <w:spacing w:before="240" w:after="24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In your response, consider:</w:t>
      </w:r>
    </w:p>
    <w:p w14:paraId="7B71B251" w14:textId="22849EC7" w:rsidR="00AB60A1" w:rsidRDefault="5AF8ADF7" w:rsidP="4054FFBF">
      <w:pPr>
        <w:pStyle w:val="ListParagraph"/>
        <w:numPr>
          <w:ilvl w:val="0"/>
          <w:numId w:val="5"/>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What specific aspects of advising related to this goal </w:t>
      </w:r>
      <w:proofErr w:type="gramStart"/>
      <w:r w:rsidRPr="4054FFBF">
        <w:rPr>
          <w:rFonts w:ascii="Cambria" w:eastAsia="Cambria" w:hAnsi="Cambria" w:cs="Cambria"/>
          <w:color w:val="000000" w:themeColor="text1"/>
          <w:sz w:val="22"/>
          <w:szCs w:val="22"/>
        </w:rPr>
        <w:t>you</w:t>
      </w:r>
      <w:proofErr w:type="gramEnd"/>
      <w:r w:rsidRPr="4054FFBF">
        <w:rPr>
          <w:rFonts w:ascii="Cambria" w:eastAsia="Cambria" w:hAnsi="Cambria" w:cs="Cambria"/>
          <w:color w:val="000000" w:themeColor="text1"/>
          <w:sz w:val="22"/>
          <w:szCs w:val="22"/>
        </w:rPr>
        <w:t xml:space="preserve"> want to understand or improve</w:t>
      </w:r>
      <w:r w:rsidR="5E03BF32" w:rsidRPr="4054FFBF">
        <w:rPr>
          <w:rFonts w:ascii="Cambria" w:eastAsia="Cambria" w:hAnsi="Cambria" w:cs="Cambria"/>
          <w:color w:val="000000" w:themeColor="text1"/>
          <w:sz w:val="22"/>
          <w:szCs w:val="22"/>
        </w:rPr>
        <w:t>?</w:t>
      </w:r>
      <w:r w:rsidRPr="4054FFBF">
        <w:rPr>
          <w:rFonts w:ascii="Cambria" w:eastAsia="Cambria" w:hAnsi="Cambria" w:cs="Cambria"/>
          <w:color w:val="000000" w:themeColor="text1"/>
          <w:sz w:val="22"/>
          <w:szCs w:val="22"/>
        </w:rPr>
        <w:t xml:space="preserve"> </w:t>
      </w:r>
    </w:p>
    <w:p w14:paraId="6EB193F7" w14:textId="76D2D91A" w:rsidR="00AB60A1" w:rsidRDefault="3FBC1F31" w:rsidP="4054FFBF">
      <w:pPr>
        <w:pStyle w:val="ListParagraph"/>
        <w:numPr>
          <w:ilvl w:val="0"/>
          <w:numId w:val="5"/>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1-2</w:t>
      </w:r>
      <w:r w:rsidR="5AF8ADF7" w:rsidRPr="4054FFBF">
        <w:rPr>
          <w:rFonts w:ascii="Cambria" w:eastAsia="Cambria" w:hAnsi="Cambria" w:cs="Cambria"/>
          <w:color w:val="000000" w:themeColor="text1"/>
          <w:sz w:val="22"/>
          <w:szCs w:val="22"/>
        </w:rPr>
        <w:t xml:space="preserve"> key metrics or indicators you plan to use to assess progress </w:t>
      </w:r>
    </w:p>
    <w:p w14:paraId="52ABFECF" w14:textId="469969E5" w:rsidR="00AB60A1" w:rsidRDefault="50D275E6" w:rsidP="155A3A8E">
      <w:pPr>
        <w:pStyle w:val="ListParagraph"/>
        <w:numPr>
          <w:ilvl w:val="0"/>
          <w:numId w:val="5"/>
        </w:numPr>
        <w:spacing w:after="0"/>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 xml:space="preserve">Why </w:t>
      </w:r>
      <w:r w:rsidR="52219D08" w:rsidRPr="155A3A8E">
        <w:rPr>
          <w:rFonts w:ascii="Cambria" w:eastAsia="Cambria" w:hAnsi="Cambria" w:cs="Cambria"/>
          <w:color w:val="000000" w:themeColor="text1"/>
          <w:sz w:val="22"/>
          <w:szCs w:val="22"/>
        </w:rPr>
        <w:t xml:space="preserve">are </w:t>
      </w:r>
      <w:r w:rsidRPr="155A3A8E">
        <w:rPr>
          <w:rFonts w:ascii="Cambria" w:eastAsia="Cambria" w:hAnsi="Cambria" w:cs="Cambria"/>
          <w:color w:val="000000" w:themeColor="text1"/>
          <w:sz w:val="22"/>
          <w:szCs w:val="22"/>
        </w:rPr>
        <w:t>these metrics meaningful for your unit</w:t>
      </w:r>
      <w:r w:rsidR="109B5F2C" w:rsidRPr="155A3A8E">
        <w:rPr>
          <w:rFonts w:ascii="Cambria" w:eastAsia="Cambria" w:hAnsi="Cambria" w:cs="Cambria"/>
          <w:color w:val="000000" w:themeColor="text1"/>
          <w:sz w:val="22"/>
          <w:szCs w:val="22"/>
        </w:rPr>
        <w:t>?</w:t>
      </w:r>
    </w:p>
    <w:p w14:paraId="79E34E21" w14:textId="7E47B279" w:rsidR="00AB60A1" w:rsidRDefault="00AB60A1" w:rsidP="4054FFBF">
      <w:pPr>
        <w:spacing w:after="0"/>
        <w:ind w:left="720"/>
        <w:rPr>
          <w:rFonts w:ascii="Cambria" w:eastAsia="Cambria" w:hAnsi="Cambria" w:cs="Cambria"/>
          <w:color w:val="000000" w:themeColor="text1"/>
          <w:sz w:val="22"/>
          <w:szCs w:val="22"/>
        </w:rPr>
      </w:pPr>
    </w:p>
    <w:p w14:paraId="40E02A5C" w14:textId="0D18BDA0" w:rsidR="00AB60A1" w:rsidRPr="006317B9" w:rsidRDefault="4CFF68EB" w:rsidP="155A3A8E">
      <w:pPr>
        <w:pStyle w:val="Heading2"/>
        <w:spacing w:before="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lastRenderedPageBreak/>
        <w:t xml:space="preserve">4. What data </w:t>
      </w:r>
      <w:r w:rsidR="51C2EBB9" w:rsidRPr="006317B9">
        <w:rPr>
          <w:rFonts w:ascii="Cambria" w:eastAsia="Cambria" w:hAnsi="Cambria" w:cs="Cambria"/>
          <w:b/>
          <w:bCs/>
          <w:color w:val="00538C"/>
          <w:sz w:val="22"/>
          <w:szCs w:val="22"/>
        </w:rPr>
        <w:t>did you/</w:t>
      </w:r>
      <w:r w:rsidRPr="006317B9">
        <w:rPr>
          <w:rFonts w:ascii="Cambria" w:eastAsia="Cambria" w:hAnsi="Cambria" w:cs="Cambria"/>
          <w:b/>
          <w:bCs/>
          <w:color w:val="00538C"/>
          <w:sz w:val="22"/>
          <w:szCs w:val="22"/>
        </w:rPr>
        <w:t>will you collect to measure progress on this goal?</w:t>
      </w:r>
    </w:p>
    <w:p w14:paraId="409D1B08" w14:textId="756F201D" w:rsidR="00AB60A1" w:rsidRDefault="3A7CC429"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Briefly summarize your discussion and how your unit will measure progress on your chosen goal.</w:t>
      </w:r>
    </w:p>
    <w:p w14:paraId="16089FAE" w14:textId="12F305FF" w:rsidR="00AB60A1" w:rsidRDefault="3A7CC429" w:rsidP="4054FFBF">
      <w:pPr>
        <w:spacing w:before="240" w:after="24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In your response, consider:</w:t>
      </w:r>
    </w:p>
    <w:p w14:paraId="4837F8EF" w14:textId="2D34C854" w:rsidR="00AB60A1" w:rsidRDefault="50D275E6" w:rsidP="155A3A8E">
      <w:pPr>
        <w:pStyle w:val="ListParagraph"/>
        <w:numPr>
          <w:ilvl w:val="0"/>
          <w:numId w:val="4"/>
        </w:numPr>
        <w:spacing w:after="0"/>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 xml:space="preserve">What specific data </w:t>
      </w:r>
      <w:r w:rsidR="72AE5533" w:rsidRPr="155A3A8E">
        <w:rPr>
          <w:rFonts w:ascii="Cambria" w:eastAsia="Cambria" w:hAnsi="Cambria" w:cs="Cambria"/>
          <w:color w:val="000000" w:themeColor="text1"/>
          <w:sz w:val="22"/>
          <w:szCs w:val="22"/>
        </w:rPr>
        <w:t>was/</w:t>
      </w:r>
      <w:r w:rsidRPr="155A3A8E">
        <w:rPr>
          <w:rFonts w:ascii="Cambria" w:eastAsia="Cambria" w:hAnsi="Cambria" w:cs="Cambria"/>
          <w:color w:val="000000" w:themeColor="text1"/>
          <w:sz w:val="22"/>
          <w:szCs w:val="22"/>
        </w:rPr>
        <w:t xml:space="preserve">will be collected for each metric (e.g., survey responses, advising notes, </w:t>
      </w:r>
      <w:proofErr w:type="spellStart"/>
      <w:r w:rsidR="4C766CAF" w:rsidRPr="155A3A8E">
        <w:rPr>
          <w:rFonts w:ascii="Cambria" w:eastAsia="Cambria" w:hAnsi="Cambria" w:cs="Cambria"/>
          <w:color w:val="000000" w:themeColor="text1"/>
          <w:sz w:val="22"/>
          <w:szCs w:val="22"/>
        </w:rPr>
        <w:t>NavMSU</w:t>
      </w:r>
      <w:proofErr w:type="spellEnd"/>
      <w:r w:rsidR="4C766CAF" w:rsidRPr="155A3A8E">
        <w:rPr>
          <w:rFonts w:ascii="Cambria" w:eastAsia="Cambria" w:hAnsi="Cambria" w:cs="Cambria"/>
          <w:color w:val="000000" w:themeColor="text1"/>
          <w:sz w:val="22"/>
          <w:szCs w:val="22"/>
        </w:rPr>
        <w:t xml:space="preserve"> </w:t>
      </w:r>
      <w:r w:rsidRPr="155A3A8E">
        <w:rPr>
          <w:rFonts w:ascii="Cambria" w:eastAsia="Cambria" w:hAnsi="Cambria" w:cs="Cambria"/>
          <w:color w:val="000000" w:themeColor="text1"/>
          <w:sz w:val="22"/>
          <w:szCs w:val="22"/>
        </w:rPr>
        <w:t xml:space="preserve">usage data) </w:t>
      </w:r>
    </w:p>
    <w:p w14:paraId="56AD633B" w14:textId="4DCE8EF5" w:rsidR="00AB60A1" w:rsidRDefault="310AD72E" w:rsidP="4054FFBF">
      <w:pPr>
        <w:pStyle w:val="ListParagraph"/>
        <w:numPr>
          <w:ilvl w:val="0"/>
          <w:numId w:val="4"/>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Does</w:t>
      </w:r>
      <w:r w:rsidR="5AF8ADF7" w:rsidRPr="4054FFBF">
        <w:rPr>
          <w:rFonts w:ascii="Cambria" w:eastAsia="Cambria" w:hAnsi="Cambria" w:cs="Cambria"/>
          <w:color w:val="000000" w:themeColor="text1"/>
          <w:sz w:val="22"/>
          <w:szCs w:val="22"/>
        </w:rPr>
        <w:t xml:space="preserve"> this data already exist</w:t>
      </w:r>
      <w:r w:rsidR="6C13F40A" w:rsidRPr="4054FFBF">
        <w:rPr>
          <w:rFonts w:ascii="Cambria" w:eastAsia="Cambria" w:hAnsi="Cambria" w:cs="Cambria"/>
          <w:color w:val="000000" w:themeColor="text1"/>
          <w:sz w:val="22"/>
          <w:szCs w:val="22"/>
        </w:rPr>
        <w:t xml:space="preserve">, </w:t>
      </w:r>
      <w:r w:rsidR="5AF8ADF7" w:rsidRPr="4054FFBF">
        <w:rPr>
          <w:rFonts w:ascii="Cambria" w:eastAsia="Cambria" w:hAnsi="Cambria" w:cs="Cambria"/>
          <w:color w:val="000000" w:themeColor="text1"/>
          <w:sz w:val="22"/>
          <w:szCs w:val="22"/>
        </w:rPr>
        <w:t xml:space="preserve">or will </w:t>
      </w:r>
      <w:r w:rsidR="12C90639" w:rsidRPr="4054FFBF">
        <w:rPr>
          <w:rFonts w:ascii="Cambria" w:eastAsia="Cambria" w:hAnsi="Cambria" w:cs="Cambria"/>
          <w:color w:val="000000" w:themeColor="text1"/>
          <w:sz w:val="22"/>
          <w:szCs w:val="22"/>
        </w:rPr>
        <w:t xml:space="preserve">it </w:t>
      </w:r>
      <w:r w:rsidR="5AF8ADF7" w:rsidRPr="4054FFBF">
        <w:rPr>
          <w:rFonts w:ascii="Cambria" w:eastAsia="Cambria" w:hAnsi="Cambria" w:cs="Cambria"/>
          <w:color w:val="000000" w:themeColor="text1"/>
          <w:sz w:val="22"/>
          <w:szCs w:val="22"/>
        </w:rPr>
        <w:t>need to be newly collected</w:t>
      </w:r>
      <w:r w:rsidR="7E77A983" w:rsidRPr="4054FFBF">
        <w:rPr>
          <w:rFonts w:ascii="Cambria" w:eastAsia="Cambria" w:hAnsi="Cambria" w:cs="Cambria"/>
          <w:color w:val="000000" w:themeColor="text1"/>
          <w:sz w:val="22"/>
          <w:szCs w:val="22"/>
        </w:rPr>
        <w:t>?</w:t>
      </w:r>
      <w:r w:rsidR="5AF8ADF7" w:rsidRPr="4054FFBF">
        <w:rPr>
          <w:rFonts w:ascii="Cambria" w:eastAsia="Cambria" w:hAnsi="Cambria" w:cs="Cambria"/>
          <w:color w:val="000000" w:themeColor="text1"/>
          <w:sz w:val="22"/>
          <w:szCs w:val="22"/>
        </w:rPr>
        <w:t xml:space="preserve"> </w:t>
      </w:r>
    </w:p>
    <w:p w14:paraId="1BB018F4" w14:textId="6C99B153" w:rsidR="00AB60A1" w:rsidRDefault="50D275E6" w:rsidP="155A3A8E">
      <w:pPr>
        <w:pStyle w:val="ListParagraph"/>
        <w:numPr>
          <w:ilvl w:val="0"/>
          <w:numId w:val="4"/>
        </w:numPr>
        <w:spacing w:after="0"/>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 xml:space="preserve">How frequently </w:t>
      </w:r>
      <w:r w:rsidR="67E47976" w:rsidRPr="155A3A8E">
        <w:rPr>
          <w:rFonts w:ascii="Cambria" w:eastAsia="Cambria" w:hAnsi="Cambria" w:cs="Cambria"/>
          <w:color w:val="000000" w:themeColor="text1"/>
          <w:sz w:val="22"/>
          <w:szCs w:val="22"/>
        </w:rPr>
        <w:t xml:space="preserve">will data </w:t>
      </w:r>
      <w:r w:rsidRPr="155A3A8E">
        <w:rPr>
          <w:rFonts w:ascii="Cambria" w:eastAsia="Cambria" w:hAnsi="Cambria" w:cs="Cambria"/>
          <w:color w:val="000000" w:themeColor="text1"/>
          <w:sz w:val="22"/>
          <w:szCs w:val="22"/>
        </w:rPr>
        <w:t>be collected (e.g., each term, annually)</w:t>
      </w:r>
      <w:r w:rsidR="76C35EF4" w:rsidRPr="155A3A8E">
        <w:rPr>
          <w:rFonts w:ascii="Cambria" w:eastAsia="Cambria" w:hAnsi="Cambria" w:cs="Cambria"/>
          <w:color w:val="000000" w:themeColor="text1"/>
          <w:sz w:val="22"/>
          <w:szCs w:val="22"/>
        </w:rPr>
        <w:t>?</w:t>
      </w:r>
    </w:p>
    <w:p w14:paraId="406569FB" w14:textId="786DEDC4" w:rsidR="00AB60A1" w:rsidRDefault="00AB60A1" w:rsidP="4054FFBF">
      <w:pPr>
        <w:rPr>
          <w:rFonts w:ascii="Cambria" w:eastAsia="Cambria" w:hAnsi="Cambria" w:cs="Cambria"/>
          <w:color w:val="000000" w:themeColor="text1"/>
          <w:sz w:val="22"/>
          <w:szCs w:val="22"/>
        </w:rPr>
      </w:pPr>
    </w:p>
    <w:p w14:paraId="1C8FBA8A" w14:textId="5FE1E90E" w:rsidR="00AB60A1" w:rsidRPr="006317B9" w:rsidRDefault="4CFF68EB" w:rsidP="155A3A8E">
      <w:pPr>
        <w:pStyle w:val="Heading2"/>
        <w:spacing w:before="20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t>5. Who collect</w:t>
      </w:r>
      <w:r w:rsidR="058097C4" w:rsidRPr="006317B9">
        <w:rPr>
          <w:rFonts w:ascii="Cambria" w:eastAsia="Cambria" w:hAnsi="Cambria" w:cs="Cambria"/>
          <w:b/>
          <w:bCs/>
          <w:color w:val="00538C"/>
          <w:sz w:val="22"/>
          <w:szCs w:val="22"/>
        </w:rPr>
        <w:t>s</w:t>
      </w:r>
      <w:r w:rsidRPr="006317B9">
        <w:rPr>
          <w:rFonts w:ascii="Cambria" w:eastAsia="Cambria" w:hAnsi="Cambria" w:cs="Cambria"/>
          <w:b/>
          <w:bCs/>
          <w:color w:val="00538C"/>
          <w:sz w:val="22"/>
          <w:szCs w:val="22"/>
        </w:rPr>
        <w:t xml:space="preserve"> the data and how will it be stored?</w:t>
      </w:r>
    </w:p>
    <w:p w14:paraId="46534670" w14:textId="1B699325" w:rsidR="00AB60A1" w:rsidRDefault="4CFF68EB" w:rsidP="155A3A8E">
      <w:pPr>
        <w:rPr>
          <w:rFonts w:ascii="Cambria" w:eastAsia="Cambria" w:hAnsi="Cambria" w:cs="Cambria"/>
          <w:color w:val="000000" w:themeColor="text1"/>
          <w:sz w:val="22"/>
          <w:szCs w:val="22"/>
        </w:rPr>
      </w:pPr>
      <w:r w:rsidRPr="155A3A8E">
        <w:rPr>
          <w:rFonts w:ascii="Cambria" w:eastAsia="Cambria" w:hAnsi="Cambria" w:cs="Cambria"/>
          <w:color w:val="000000" w:themeColor="text1"/>
          <w:sz w:val="22"/>
          <w:szCs w:val="22"/>
        </w:rPr>
        <w:t>Briefly summarize your discussion and who in your unit collect</w:t>
      </w:r>
      <w:r w:rsidR="696CCC09" w:rsidRPr="155A3A8E">
        <w:rPr>
          <w:rFonts w:ascii="Cambria" w:eastAsia="Cambria" w:hAnsi="Cambria" w:cs="Cambria"/>
          <w:color w:val="000000" w:themeColor="text1"/>
          <w:sz w:val="22"/>
          <w:szCs w:val="22"/>
        </w:rPr>
        <w:t>s the</w:t>
      </w:r>
      <w:r w:rsidRPr="155A3A8E">
        <w:rPr>
          <w:rFonts w:ascii="Cambria" w:eastAsia="Cambria" w:hAnsi="Cambria" w:cs="Cambria"/>
          <w:color w:val="000000" w:themeColor="text1"/>
          <w:sz w:val="22"/>
          <w:szCs w:val="22"/>
        </w:rPr>
        <w:t xml:space="preserve"> data and where it will be stored for advising assessment.</w:t>
      </w:r>
    </w:p>
    <w:p w14:paraId="40D27B83" w14:textId="40E498A4" w:rsidR="00AB60A1" w:rsidRDefault="3A7CC429" w:rsidP="4054FFBF">
      <w:pPr>
        <w:spacing w:before="240" w:after="24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In your response, consider:</w:t>
      </w:r>
    </w:p>
    <w:p w14:paraId="7914168B" w14:textId="60CFFDC4" w:rsidR="00AB60A1" w:rsidRDefault="3A7CC429" w:rsidP="4054FFBF">
      <w:pPr>
        <w:pStyle w:val="ListParagraph"/>
        <w:numPr>
          <w:ilvl w:val="0"/>
          <w:numId w:val="3"/>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Who is responsible for collecting each type of data </w:t>
      </w:r>
    </w:p>
    <w:p w14:paraId="2F789624" w14:textId="16815B4B" w:rsidR="00AB60A1" w:rsidRDefault="5AF8ADF7" w:rsidP="4054FFBF">
      <w:pPr>
        <w:pStyle w:val="ListParagraph"/>
        <w:numPr>
          <w:ilvl w:val="0"/>
          <w:numId w:val="3"/>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Where data will be stored (e.g., shared </w:t>
      </w:r>
      <w:r w:rsidR="62E9B64E" w:rsidRPr="4054FFBF">
        <w:rPr>
          <w:rFonts w:ascii="Cambria" w:eastAsia="Cambria" w:hAnsi="Cambria" w:cs="Cambria"/>
          <w:color w:val="000000" w:themeColor="text1"/>
          <w:sz w:val="22"/>
          <w:szCs w:val="22"/>
        </w:rPr>
        <w:t>files</w:t>
      </w:r>
      <w:r w:rsidRPr="4054FFBF">
        <w:rPr>
          <w:rFonts w:ascii="Cambria" w:eastAsia="Cambria" w:hAnsi="Cambria" w:cs="Cambria"/>
          <w:color w:val="000000" w:themeColor="text1"/>
          <w:sz w:val="22"/>
          <w:szCs w:val="22"/>
        </w:rPr>
        <w:t xml:space="preserve">) </w:t>
      </w:r>
    </w:p>
    <w:p w14:paraId="60F68686" w14:textId="69D52837" w:rsidR="00AB60A1" w:rsidRDefault="3A7CC429" w:rsidP="4054FFBF">
      <w:pPr>
        <w:pStyle w:val="ListParagraph"/>
        <w:numPr>
          <w:ilvl w:val="0"/>
          <w:numId w:val="3"/>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How your unit will ensure data is organized and accessible for future use</w:t>
      </w:r>
    </w:p>
    <w:p w14:paraId="2E309925" w14:textId="0386BA73" w:rsidR="00AB60A1" w:rsidRDefault="00AB60A1" w:rsidP="6E272E0D">
      <w:pPr>
        <w:rPr>
          <w:rFonts w:ascii="Arial" w:eastAsia="Arial" w:hAnsi="Arial" w:cs="Arial"/>
          <w:color w:val="000000" w:themeColor="text1"/>
          <w:sz w:val="22"/>
          <w:szCs w:val="22"/>
        </w:rPr>
      </w:pPr>
    </w:p>
    <w:p w14:paraId="2456F171" w14:textId="53D0A885" w:rsidR="00AB60A1" w:rsidRPr="006317B9" w:rsidRDefault="4CFF68EB" w:rsidP="155A3A8E">
      <w:pPr>
        <w:pStyle w:val="Heading2"/>
        <w:spacing w:before="20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t>6. What program assessment is your unit doing already that this effort could integrate into?</w:t>
      </w:r>
    </w:p>
    <w:p w14:paraId="43551C62" w14:textId="08AA4E00" w:rsidR="00AB60A1" w:rsidRDefault="3A7CC429" w:rsidP="4054FFBF">
      <w:pPr>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Briefly summarize your discussion and how you will incorporate advising assessment into existing program assessment activities.</w:t>
      </w:r>
    </w:p>
    <w:p w14:paraId="21116854" w14:textId="1E0000CA" w:rsidR="00AB60A1" w:rsidRDefault="3A7CC429" w:rsidP="4054FFBF">
      <w:pPr>
        <w:spacing w:before="240" w:after="24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In your response, consider:</w:t>
      </w:r>
    </w:p>
    <w:p w14:paraId="0EF39260" w14:textId="13B92B9C" w:rsidR="00AB60A1" w:rsidRDefault="3A7CC429" w:rsidP="4054FFBF">
      <w:pPr>
        <w:pStyle w:val="ListParagraph"/>
        <w:numPr>
          <w:ilvl w:val="0"/>
          <w:numId w:val="2"/>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Existing assessment processes (e.g., course assessments, exit surveys, program review, accreditation work) </w:t>
      </w:r>
    </w:p>
    <w:p w14:paraId="78BFBC62" w14:textId="3B5BD2F9" w:rsidR="00AB60A1" w:rsidRDefault="3A7CC429" w:rsidP="4054FFBF">
      <w:pPr>
        <w:pStyle w:val="ListParagraph"/>
        <w:numPr>
          <w:ilvl w:val="0"/>
          <w:numId w:val="2"/>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Opportunities to align advising assessment with these efforts </w:t>
      </w:r>
    </w:p>
    <w:p w14:paraId="2CFED443" w14:textId="576271FE" w:rsidR="00AB60A1" w:rsidRDefault="3A7CC429" w:rsidP="4054FFBF">
      <w:pPr>
        <w:pStyle w:val="ListParagraph"/>
        <w:numPr>
          <w:ilvl w:val="0"/>
          <w:numId w:val="2"/>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How this integration could reduce duplication or additional workload</w:t>
      </w:r>
    </w:p>
    <w:p w14:paraId="41FC3DEF" w14:textId="1450C6DE" w:rsidR="00AB60A1" w:rsidRDefault="00AB60A1" w:rsidP="4054FFBF">
      <w:pPr>
        <w:spacing w:after="0"/>
        <w:ind w:left="720"/>
        <w:rPr>
          <w:rFonts w:ascii="Cambria" w:eastAsia="Cambria" w:hAnsi="Cambria" w:cs="Cambria"/>
          <w:color w:val="000000" w:themeColor="text1"/>
          <w:sz w:val="22"/>
          <w:szCs w:val="22"/>
        </w:rPr>
      </w:pPr>
    </w:p>
    <w:p w14:paraId="039B154E" w14:textId="79B1292F" w:rsidR="00AB60A1" w:rsidRPr="006317B9" w:rsidRDefault="4CFF68EB" w:rsidP="155A3A8E">
      <w:pPr>
        <w:pStyle w:val="Heading2"/>
        <w:keepNext w:val="0"/>
        <w:keepLines w:val="0"/>
        <w:spacing w:before="0" w:after="0"/>
        <w:rPr>
          <w:rFonts w:ascii="Cambria" w:eastAsia="Cambria" w:hAnsi="Cambria" w:cs="Cambria"/>
          <w:b/>
          <w:bCs/>
          <w:color w:val="00538C"/>
          <w:sz w:val="22"/>
          <w:szCs w:val="22"/>
        </w:rPr>
      </w:pPr>
      <w:r w:rsidRPr="006317B9">
        <w:rPr>
          <w:rFonts w:ascii="Cambria" w:eastAsia="Cambria" w:hAnsi="Cambria" w:cs="Cambria"/>
          <w:b/>
          <w:bCs/>
          <w:color w:val="00538C"/>
          <w:sz w:val="22"/>
          <w:szCs w:val="22"/>
        </w:rPr>
        <w:t>7. Planning for use of results (Closing the Loop)</w:t>
      </w:r>
    </w:p>
    <w:p w14:paraId="2CCB4D7B" w14:textId="0248CC9A" w:rsidR="00AB60A1" w:rsidRDefault="3A7CC429" w:rsidP="4054FFBF">
      <w:p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Although your unit will not yet have assessment data to analyze in this cycle, please describe how you anticipate using advising assessment results in future years.</w:t>
      </w:r>
    </w:p>
    <w:p w14:paraId="58DFC884" w14:textId="21EFDE51" w:rsidR="00AB60A1" w:rsidRDefault="00AB60A1" w:rsidP="4054FFBF">
      <w:pPr>
        <w:spacing w:after="0"/>
        <w:rPr>
          <w:rFonts w:ascii="Cambria" w:eastAsia="Cambria" w:hAnsi="Cambria" w:cs="Cambria"/>
          <w:color w:val="000000" w:themeColor="text1"/>
          <w:sz w:val="22"/>
          <w:szCs w:val="22"/>
        </w:rPr>
      </w:pPr>
    </w:p>
    <w:p w14:paraId="445A7BFC" w14:textId="0E430BFC" w:rsidR="00AB60A1" w:rsidRDefault="3A7CC429" w:rsidP="4054FFBF">
      <w:p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In your response, consider:</w:t>
      </w:r>
    </w:p>
    <w:p w14:paraId="2CA0EFC3" w14:textId="43E1E67B" w:rsidR="00AB60A1" w:rsidRDefault="3A7CC429" w:rsidP="4054FFBF">
      <w:pPr>
        <w:pStyle w:val="ListParagraph"/>
        <w:numPr>
          <w:ilvl w:val="0"/>
          <w:numId w:val="1"/>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What types of decisions or improvements might this data inform? </w:t>
      </w:r>
    </w:p>
    <w:p w14:paraId="1EC5E90A" w14:textId="538E2E88" w:rsidR="00AB60A1" w:rsidRDefault="3A7CC429" w:rsidP="4054FFBF">
      <w:pPr>
        <w:pStyle w:val="ListParagraph"/>
        <w:numPr>
          <w:ilvl w:val="0"/>
          <w:numId w:val="1"/>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 xml:space="preserve">How might results be discussed within your unit (e.g., faculty meetings, committees)? </w:t>
      </w:r>
    </w:p>
    <w:p w14:paraId="0A286351" w14:textId="6B5E4EA4" w:rsidR="00AB60A1" w:rsidRDefault="3A7CC429" w:rsidP="4054FFBF">
      <w:pPr>
        <w:pStyle w:val="ListParagraph"/>
        <w:numPr>
          <w:ilvl w:val="0"/>
          <w:numId w:val="1"/>
        </w:numPr>
        <w:spacing w:after="0"/>
        <w:rPr>
          <w:rFonts w:ascii="Cambria" w:eastAsia="Cambria" w:hAnsi="Cambria" w:cs="Cambria"/>
          <w:color w:val="000000" w:themeColor="text1"/>
          <w:sz w:val="22"/>
          <w:szCs w:val="22"/>
        </w:rPr>
      </w:pPr>
      <w:r w:rsidRPr="4054FFBF">
        <w:rPr>
          <w:rFonts w:ascii="Cambria" w:eastAsia="Cambria" w:hAnsi="Cambria" w:cs="Cambria"/>
          <w:color w:val="000000" w:themeColor="text1"/>
          <w:sz w:val="22"/>
          <w:szCs w:val="22"/>
        </w:rPr>
        <w:t>How will your unit document and communicate any resulting changes to advising practices?</w:t>
      </w:r>
    </w:p>
    <w:p w14:paraId="7A62E621" w14:textId="0571F4F3" w:rsidR="00AB60A1" w:rsidRDefault="00AB60A1" w:rsidP="6E272E0D">
      <w:pPr>
        <w:rPr>
          <w:rFonts w:ascii="Arial" w:eastAsia="Arial" w:hAnsi="Arial" w:cs="Arial"/>
          <w:color w:val="000000" w:themeColor="text1"/>
          <w:sz w:val="22"/>
          <w:szCs w:val="22"/>
        </w:rPr>
      </w:pPr>
    </w:p>
    <w:p w14:paraId="2C078E63" w14:textId="2C405986" w:rsidR="00AB60A1" w:rsidRDefault="00AB60A1"/>
    <w:sectPr w:rsidR="00AB6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JqCbIr4e" int2:invalidationBookmarkName="" int2:hashCode="K8ubheukv0p/EA" int2:id="09aMQrM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591"/>
    <w:multiLevelType w:val="hybridMultilevel"/>
    <w:tmpl w:val="B204B404"/>
    <w:lvl w:ilvl="0" w:tplc="AAD2CB0E">
      <w:start w:val="1"/>
      <w:numFmt w:val="bullet"/>
      <w:lvlText w:val=""/>
      <w:lvlJc w:val="left"/>
      <w:pPr>
        <w:ind w:left="720" w:hanging="360"/>
      </w:pPr>
      <w:rPr>
        <w:rFonts w:ascii="Symbol" w:hAnsi="Symbol" w:hint="default"/>
      </w:rPr>
    </w:lvl>
    <w:lvl w:ilvl="1" w:tplc="8376E936">
      <w:start w:val="1"/>
      <w:numFmt w:val="bullet"/>
      <w:lvlText w:val="o"/>
      <w:lvlJc w:val="left"/>
      <w:pPr>
        <w:ind w:left="1440" w:hanging="360"/>
      </w:pPr>
      <w:rPr>
        <w:rFonts w:ascii="Courier New" w:hAnsi="Courier New" w:hint="default"/>
      </w:rPr>
    </w:lvl>
    <w:lvl w:ilvl="2" w:tplc="3EA4846A">
      <w:start w:val="1"/>
      <w:numFmt w:val="bullet"/>
      <w:lvlText w:val=""/>
      <w:lvlJc w:val="left"/>
      <w:pPr>
        <w:ind w:left="2160" w:hanging="360"/>
      </w:pPr>
      <w:rPr>
        <w:rFonts w:ascii="Wingdings" w:hAnsi="Wingdings" w:hint="default"/>
      </w:rPr>
    </w:lvl>
    <w:lvl w:ilvl="3" w:tplc="42A40AF2">
      <w:start w:val="1"/>
      <w:numFmt w:val="bullet"/>
      <w:lvlText w:val=""/>
      <w:lvlJc w:val="left"/>
      <w:pPr>
        <w:ind w:left="2880" w:hanging="360"/>
      </w:pPr>
      <w:rPr>
        <w:rFonts w:ascii="Symbol" w:hAnsi="Symbol" w:hint="default"/>
      </w:rPr>
    </w:lvl>
    <w:lvl w:ilvl="4" w:tplc="4DF642F0">
      <w:start w:val="1"/>
      <w:numFmt w:val="bullet"/>
      <w:lvlText w:val="o"/>
      <w:lvlJc w:val="left"/>
      <w:pPr>
        <w:ind w:left="3600" w:hanging="360"/>
      </w:pPr>
      <w:rPr>
        <w:rFonts w:ascii="Courier New" w:hAnsi="Courier New" w:hint="default"/>
      </w:rPr>
    </w:lvl>
    <w:lvl w:ilvl="5" w:tplc="4BB00744">
      <w:start w:val="1"/>
      <w:numFmt w:val="bullet"/>
      <w:lvlText w:val=""/>
      <w:lvlJc w:val="left"/>
      <w:pPr>
        <w:ind w:left="4320" w:hanging="360"/>
      </w:pPr>
      <w:rPr>
        <w:rFonts w:ascii="Wingdings" w:hAnsi="Wingdings" w:hint="default"/>
      </w:rPr>
    </w:lvl>
    <w:lvl w:ilvl="6" w:tplc="00D402DE">
      <w:start w:val="1"/>
      <w:numFmt w:val="bullet"/>
      <w:lvlText w:val=""/>
      <w:lvlJc w:val="left"/>
      <w:pPr>
        <w:ind w:left="5040" w:hanging="360"/>
      </w:pPr>
      <w:rPr>
        <w:rFonts w:ascii="Symbol" w:hAnsi="Symbol" w:hint="default"/>
      </w:rPr>
    </w:lvl>
    <w:lvl w:ilvl="7" w:tplc="45F8C0D4">
      <w:start w:val="1"/>
      <w:numFmt w:val="bullet"/>
      <w:lvlText w:val="o"/>
      <w:lvlJc w:val="left"/>
      <w:pPr>
        <w:ind w:left="5760" w:hanging="360"/>
      </w:pPr>
      <w:rPr>
        <w:rFonts w:ascii="Courier New" w:hAnsi="Courier New" w:hint="default"/>
      </w:rPr>
    </w:lvl>
    <w:lvl w:ilvl="8" w:tplc="26563BFA">
      <w:start w:val="1"/>
      <w:numFmt w:val="bullet"/>
      <w:lvlText w:val=""/>
      <w:lvlJc w:val="left"/>
      <w:pPr>
        <w:ind w:left="6480" w:hanging="360"/>
      </w:pPr>
      <w:rPr>
        <w:rFonts w:ascii="Wingdings" w:hAnsi="Wingdings" w:hint="default"/>
      </w:rPr>
    </w:lvl>
  </w:abstractNum>
  <w:abstractNum w:abstractNumId="1" w15:restartNumberingAfterBreak="0">
    <w:nsid w:val="32B984D8"/>
    <w:multiLevelType w:val="hybridMultilevel"/>
    <w:tmpl w:val="DAA469A2"/>
    <w:lvl w:ilvl="0" w:tplc="01FC76DE">
      <w:start w:val="1"/>
      <w:numFmt w:val="bullet"/>
      <w:lvlText w:val=""/>
      <w:lvlJc w:val="left"/>
      <w:pPr>
        <w:ind w:left="720" w:hanging="360"/>
      </w:pPr>
      <w:rPr>
        <w:rFonts w:ascii="Symbol" w:hAnsi="Symbol" w:hint="default"/>
      </w:rPr>
    </w:lvl>
    <w:lvl w:ilvl="1" w:tplc="C8422008">
      <w:start w:val="1"/>
      <w:numFmt w:val="bullet"/>
      <w:lvlText w:val="o"/>
      <w:lvlJc w:val="left"/>
      <w:pPr>
        <w:ind w:left="1440" w:hanging="360"/>
      </w:pPr>
      <w:rPr>
        <w:rFonts w:ascii="Courier New" w:hAnsi="Courier New" w:hint="default"/>
      </w:rPr>
    </w:lvl>
    <w:lvl w:ilvl="2" w:tplc="3BDE085E">
      <w:start w:val="1"/>
      <w:numFmt w:val="bullet"/>
      <w:lvlText w:val=""/>
      <w:lvlJc w:val="left"/>
      <w:pPr>
        <w:ind w:left="2160" w:hanging="360"/>
      </w:pPr>
      <w:rPr>
        <w:rFonts w:ascii="Wingdings" w:hAnsi="Wingdings" w:hint="default"/>
      </w:rPr>
    </w:lvl>
    <w:lvl w:ilvl="3" w:tplc="3996A446">
      <w:start w:val="1"/>
      <w:numFmt w:val="bullet"/>
      <w:lvlText w:val=""/>
      <w:lvlJc w:val="left"/>
      <w:pPr>
        <w:ind w:left="2880" w:hanging="360"/>
      </w:pPr>
      <w:rPr>
        <w:rFonts w:ascii="Symbol" w:hAnsi="Symbol" w:hint="default"/>
      </w:rPr>
    </w:lvl>
    <w:lvl w:ilvl="4" w:tplc="B886A22A">
      <w:start w:val="1"/>
      <w:numFmt w:val="bullet"/>
      <w:lvlText w:val="o"/>
      <w:lvlJc w:val="left"/>
      <w:pPr>
        <w:ind w:left="3600" w:hanging="360"/>
      </w:pPr>
      <w:rPr>
        <w:rFonts w:ascii="Courier New" w:hAnsi="Courier New" w:hint="default"/>
      </w:rPr>
    </w:lvl>
    <w:lvl w:ilvl="5" w:tplc="D26ADBE4">
      <w:start w:val="1"/>
      <w:numFmt w:val="bullet"/>
      <w:lvlText w:val=""/>
      <w:lvlJc w:val="left"/>
      <w:pPr>
        <w:ind w:left="4320" w:hanging="360"/>
      </w:pPr>
      <w:rPr>
        <w:rFonts w:ascii="Wingdings" w:hAnsi="Wingdings" w:hint="default"/>
      </w:rPr>
    </w:lvl>
    <w:lvl w:ilvl="6" w:tplc="41C6D8D0">
      <w:start w:val="1"/>
      <w:numFmt w:val="bullet"/>
      <w:lvlText w:val=""/>
      <w:lvlJc w:val="left"/>
      <w:pPr>
        <w:ind w:left="5040" w:hanging="360"/>
      </w:pPr>
      <w:rPr>
        <w:rFonts w:ascii="Symbol" w:hAnsi="Symbol" w:hint="default"/>
      </w:rPr>
    </w:lvl>
    <w:lvl w:ilvl="7" w:tplc="483A3492">
      <w:start w:val="1"/>
      <w:numFmt w:val="bullet"/>
      <w:lvlText w:val="o"/>
      <w:lvlJc w:val="left"/>
      <w:pPr>
        <w:ind w:left="5760" w:hanging="360"/>
      </w:pPr>
      <w:rPr>
        <w:rFonts w:ascii="Courier New" w:hAnsi="Courier New" w:hint="default"/>
      </w:rPr>
    </w:lvl>
    <w:lvl w:ilvl="8" w:tplc="2A0C5530">
      <w:start w:val="1"/>
      <w:numFmt w:val="bullet"/>
      <w:lvlText w:val=""/>
      <w:lvlJc w:val="left"/>
      <w:pPr>
        <w:ind w:left="6480" w:hanging="360"/>
      </w:pPr>
      <w:rPr>
        <w:rFonts w:ascii="Wingdings" w:hAnsi="Wingdings" w:hint="default"/>
      </w:rPr>
    </w:lvl>
  </w:abstractNum>
  <w:abstractNum w:abstractNumId="2" w15:restartNumberingAfterBreak="0">
    <w:nsid w:val="3E794A26"/>
    <w:multiLevelType w:val="hybridMultilevel"/>
    <w:tmpl w:val="6ECAD930"/>
    <w:lvl w:ilvl="0" w:tplc="B5E6ECEA">
      <w:start w:val="1"/>
      <w:numFmt w:val="bullet"/>
      <w:lvlText w:val=""/>
      <w:lvlJc w:val="left"/>
      <w:pPr>
        <w:ind w:left="720" w:hanging="360"/>
      </w:pPr>
      <w:rPr>
        <w:rFonts w:ascii="Symbol" w:hAnsi="Symbol" w:hint="default"/>
      </w:rPr>
    </w:lvl>
    <w:lvl w:ilvl="1" w:tplc="95C2A362">
      <w:start w:val="1"/>
      <w:numFmt w:val="bullet"/>
      <w:lvlText w:val="o"/>
      <w:lvlJc w:val="left"/>
      <w:pPr>
        <w:ind w:left="1440" w:hanging="360"/>
      </w:pPr>
      <w:rPr>
        <w:rFonts w:ascii="Courier New" w:hAnsi="Courier New" w:hint="default"/>
      </w:rPr>
    </w:lvl>
    <w:lvl w:ilvl="2" w:tplc="92068CA4">
      <w:start w:val="1"/>
      <w:numFmt w:val="bullet"/>
      <w:lvlText w:val=""/>
      <w:lvlJc w:val="left"/>
      <w:pPr>
        <w:ind w:left="2160" w:hanging="360"/>
      </w:pPr>
      <w:rPr>
        <w:rFonts w:ascii="Wingdings" w:hAnsi="Wingdings" w:hint="default"/>
      </w:rPr>
    </w:lvl>
    <w:lvl w:ilvl="3" w:tplc="D8943A02">
      <w:start w:val="1"/>
      <w:numFmt w:val="bullet"/>
      <w:lvlText w:val=""/>
      <w:lvlJc w:val="left"/>
      <w:pPr>
        <w:ind w:left="2880" w:hanging="360"/>
      </w:pPr>
      <w:rPr>
        <w:rFonts w:ascii="Symbol" w:hAnsi="Symbol" w:hint="default"/>
      </w:rPr>
    </w:lvl>
    <w:lvl w:ilvl="4" w:tplc="E25A2326">
      <w:start w:val="1"/>
      <w:numFmt w:val="bullet"/>
      <w:lvlText w:val="o"/>
      <w:lvlJc w:val="left"/>
      <w:pPr>
        <w:ind w:left="3600" w:hanging="360"/>
      </w:pPr>
      <w:rPr>
        <w:rFonts w:ascii="Courier New" w:hAnsi="Courier New" w:hint="default"/>
      </w:rPr>
    </w:lvl>
    <w:lvl w:ilvl="5" w:tplc="CE5EA814">
      <w:start w:val="1"/>
      <w:numFmt w:val="bullet"/>
      <w:lvlText w:val=""/>
      <w:lvlJc w:val="left"/>
      <w:pPr>
        <w:ind w:left="4320" w:hanging="360"/>
      </w:pPr>
      <w:rPr>
        <w:rFonts w:ascii="Wingdings" w:hAnsi="Wingdings" w:hint="default"/>
      </w:rPr>
    </w:lvl>
    <w:lvl w:ilvl="6" w:tplc="71961E84">
      <w:start w:val="1"/>
      <w:numFmt w:val="bullet"/>
      <w:lvlText w:val=""/>
      <w:lvlJc w:val="left"/>
      <w:pPr>
        <w:ind w:left="5040" w:hanging="360"/>
      </w:pPr>
      <w:rPr>
        <w:rFonts w:ascii="Symbol" w:hAnsi="Symbol" w:hint="default"/>
      </w:rPr>
    </w:lvl>
    <w:lvl w:ilvl="7" w:tplc="EE0270F6">
      <w:start w:val="1"/>
      <w:numFmt w:val="bullet"/>
      <w:lvlText w:val="o"/>
      <w:lvlJc w:val="left"/>
      <w:pPr>
        <w:ind w:left="5760" w:hanging="360"/>
      </w:pPr>
      <w:rPr>
        <w:rFonts w:ascii="Courier New" w:hAnsi="Courier New" w:hint="default"/>
      </w:rPr>
    </w:lvl>
    <w:lvl w:ilvl="8" w:tplc="0F98B50C">
      <w:start w:val="1"/>
      <w:numFmt w:val="bullet"/>
      <w:lvlText w:val=""/>
      <w:lvlJc w:val="left"/>
      <w:pPr>
        <w:ind w:left="6480" w:hanging="360"/>
      </w:pPr>
      <w:rPr>
        <w:rFonts w:ascii="Wingdings" w:hAnsi="Wingdings" w:hint="default"/>
      </w:rPr>
    </w:lvl>
  </w:abstractNum>
  <w:abstractNum w:abstractNumId="3" w15:restartNumberingAfterBreak="0">
    <w:nsid w:val="5106FA02"/>
    <w:multiLevelType w:val="hybridMultilevel"/>
    <w:tmpl w:val="A13287EE"/>
    <w:lvl w:ilvl="0" w:tplc="3D7048C6">
      <w:start w:val="1"/>
      <w:numFmt w:val="bullet"/>
      <w:lvlText w:val=""/>
      <w:lvlJc w:val="left"/>
      <w:pPr>
        <w:ind w:left="720" w:hanging="360"/>
      </w:pPr>
      <w:rPr>
        <w:rFonts w:ascii="Symbol" w:hAnsi="Symbol" w:hint="default"/>
      </w:rPr>
    </w:lvl>
    <w:lvl w:ilvl="1" w:tplc="3EF4A496">
      <w:start w:val="1"/>
      <w:numFmt w:val="bullet"/>
      <w:lvlText w:val="o"/>
      <w:lvlJc w:val="left"/>
      <w:pPr>
        <w:ind w:left="1440" w:hanging="360"/>
      </w:pPr>
      <w:rPr>
        <w:rFonts w:ascii="Courier New" w:hAnsi="Courier New" w:hint="default"/>
      </w:rPr>
    </w:lvl>
    <w:lvl w:ilvl="2" w:tplc="7DB4DA98">
      <w:start w:val="1"/>
      <w:numFmt w:val="bullet"/>
      <w:lvlText w:val=""/>
      <w:lvlJc w:val="left"/>
      <w:pPr>
        <w:ind w:left="2160" w:hanging="360"/>
      </w:pPr>
      <w:rPr>
        <w:rFonts w:ascii="Wingdings" w:hAnsi="Wingdings" w:hint="default"/>
      </w:rPr>
    </w:lvl>
    <w:lvl w:ilvl="3" w:tplc="BD3E81C2">
      <w:start w:val="1"/>
      <w:numFmt w:val="bullet"/>
      <w:lvlText w:val=""/>
      <w:lvlJc w:val="left"/>
      <w:pPr>
        <w:ind w:left="2880" w:hanging="360"/>
      </w:pPr>
      <w:rPr>
        <w:rFonts w:ascii="Symbol" w:hAnsi="Symbol" w:hint="default"/>
      </w:rPr>
    </w:lvl>
    <w:lvl w:ilvl="4" w:tplc="5B40FF0A">
      <w:start w:val="1"/>
      <w:numFmt w:val="bullet"/>
      <w:lvlText w:val="o"/>
      <w:lvlJc w:val="left"/>
      <w:pPr>
        <w:ind w:left="3600" w:hanging="360"/>
      </w:pPr>
      <w:rPr>
        <w:rFonts w:ascii="Courier New" w:hAnsi="Courier New" w:hint="default"/>
      </w:rPr>
    </w:lvl>
    <w:lvl w:ilvl="5" w:tplc="E8280060">
      <w:start w:val="1"/>
      <w:numFmt w:val="bullet"/>
      <w:lvlText w:val=""/>
      <w:lvlJc w:val="left"/>
      <w:pPr>
        <w:ind w:left="4320" w:hanging="360"/>
      </w:pPr>
      <w:rPr>
        <w:rFonts w:ascii="Wingdings" w:hAnsi="Wingdings" w:hint="default"/>
      </w:rPr>
    </w:lvl>
    <w:lvl w:ilvl="6" w:tplc="A87C3748">
      <w:start w:val="1"/>
      <w:numFmt w:val="bullet"/>
      <w:lvlText w:val=""/>
      <w:lvlJc w:val="left"/>
      <w:pPr>
        <w:ind w:left="5040" w:hanging="360"/>
      </w:pPr>
      <w:rPr>
        <w:rFonts w:ascii="Symbol" w:hAnsi="Symbol" w:hint="default"/>
      </w:rPr>
    </w:lvl>
    <w:lvl w:ilvl="7" w:tplc="0F2C7BB2">
      <w:start w:val="1"/>
      <w:numFmt w:val="bullet"/>
      <w:lvlText w:val="o"/>
      <w:lvlJc w:val="left"/>
      <w:pPr>
        <w:ind w:left="5760" w:hanging="360"/>
      </w:pPr>
      <w:rPr>
        <w:rFonts w:ascii="Courier New" w:hAnsi="Courier New" w:hint="default"/>
      </w:rPr>
    </w:lvl>
    <w:lvl w:ilvl="8" w:tplc="037AE320">
      <w:start w:val="1"/>
      <w:numFmt w:val="bullet"/>
      <w:lvlText w:val=""/>
      <w:lvlJc w:val="left"/>
      <w:pPr>
        <w:ind w:left="6480" w:hanging="360"/>
      </w:pPr>
      <w:rPr>
        <w:rFonts w:ascii="Wingdings" w:hAnsi="Wingdings" w:hint="default"/>
      </w:rPr>
    </w:lvl>
  </w:abstractNum>
  <w:abstractNum w:abstractNumId="4" w15:restartNumberingAfterBreak="0">
    <w:nsid w:val="60C867A9"/>
    <w:multiLevelType w:val="hybridMultilevel"/>
    <w:tmpl w:val="C91E0684"/>
    <w:lvl w:ilvl="0" w:tplc="50B80A0A">
      <w:start w:val="1"/>
      <w:numFmt w:val="lowerLetter"/>
      <w:lvlText w:val="%1."/>
      <w:lvlJc w:val="left"/>
      <w:pPr>
        <w:ind w:left="720" w:hanging="360"/>
      </w:pPr>
      <w:rPr>
        <w:rFonts w:ascii="Arial" w:hAnsi="Arial" w:hint="default"/>
      </w:rPr>
    </w:lvl>
    <w:lvl w:ilvl="1" w:tplc="6DC8187A">
      <w:start w:val="1"/>
      <w:numFmt w:val="lowerLetter"/>
      <w:lvlText w:val="%2."/>
      <w:lvlJc w:val="left"/>
      <w:pPr>
        <w:ind w:left="1440" w:hanging="360"/>
      </w:pPr>
    </w:lvl>
    <w:lvl w:ilvl="2" w:tplc="4C8880BE">
      <w:start w:val="1"/>
      <w:numFmt w:val="lowerRoman"/>
      <w:lvlText w:val="%3."/>
      <w:lvlJc w:val="right"/>
      <w:pPr>
        <w:ind w:left="2160" w:hanging="180"/>
      </w:pPr>
    </w:lvl>
    <w:lvl w:ilvl="3" w:tplc="9384A1A4">
      <w:start w:val="1"/>
      <w:numFmt w:val="decimal"/>
      <w:lvlText w:val="%4."/>
      <w:lvlJc w:val="left"/>
      <w:pPr>
        <w:ind w:left="2880" w:hanging="360"/>
      </w:pPr>
    </w:lvl>
    <w:lvl w:ilvl="4" w:tplc="90547B8A">
      <w:start w:val="1"/>
      <w:numFmt w:val="lowerLetter"/>
      <w:lvlText w:val="%5."/>
      <w:lvlJc w:val="left"/>
      <w:pPr>
        <w:ind w:left="3600" w:hanging="360"/>
      </w:pPr>
    </w:lvl>
    <w:lvl w:ilvl="5" w:tplc="E174AC52">
      <w:start w:val="1"/>
      <w:numFmt w:val="lowerRoman"/>
      <w:lvlText w:val="%6."/>
      <w:lvlJc w:val="right"/>
      <w:pPr>
        <w:ind w:left="4320" w:hanging="180"/>
      </w:pPr>
    </w:lvl>
    <w:lvl w:ilvl="6" w:tplc="5AEEB1B6">
      <w:start w:val="1"/>
      <w:numFmt w:val="decimal"/>
      <w:lvlText w:val="%7."/>
      <w:lvlJc w:val="left"/>
      <w:pPr>
        <w:ind w:left="5040" w:hanging="360"/>
      </w:pPr>
    </w:lvl>
    <w:lvl w:ilvl="7" w:tplc="23ACE630">
      <w:start w:val="1"/>
      <w:numFmt w:val="lowerLetter"/>
      <w:lvlText w:val="%8."/>
      <w:lvlJc w:val="left"/>
      <w:pPr>
        <w:ind w:left="5760" w:hanging="360"/>
      </w:pPr>
    </w:lvl>
    <w:lvl w:ilvl="8" w:tplc="742C34A2">
      <w:start w:val="1"/>
      <w:numFmt w:val="lowerRoman"/>
      <w:lvlText w:val="%9."/>
      <w:lvlJc w:val="right"/>
      <w:pPr>
        <w:ind w:left="6480" w:hanging="180"/>
      </w:pPr>
    </w:lvl>
  </w:abstractNum>
  <w:abstractNum w:abstractNumId="5" w15:restartNumberingAfterBreak="0">
    <w:nsid w:val="7F1BD436"/>
    <w:multiLevelType w:val="hybridMultilevel"/>
    <w:tmpl w:val="72DA990E"/>
    <w:lvl w:ilvl="0" w:tplc="240407A8">
      <w:start w:val="1"/>
      <w:numFmt w:val="bullet"/>
      <w:lvlText w:val=""/>
      <w:lvlJc w:val="left"/>
      <w:pPr>
        <w:ind w:left="720" w:hanging="360"/>
      </w:pPr>
      <w:rPr>
        <w:rFonts w:ascii="Symbol" w:hAnsi="Symbol" w:hint="default"/>
      </w:rPr>
    </w:lvl>
    <w:lvl w:ilvl="1" w:tplc="2174BC48">
      <w:start w:val="1"/>
      <w:numFmt w:val="bullet"/>
      <w:lvlText w:val="o"/>
      <w:lvlJc w:val="left"/>
      <w:pPr>
        <w:ind w:left="1440" w:hanging="360"/>
      </w:pPr>
      <w:rPr>
        <w:rFonts w:ascii="Courier New" w:hAnsi="Courier New" w:hint="default"/>
      </w:rPr>
    </w:lvl>
    <w:lvl w:ilvl="2" w:tplc="CC78C4FC">
      <w:start w:val="1"/>
      <w:numFmt w:val="bullet"/>
      <w:lvlText w:val=""/>
      <w:lvlJc w:val="left"/>
      <w:pPr>
        <w:ind w:left="2160" w:hanging="360"/>
      </w:pPr>
      <w:rPr>
        <w:rFonts w:ascii="Wingdings" w:hAnsi="Wingdings" w:hint="default"/>
      </w:rPr>
    </w:lvl>
    <w:lvl w:ilvl="3" w:tplc="96C2320A">
      <w:start w:val="1"/>
      <w:numFmt w:val="bullet"/>
      <w:lvlText w:val=""/>
      <w:lvlJc w:val="left"/>
      <w:pPr>
        <w:ind w:left="2880" w:hanging="360"/>
      </w:pPr>
      <w:rPr>
        <w:rFonts w:ascii="Symbol" w:hAnsi="Symbol" w:hint="default"/>
      </w:rPr>
    </w:lvl>
    <w:lvl w:ilvl="4" w:tplc="384C25E0">
      <w:start w:val="1"/>
      <w:numFmt w:val="bullet"/>
      <w:lvlText w:val="o"/>
      <w:lvlJc w:val="left"/>
      <w:pPr>
        <w:ind w:left="3600" w:hanging="360"/>
      </w:pPr>
      <w:rPr>
        <w:rFonts w:ascii="Courier New" w:hAnsi="Courier New" w:hint="default"/>
      </w:rPr>
    </w:lvl>
    <w:lvl w:ilvl="5" w:tplc="7658740A">
      <w:start w:val="1"/>
      <w:numFmt w:val="bullet"/>
      <w:lvlText w:val=""/>
      <w:lvlJc w:val="left"/>
      <w:pPr>
        <w:ind w:left="4320" w:hanging="360"/>
      </w:pPr>
      <w:rPr>
        <w:rFonts w:ascii="Wingdings" w:hAnsi="Wingdings" w:hint="default"/>
      </w:rPr>
    </w:lvl>
    <w:lvl w:ilvl="6" w:tplc="435A69BE">
      <w:start w:val="1"/>
      <w:numFmt w:val="bullet"/>
      <w:lvlText w:val=""/>
      <w:lvlJc w:val="left"/>
      <w:pPr>
        <w:ind w:left="5040" w:hanging="360"/>
      </w:pPr>
      <w:rPr>
        <w:rFonts w:ascii="Symbol" w:hAnsi="Symbol" w:hint="default"/>
      </w:rPr>
    </w:lvl>
    <w:lvl w:ilvl="7" w:tplc="F878A76C">
      <w:start w:val="1"/>
      <w:numFmt w:val="bullet"/>
      <w:lvlText w:val="o"/>
      <w:lvlJc w:val="left"/>
      <w:pPr>
        <w:ind w:left="5760" w:hanging="360"/>
      </w:pPr>
      <w:rPr>
        <w:rFonts w:ascii="Courier New" w:hAnsi="Courier New" w:hint="default"/>
      </w:rPr>
    </w:lvl>
    <w:lvl w:ilvl="8" w:tplc="440E4142">
      <w:start w:val="1"/>
      <w:numFmt w:val="bullet"/>
      <w:lvlText w:val=""/>
      <w:lvlJc w:val="left"/>
      <w:pPr>
        <w:ind w:left="6480" w:hanging="360"/>
      </w:pPr>
      <w:rPr>
        <w:rFonts w:ascii="Wingdings" w:hAnsi="Wingdings" w:hint="default"/>
      </w:rPr>
    </w:lvl>
  </w:abstractNum>
  <w:num w:numId="1" w16cid:durableId="534193061">
    <w:abstractNumId w:val="0"/>
  </w:num>
  <w:num w:numId="2" w16cid:durableId="1472360665">
    <w:abstractNumId w:val="5"/>
  </w:num>
  <w:num w:numId="3" w16cid:durableId="1865055775">
    <w:abstractNumId w:val="3"/>
  </w:num>
  <w:num w:numId="4" w16cid:durableId="841630988">
    <w:abstractNumId w:val="2"/>
  </w:num>
  <w:num w:numId="5" w16cid:durableId="1381831003">
    <w:abstractNumId w:val="1"/>
  </w:num>
  <w:num w:numId="6" w16cid:durableId="965089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1A6FDB"/>
    <w:rsid w:val="001F1D3C"/>
    <w:rsid w:val="00321C2D"/>
    <w:rsid w:val="006317B9"/>
    <w:rsid w:val="00AB60A1"/>
    <w:rsid w:val="00BA7EDD"/>
    <w:rsid w:val="00D12AD6"/>
    <w:rsid w:val="00FA73FD"/>
    <w:rsid w:val="016D94EC"/>
    <w:rsid w:val="024A44FA"/>
    <w:rsid w:val="0516D208"/>
    <w:rsid w:val="058097C4"/>
    <w:rsid w:val="05B084CD"/>
    <w:rsid w:val="06B5145A"/>
    <w:rsid w:val="084BDBFE"/>
    <w:rsid w:val="0906F003"/>
    <w:rsid w:val="09FC04E2"/>
    <w:rsid w:val="0D4BBF7C"/>
    <w:rsid w:val="0F389EF3"/>
    <w:rsid w:val="0FA230DF"/>
    <w:rsid w:val="10784633"/>
    <w:rsid w:val="109B5F2C"/>
    <w:rsid w:val="1126D980"/>
    <w:rsid w:val="12C90639"/>
    <w:rsid w:val="14CBC696"/>
    <w:rsid w:val="14D3CD60"/>
    <w:rsid w:val="155A3A8E"/>
    <w:rsid w:val="187053BA"/>
    <w:rsid w:val="19853912"/>
    <w:rsid w:val="1B158D83"/>
    <w:rsid w:val="1C6A22F7"/>
    <w:rsid w:val="1C9E4C91"/>
    <w:rsid w:val="1D2F99C2"/>
    <w:rsid w:val="1E1BB4EA"/>
    <w:rsid w:val="1FDCA783"/>
    <w:rsid w:val="1FEFD2D1"/>
    <w:rsid w:val="2164379C"/>
    <w:rsid w:val="22D2D281"/>
    <w:rsid w:val="2605CB99"/>
    <w:rsid w:val="26B3CCFC"/>
    <w:rsid w:val="26F7C4F7"/>
    <w:rsid w:val="273A48DC"/>
    <w:rsid w:val="274FBBE1"/>
    <w:rsid w:val="2817D319"/>
    <w:rsid w:val="28686BE7"/>
    <w:rsid w:val="28E2F703"/>
    <w:rsid w:val="2BC5A2D4"/>
    <w:rsid w:val="2C387325"/>
    <w:rsid w:val="2C63B696"/>
    <w:rsid w:val="2D79D2EF"/>
    <w:rsid w:val="2DF9DC27"/>
    <w:rsid w:val="2EB0886C"/>
    <w:rsid w:val="2F3E6048"/>
    <w:rsid w:val="310AD72E"/>
    <w:rsid w:val="319B5975"/>
    <w:rsid w:val="3417A4CE"/>
    <w:rsid w:val="34898A05"/>
    <w:rsid w:val="353E6406"/>
    <w:rsid w:val="3896C612"/>
    <w:rsid w:val="3A7CC429"/>
    <w:rsid w:val="3A92326A"/>
    <w:rsid w:val="3B74DE08"/>
    <w:rsid w:val="3B9D66C8"/>
    <w:rsid w:val="3BDDB13A"/>
    <w:rsid w:val="3D06B8A4"/>
    <w:rsid w:val="3EAE559D"/>
    <w:rsid w:val="3FBC1F31"/>
    <w:rsid w:val="4054FFBF"/>
    <w:rsid w:val="43222955"/>
    <w:rsid w:val="4337CF23"/>
    <w:rsid w:val="441024D8"/>
    <w:rsid w:val="4741DE6F"/>
    <w:rsid w:val="47CFBE87"/>
    <w:rsid w:val="48D3256D"/>
    <w:rsid w:val="49E5D699"/>
    <w:rsid w:val="4C3B316C"/>
    <w:rsid w:val="4C766CAF"/>
    <w:rsid w:val="4CFF68EB"/>
    <w:rsid w:val="4E996E91"/>
    <w:rsid w:val="50D275E6"/>
    <w:rsid w:val="51C2EBB9"/>
    <w:rsid w:val="52219D08"/>
    <w:rsid w:val="541DB8BF"/>
    <w:rsid w:val="54DA8BB7"/>
    <w:rsid w:val="574899C7"/>
    <w:rsid w:val="57621F5A"/>
    <w:rsid w:val="576BFED3"/>
    <w:rsid w:val="576E0F64"/>
    <w:rsid w:val="58A14C66"/>
    <w:rsid w:val="5AF8ADF7"/>
    <w:rsid w:val="5C756820"/>
    <w:rsid w:val="5E03BF32"/>
    <w:rsid w:val="5FBFF9C1"/>
    <w:rsid w:val="5FDC5C07"/>
    <w:rsid w:val="605E2986"/>
    <w:rsid w:val="609FC6C6"/>
    <w:rsid w:val="61AB7377"/>
    <w:rsid w:val="61D5392C"/>
    <w:rsid w:val="62E9B64E"/>
    <w:rsid w:val="6493AF5F"/>
    <w:rsid w:val="67E47976"/>
    <w:rsid w:val="691A6FDB"/>
    <w:rsid w:val="6940FCAA"/>
    <w:rsid w:val="696CCC09"/>
    <w:rsid w:val="698B3FFC"/>
    <w:rsid w:val="6C13F40A"/>
    <w:rsid w:val="6D6C0E96"/>
    <w:rsid w:val="6E272E0D"/>
    <w:rsid w:val="6FE92372"/>
    <w:rsid w:val="7007D48E"/>
    <w:rsid w:val="71FEBBA4"/>
    <w:rsid w:val="72AE5533"/>
    <w:rsid w:val="7313297A"/>
    <w:rsid w:val="76AC3ACB"/>
    <w:rsid w:val="76C35EF4"/>
    <w:rsid w:val="780B2151"/>
    <w:rsid w:val="7CB5FB3E"/>
    <w:rsid w:val="7E102B2B"/>
    <w:rsid w:val="7E77A983"/>
    <w:rsid w:val="7F0116C4"/>
    <w:rsid w:val="7F5C40BB"/>
    <w:rsid w:val="7FC3B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6FDB"/>
  <w15:chartTrackingRefBased/>
  <w15:docId w15:val="{E544B070-8428-4FDF-B427-DEA884F6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D972514B29F41853954E65F1068C8" ma:contentTypeVersion="3" ma:contentTypeDescription="Create a new document." ma:contentTypeScope="" ma:versionID="67e8b4048f758c41dc4344270b74633b">
  <xsd:schema xmlns:xsd="http://www.w3.org/2001/XMLSchema" xmlns:xs="http://www.w3.org/2001/XMLSchema" xmlns:p="http://schemas.microsoft.com/office/2006/metadata/properties" xmlns:ns2="a99d5f1c-cfdd-44ea-a8dd-785a86efb500" targetNamespace="http://schemas.microsoft.com/office/2006/metadata/properties" ma:root="true" ma:fieldsID="3a5703c59b8a04da0b819a21acd5dd48" ns2:_="">
    <xsd:import namespace="a99d5f1c-cfdd-44ea-a8dd-785a86efb5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d5f1c-cfdd-44ea-a8dd-785a86ef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2CFBB-F43B-4918-A580-B9A62468DA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A3E59-E738-4650-84DC-104E4EC85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d5f1c-cfdd-44ea-a8dd-785a86ef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75EF2-0F6E-447C-9050-DB2BC630F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Plymesser, Kathryn</dc:creator>
  <cp:keywords/>
  <dc:description/>
  <cp:lastModifiedBy>Dougher, Tracy</cp:lastModifiedBy>
  <cp:revision>5</cp:revision>
  <dcterms:created xsi:type="dcterms:W3CDTF">2026-04-28T18:26:00Z</dcterms:created>
  <dcterms:modified xsi:type="dcterms:W3CDTF">2026-05-12T15:13:00Z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0x010100567D972514B29F41853954E65F1068C8</vt:lpwstr>
  </property>
  <property fmtid="{D5CDD505-2E9C-101B-9397-08002B2CF9AE}" pid="3" name="Order">
    <vt:r8>18900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