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7AA6" w14:textId="77777777" w:rsidR="0013747B" w:rsidRDefault="2D663629">
      <w:pPr>
        <w:pStyle w:val="Heading1"/>
      </w:pPr>
      <w:r>
        <w:t>Advising Data Sources and Alignment to Advising Goals</w:t>
      </w:r>
    </w:p>
    <w:p w14:paraId="52770FAA" w14:textId="4C3EB930" w:rsidR="0013747B" w:rsidRDefault="7EB3C5DB" w:rsidP="02997B32">
      <w:r w:rsidRPr="02997B32">
        <w:rPr>
          <w:rFonts w:ascii="Cambria" w:eastAsia="Cambria" w:hAnsi="Cambria" w:cs="Cambria"/>
        </w:rPr>
        <w:t xml:space="preserve">Departments should select one advising goal for the current assessment cycle and identify one or two data sources that align with that goal. The table below includes examples of potential data sources. Some are drawn from existing MSU systems, and others may be implemented by departments. The table also provides illustrative examples of how units are </w:t>
      </w:r>
      <w:proofErr w:type="gramStart"/>
      <w:r w:rsidRPr="02997B32">
        <w:rPr>
          <w:rFonts w:ascii="Cambria" w:eastAsia="Cambria" w:hAnsi="Cambria" w:cs="Cambria"/>
        </w:rPr>
        <w:t>using</w:t>
      </w:r>
      <w:proofErr w:type="gramEnd"/>
      <w:r w:rsidRPr="02997B32">
        <w:rPr>
          <w:rFonts w:ascii="Cambria" w:eastAsia="Cambria" w:hAnsi="Cambria" w:cs="Cambria"/>
        </w:rPr>
        <w:t xml:space="preserve"> or could use these sources to assess advising.</w:t>
      </w:r>
      <w:r w:rsidR="00000000">
        <w:br/>
      </w:r>
    </w:p>
    <w:tbl>
      <w:tblPr>
        <w:tblW w:w="1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175"/>
        <w:gridCol w:w="2430"/>
        <w:gridCol w:w="2603"/>
        <w:gridCol w:w="2757"/>
        <w:gridCol w:w="2469"/>
      </w:tblGrid>
      <w:tr w:rsidR="0013747B" w14:paraId="59115B55" w14:textId="77777777" w:rsidTr="02997B32">
        <w:trPr>
          <w:trHeight w:val="300"/>
        </w:trPr>
        <w:tc>
          <w:tcPr>
            <w:tcW w:w="1965" w:type="dxa"/>
          </w:tcPr>
          <w:p w14:paraId="3CA0D309" w14:textId="77777777" w:rsidR="0013747B" w:rsidRDefault="2D663629" w:rsidP="02997B32">
            <w:pPr>
              <w:rPr>
                <w:sz w:val="20"/>
                <w:szCs w:val="20"/>
              </w:rPr>
            </w:pPr>
            <w:r w:rsidRPr="02997B32">
              <w:rPr>
                <w:sz w:val="20"/>
                <w:szCs w:val="20"/>
              </w:rPr>
              <w:t>Data Source / Instrument</w:t>
            </w:r>
          </w:p>
        </w:tc>
        <w:tc>
          <w:tcPr>
            <w:tcW w:w="2175" w:type="dxa"/>
          </w:tcPr>
          <w:p w14:paraId="00CCD7CA" w14:textId="77777777" w:rsidR="0013747B" w:rsidRDefault="2D663629" w:rsidP="02997B32">
            <w:pPr>
              <w:rPr>
                <w:sz w:val="20"/>
                <w:szCs w:val="20"/>
              </w:rPr>
            </w:pPr>
            <w:r w:rsidRPr="02997B32">
              <w:rPr>
                <w:sz w:val="20"/>
                <w:szCs w:val="20"/>
              </w:rPr>
              <w:t>Goal 1: Communication</w:t>
            </w:r>
          </w:p>
        </w:tc>
        <w:tc>
          <w:tcPr>
            <w:tcW w:w="2430" w:type="dxa"/>
          </w:tcPr>
          <w:p w14:paraId="4D7F19DA" w14:textId="77777777" w:rsidR="0013747B" w:rsidRDefault="2D663629" w:rsidP="02997B32">
            <w:pPr>
              <w:rPr>
                <w:sz w:val="20"/>
                <w:szCs w:val="20"/>
              </w:rPr>
            </w:pPr>
            <w:r w:rsidRPr="02997B32">
              <w:rPr>
                <w:sz w:val="20"/>
                <w:szCs w:val="20"/>
              </w:rPr>
              <w:t>Goal 2: Knowledgeable Advising</w:t>
            </w:r>
          </w:p>
        </w:tc>
        <w:tc>
          <w:tcPr>
            <w:tcW w:w="2603" w:type="dxa"/>
          </w:tcPr>
          <w:p w14:paraId="200FA640" w14:textId="77777777" w:rsidR="0013747B" w:rsidRDefault="2D663629" w:rsidP="02997B32">
            <w:pPr>
              <w:rPr>
                <w:sz w:val="20"/>
                <w:szCs w:val="20"/>
              </w:rPr>
            </w:pPr>
            <w:r w:rsidRPr="02997B32">
              <w:rPr>
                <w:sz w:val="20"/>
                <w:szCs w:val="20"/>
              </w:rPr>
              <w:t>Goal 3: Student-Centered</w:t>
            </w:r>
          </w:p>
        </w:tc>
        <w:tc>
          <w:tcPr>
            <w:tcW w:w="2757" w:type="dxa"/>
          </w:tcPr>
          <w:p w14:paraId="1369B354" w14:textId="77777777" w:rsidR="0013747B" w:rsidRDefault="2D663629" w:rsidP="02997B32">
            <w:pPr>
              <w:rPr>
                <w:sz w:val="20"/>
                <w:szCs w:val="20"/>
              </w:rPr>
            </w:pPr>
            <w:r w:rsidRPr="02997B32">
              <w:rPr>
                <w:sz w:val="20"/>
                <w:szCs w:val="20"/>
              </w:rPr>
              <w:t>Goal 4: Self-Reliance</w:t>
            </w:r>
          </w:p>
        </w:tc>
        <w:tc>
          <w:tcPr>
            <w:tcW w:w="2469" w:type="dxa"/>
          </w:tcPr>
          <w:p w14:paraId="49A04114" w14:textId="713B89E5" w:rsidR="21A2CF88" w:rsidRDefault="21A2CF88" w:rsidP="02997B32">
            <w:pPr>
              <w:rPr>
                <w:sz w:val="20"/>
                <w:szCs w:val="20"/>
              </w:rPr>
            </w:pPr>
            <w:r w:rsidRPr="02997B32">
              <w:rPr>
                <w:sz w:val="20"/>
                <w:szCs w:val="20"/>
              </w:rPr>
              <w:t>Links</w:t>
            </w:r>
          </w:p>
        </w:tc>
      </w:tr>
      <w:tr w:rsidR="0013747B" w14:paraId="4577E65E" w14:textId="77777777" w:rsidTr="02997B32">
        <w:trPr>
          <w:trHeight w:val="300"/>
        </w:trPr>
        <w:tc>
          <w:tcPr>
            <w:tcW w:w="1965" w:type="dxa"/>
          </w:tcPr>
          <w:p w14:paraId="09E9A01A" w14:textId="77777777" w:rsidR="0013747B" w:rsidRDefault="2D663629" w:rsidP="02997B32">
            <w:pPr>
              <w:rPr>
                <w:sz w:val="20"/>
                <w:szCs w:val="20"/>
              </w:rPr>
            </w:pPr>
            <w:r w:rsidRPr="02997B32">
              <w:rPr>
                <w:sz w:val="20"/>
                <w:szCs w:val="20"/>
              </w:rPr>
              <w:t>NavMSU</w:t>
            </w:r>
          </w:p>
        </w:tc>
        <w:tc>
          <w:tcPr>
            <w:tcW w:w="2175" w:type="dxa"/>
          </w:tcPr>
          <w:p w14:paraId="62AFBF37" w14:textId="313EBAC1" w:rsidR="0013747B" w:rsidRDefault="2D663629" w:rsidP="02997B32">
            <w:pPr>
              <w:rPr>
                <w:sz w:val="20"/>
                <w:szCs w:val="20"/>
              </w:rPr>
            </w:pPr>
            <w:r w:rsidRPr="02997B32">
              <w:rPr>
                <w:sz w:val="20"/>
                <w:szCs w:val="20"/>
              </w:rPr>
              <w:t>Appointment participation, campaign engagement, no-shows</w:t>
            </w:r>
            <w:r w:rsidR="32EE6B82" w:rsidRPr="02997B32">
              <w:rPr>
                <w:sz w:val="20"/>
                <w:szCs w:val="20"/>
              </w:rPr>
              <w:t>, feedback surveys</w:t>
            </w:r>
          </w:p>
        </w:tc>
        <w:tc>
          <w:tcPr>
            <w:tcW w:w="2430" w:type="dxa"/>
          </w:tcPr>
          <w:p w14:paraId="0B477C8C" w14:textId="4CAF4E90" w:rsidR="0013747B" w:rsidRDefault="32EE6B82" w:rsidP="02997B32">
            <w:pPr>
              <w:rPr>
                <w:sz w:val="20"/>
                <w:szCs w:val="20"/>
              </w:rPr>
            </w:pPr>
            <w:r w:rsidRPr="02997B32">
              <w:rPr>
                <w:sz w:val="20"/>
                <w:szCs w:val="20"/>
              </w:rPr>
              <w:t>Feedback surveys</w:t>
            </w:r>
            <w:r w:rsidR="736805A7" w:rsidRPr="02997B32">
              <w:rPr>
                <w:sz w:val="20"/>
                <w:szCs w:val="20"/>
              </w:rPr>
              <w:t xml:space="preserve"> on perceived advisor knowledge</w:t>
            </w:r>
          </w:p>
        </w:tc>
        <w:tc>
          <w:tcPr>
            <w:tcW w:w="2603" w:type="dxa"/>
          </w:tcPr>
          <w:p w14:paraId="5081B8FC" w14:textId="0B36E665" w:rsidR="0013747B" w:rsidRDefault="2D663629" w:rsidP="02997B32">
            <w:pPr>
              <w:rPr>
                <w:sz w:val="20"/>
                <w:szCs w:val="20"/>
              </w:rPr>
            </w:pPr>
            <w:r w:rsidRPr="02997B32">
              <w:rPr>
                <w:sz w:val="20"/>
                <w:szCs w:val="20"/>
              </w:rPr>
              <w:t>Student feedback</w:t>
            </w:r>
            <w:r w:rsidR="54B412F1" w:rsidRPr="02997B32">
              <w:rPr>
                <w:sz w:val="20"/>
                <w:szCs w:val="20"/>
              </w:rPr>
              <w:t xml:space="preserve"> survey on</w:t>
            </w:r>
            <w:r w:rsidRPr="02997B32">
              <w:rPr>
                <w:sz w:val="20"/>
                <w:szCs w:val="20"/>
              </w:rPr>
              <w:t xml:space="preserve"> </w:t>
            </w:r>
            <w:r w:rsidR="5B8FE2F7" w:rsidRPr="02997B32">
              <w:rPr>
                <w:sz w:val="20"/>
                <w:szCs w:val="20"/>
              </w:rPr>
              <w:t xml:space="preserve">advisor </w:t>
            </w:r>
            <w:r w:rsidRPr="02997B32">
              <w:rPr>
                <w:sz w:val="20"/>
                <w:szCs w:val="20"/>
              </w:rPr>
              <w:t>meeting preparedness</w:t>
            </w:r>
            <w:r w:rsidR="0B57781D" w:rsidRPr="02997B32">
              <w:rPr>
                <w:sz w:val="20"/>
                <w:szCs w:val="20"/>
              </w:rPr>
              <w:t>, helpfulness, and personalization</w:t>
            </w:r>
          </w:p>
        </w:tc>
        <w:tc>
          <w:tcPr>
            <w:tcW w:w="2757" w:type="dxa"/>
          </w:tcPr>
          <w:p w14:paraId="1BA2893F" w14:textId="554E734F" w:rsidR="0013747B" w:rsidRDefault="2D663629" w:rsidP="02997B32">
            <w:pPr>
              <w:rPr>
                <w:sz w:val="20"/>
                <w:szCs w:val="20"/>
              </w:rPr>
            </w:pPr>
            <w:r w:rsidRPr="02997B32">
              <w:rPr>
                <w:sz w:val="20"/>
                <w:szCs w:val="20"/>
              </w:rPr>
              <w:t xml:space="preserve">Students scheduling appointments, </w:t>
            </w:r>
            <w:r w:rsidR="237CD796" w:rsidRPr="02997B32">
              <w:rPr>
                <w:sz w:val="20"/>
                <w:szCs w:val="20"/>
              </w:rPr>
              <w:t xml:space="preserve">campaign </w:t>
            </w:r>
            <w:r w:rsidRPr="02997B32">
              <w:rPr>
                <w:sz w:val="20"/>
                <w:szCs w:val="20"/>
              </w:rPr>
              <w:t>engagement</w:t>
            </w:r>
          </w:p>
        </w:tc>
        <w:tc>
          <w:tcPr>
            <w:tcW w:w="2469" w:type="dxa"/>
          </w:tcPr>
          <w:p w14:paraId="237967CC" w14:textId="75568248" w:rsidR="60A6D47B" w:rsidRDefault="60A6D47B" w:rsidP="02997B32">
            <w:pPr>
              <w:rPr>
                <w:sz w:val="20"/>
                <w:szCs w:val="20"/>
              </w:rPr>
            </w:pPr>
            <w:hyperlink r:id="rId9">
              <w:r w:rsidRPr="02997B32">
                <w:rPr>
                  <w:rStyle w:val="Hyperlink"/>
                  <w:sz w:val="20"/>
                  <w:szCs w:val="20"/>
                </w:rPr>
                <w:t>How to Set Up a Campaign in NavMSU</w:t>
              </w:r>
            </w:hyperlink>
          </w:p>
          <w:p w14:paraId="54A68EDD" w14:textId="400A0F57" w:rsidR="7B59CF6E" w:rsidRDefault="7B59CF6E" w:rsidP="02997B32">
            <w:pPr>
              <w:rPr>
                <w:sz w:val="20"/>
                <w:szCs w:val="20"/>
              </w:rPr>
            </w:pPr>
            <w:hyperlink w:history="1">
              <w:proofErr w:type="spellStart"/>
              <w:r w:rsidRPr="02997B32">
                <w:rPr>
                  <w:rStyle w:val="Hyperlink"/>
                  <w:sz w:val="20"/>
                  <w:szCs w:val="20"/>
                </w:rPr>
                <w:t>NavMSU</w:t>
              </w:r>
              <w:proofErr w:type="spellEnd"/>
              <w:r w:rsidRPr="02997B32">
                <w:rPr>
                  <w:rStyle w:val="Hyperlink"/>
                  <w:sz w:val="20"/>
                  <w:szCs w:val="20"/>
                </w:rPr>
                <w:t xml:space="preserve"> </w:t>
              </w:r>
              <w:proofErr w:type="spellStart"/>
              <w:r w:rsidRPr="02997B32">
                <w:rPr>
                  <w:rStyle w:val="Hyperlink"/>
                  <w:sz w:val="20"/>
                  <w:szCs w:val="20"/>
                </w:rPr>
                <w:t>Facutly</w:t>
              </w:r>
              <w:proofErr w:type="spellEnd"/>
              <w:r w:rsidRPr="02997B32">
                <w:rPr>
                  <w:rStyle w:val="Hyperlink"/>
                  <w:sz w:val="20"/>
                  <w:szCs w:val="20"/>
                </w:rPr>
                <w:t xml:space="preserve"> Guide</w:t>
              </w:r>
            </w:hyperlink>
          </w:p>
        </w:tc>
      </w:tr>
      <w:tr w:rsidR="0013747B" w14:paraId="00375C27" w14:textId="77777777" w:rsidTr="02997B32">
        <w:trPr>
          <w:trHeight w:val="300"/>
        </w:trPr>
        <w:tc>
          <w:tcPr>
            <w:tcW w:w="1965" w:type="dxa"/>
          </w:tcPr>
          <w:p w14:paraId="23CD6BA2" w14:textId="13D35DCE" w:rsidR="0013747B" w:rsidRDefault="2D663629" w:rsidP="02997B32">
            <w:pPr>
              <w:rPr>
                <w:sz w:val="20"/>
                <w:szCs w:val="20"/>
              </w:rPr>
            </w:pPr>
            <w:r w:rsidRPr="02997B32">
              <w:rPr>
                <w:sz w:val="20"/>
                <w:szCs w:val="20"/>
              </w:rPr>
              <w:t>DegreeWorks</w:t>
            </w:r>
            <w:r w:rsidR="6ED91E49" w:rsidRPr="02997B32">
              <w:rPr>
                <w:sz w:val="20"/>
                <w:szCs w:val="20"/>
              </w:rPr>
              <w:t xml:space="preserve"> (audit of random sample)</w:t>
            </w:r>
          </w:p>
        </w:tc>
        <w:tc>
          <w:tcPr>
            <w:tcW w:w="2175" w:type="dxa"/>
          </w:tcPr>
          <w:p w14:paraId="1AA6E445" w14:textId="442CF80B" w:rsidR="0013747B" w:rsidRDefault="4F43326E" w:rsidP="02997B32">
            <w:pPr>
              <w:rPr>
                <w:sz w:val="20"/>
                <w:szCs w:val="20"/>
              </w:rPr>
            </w:pPr>
            <w:r w:rsidRPr="02997B32">
              <w:rPr>
                <w:sz w:val="20"/>
                <w:szCs w:val="20"/>
              </w:rPr>
              <w:t>Presence of advisor notes beyond PIN</w:t>
            </w:r>
          </w:p>
        </w:tc>
        <w:tc>
          <w:tcPr>
            <w:tcW w:w="2430" w:type="dxa"/>
          </w:tcPr>
          <w:p w14:paraId="0F8FEA4F" w14:textId="77777777" w:rsidR="0013747B" w:rsidRDefault="2D663629" w:rsidP="02997B32">
            <w:pPr>
              <w:rPr>
                <w:sz w:val="20"/>
                <w:szCs w:val="20"/>
              </w:rPr>
            </w:pPr>
            <w:r w:rsidRPr="02997B32">
              <w:rPr>
                <w:sz w:val="20"/>
                <w:szCs w:val="20"/>
              </w:rPr>
              <w:t>Accuracy of notes and degree interpretation</w:t>
            </w:r>
          </w:p>
        </w:tc>
        <w:tc>
          <w:tcPr>
            <w:tcW w:w="2603" w:type="dxa"/>
          </w:tcPr>
          <w:p w14:paraId="1F1C97DE" w14:textId="77777777" w:rsidR="0013747B" w:rsidRDefault="2D663629" w:rsidP="02997B32">
            <w:pPr>
              <w:rPr>
                <w:sz w:val="20"/>
                <w:szCs w:val="20"/>
              </w:rPr>
            </w:pPr>
            <w:r w:rsidRPr="02997B32">
              <w:rPr>
                <w:sz w:val="20"/>
                <w:szCs w:val="20"/>
              </w:rPr>
              <w:t>Notes reflecting student goals</w:t>
            </w:r>
          </w:p>
        </w:tc>
        <w:tc>
          <w:tcPr>
            <w:tcW w:w="2757" w:type="dxa"/>
          </w:tcPr>
          <w:p w14:paraId="26FAD7D9" w14:textId="77777777" w:rsidR="0013747B" w:rsidRDefault="2D663629" w:rsidP="02997B32">
            <w:pPr>
              <w:rPr>
                <w:sz w:val="20"/>
                <w:szCs w:val="20"/>
              </w:rPr>
            </w:pPr>
            <w:r w:rsidRPr="02997B32">
              <w:rPr>
                <w:sz w:val="20"/>
                <w:szCs w:val="20"/>
              </w:rPr>
              <w:t>Student-created academic plans</w:t>
            </w:r>
          </w:p>
        </w:tc>
        <w:tc>
          <w:tcPr>
            <w:tcW w:w="2469" w:type="dxa"/>
          </w:tcPr>
          <w:p w14:paraId="1713921F" w14:textId="69B98F26" w:rsidR="02997B32" w:rsidRDefault="02997B32" w:rsidP="02997B32">
            <w:pPr>
              <w:rPr>
                <w:sz w:val="20"/>
                <w:szCs w:val="20"/>
              </w:rPr>
            </w:pPr>
          </w:p>
        </w:tc>
      </w:tr>
      <w:tr w:rsidR="0013747B" w14:paraId="15C4F3FE" w14:textId="77777777" w:rsidTr="02997B32">
        <w:trPr>
          <w:trHeight w:val="300"/>
        </w:trPr>
        <w:tc>
          <w:tcPr>
            <w:tcW w:w="1965" w:type="dxa"/>
          </w:tcPr>
          <w:p w14:paraId="66D7001C" w14:textId="2ACE9B7A" w:rsidR="0013747B" w:rsidRDefault="2D663629" w:rsidP="02997B32">
            <w:pPr>
              <w:rPr>
                <w:sz w:val="20"/>
                <w:szCs w:val="20"/>
              </w:rPr>
            </w:pPr>
            <w:r w:rsidRPr="02997B32">
              <w:rPr>
                <w:sz w:val="20"/>
                <w:szCs w:val="20"/>
              </w:rPr>
              <w:t>MSU Student Survey / Tableau</w:t>
            </w:r>
            <w:r w:rsidR="668ECE40" w:rsidRPr="02997B32">
              <w:rPr>
                <w:sz w:val="20"/>
                <w:szCs w:val="20"/>
              </w:rPr>
              <w:t>*</w:t>
            </w:r>
          </w:p>
        </w:tc>
        <w:tc>
          <w:tcPr>
            <w:tcW w:w="2175" w:type="dxa"/>
          </w:tcPr>
          <w:p w14:paraId="612C1800" w14:textId="77777777" w:rsidR="0013747B" w:rsidRDefault="2D663629" w:rsidP="02997B32">
            <w:pPr>
              <w:rPr>
                <w:sz w:val="20"/>
                <w:szCs w:val="20"/>
              </w:rPr>
            </w:pPr>
            <w:r w:rsidRPr="02997B32">
              <w:rPr>
                <w:sz w:val="20"/>
                <w:szCs w:val="20"/>
              </w:rPr>
              <w:t>Timeliness, scheduling, accessibility</w:t>
            </w:r>
          </w:p>
        </w:tc>
        <w:tc>
          <w:tcPr>
            <w:tcW w:w="2430" w:type="dxa"/>
          </w:tcPr>
          <w:p w14:paraId="73A19A74" w14:textId="77777777" w:rsidR="0013747B" w:rsidRDefault="2D663629" w:rsidP="02997B32">
            <w:pPr>
              <w:rPr>
                <w:sz w:val="20"/>
                <w:szCs w:val="20"/>
              </w:rPr>
            </w:pPr>
            <w:r w:rsidRPr="02997B32">
              <w:rPr>
                <w:sz w:val="20"/>
                <w:szCs w:val="20"/>
              </w:rPr>
              <w:t>Perception of advisor knowledge</w:t>
            </w:r>
          </w:p>
        </w:tc>
        <w:tc>
          <w:tcPr>
            <w:tcW w:w="2603" w:type="dxa"/>
          </w:tcPr>
          <w:p w14:paraId="19AF47E8" w14:textId="77777777" w:rsidR="0013747B" w:rsidRDefault="2D663629" w:rsidP="02997B32">
            <w:pPr>
              <w:rPr>
                <w:sz w:val="20"/>
                <w:szCs w:val="20"/>
              </w:rPr>
            </w:pPr>
            <w:r w:rsidRPr="02997B32">
              <w:rPr>
                <w:sz w:val="20"/>
                <w:szCs w:val="20"/>
              </w:rPr>
              <w:t>Satisfaction with advising</w:t>
            </w:r>
          </w:p>
        </w:tc>
        <w:tc>
          <w:tcPr>
            <w:tcW w:w="2757" w:type="dxa"/>
          </w:tcPr>
          <w:p w14:paraId="74665B2E" w14:textId="77777777" w:rsidR="0013747B" w:rsidRDefault="2D663629" w:rsidP="02997B32">
            <w:pPr>
              <w:rPr>
                <w:sz w:val="20"/>
                <w:szCs w:val="20"/>
              </w:rPr>
            </w:pPr>
            <w:r w:rsidRPr="02997B32">
              <w:rPr>
                <w:sz w:val="20"/>
                <w:szCs w:val="20"/>
              </w:rPr>
              <w:t>Use of advising tools</w:t>
            </w:r>
          </w:p>
        </w:tc>
        <w:tc>
          <w:tcPr>
            <w:tcW w:w="2469" w:type="dxa"/>
          </w:tcPr>
          <w:p w14:paraId="473684A3" w14:textId="254C8863" w:rsidR="14091491" w:rsidRDefault="14091491" w:rsidP="02997B32">
            <w:pPr>
              <w:rPr>
                <w:sz w:val="20"/>
                <w:szCs w:val="20"/>
              </w:rPr>
            </w:pPr>
            <w:hyperlink r:id="rId10" w:anchor="/site/bozeman/workbooks/2186/views">
              <w:r w:rsidRPr="02997B32">
                <w:rPr>
                  <w:rStyle w:val="Hyperlink"/>
                  <w:sz w:val="20"/>
                  <w:szCs w:val="20"/>
                </w:rPr>
                <w:t>MSU Student Survey (Tableau)</w:t>
              </w:r>
            </w:hyperlink>
          </w:p>
        </w:tc>
      </w:tr>
      <w:tr w:rsidR="0013747B" w14:paraId="7DE3BA40" w14:textId="77777777" w:rsidTr="02997B32">
        <w:trPr>
          <w:trHeight w:val="300"/>
        </w:trPr>
        <w:tc>
          <w:tcPr>
            <w:tcW w:w="1965" w:type="dxa"/>
          </w:tcPr>
          <w:p w14:paraId="3FD1098D" w14:textId="77777777" w:rsidR="0013747B" w:rsidRDefault="2D663629" w:rsidP="02997B32">
            <w:pPr>
              <w:rPr>
                <w:sz w:val="20"/>
                <w:szCs w:val="20"/>
              </w:rPr>
            </w:pPr>
            <w:r w:rsidRPr="02997B32">
              <w:rPr>
                <w:sz w:val="20"/>
                <w:szCs w:val="20"/>
              </w:rPr>
              <w:t>Graduation Audit Reports</w:t>
            </w:r>
          </w:p>
        </w:tc>
        <w:tc>
          <w:tcPr>
            <w:tcW w:w="2175" w:type="dxa"/>
          </w:tcPr>
          <w:p w14:paraId="51683B7E" w14:textId="77777777" w:rsidR="0013747B" w:rsidRDefault="0013747B" w:rsidP="02997B32">
            <w:pPr>
              <w:rPr>
                <w:sz w:val="20"/>
                <w:szCs w:val="20"/>
              </w:rPr>
            </w:pPr>
          </w:p>
        </w:tc>
        <w:tc>
          <w:tcPr>
            <w:tcW w:w="2430" w:type="dxa"/>
          </w:tcPr>
          <w:p w14:paraId="26BF1F60" w14:textId="77777777" w:rsidR="0013747B" w:rsidRDefault="2D663629" w:rsidP="02997B32">
            <w:pPr>
              <w:rPr>
                <w:sz w:val="20"/>
                <w:szCs w:val="20"/>
              </w:rPr>
            </w:pPr>
            <w:r w:rsidRPr="02997B32">
              <w:rPr>
                <w:sz w:val="20"/>
                <w:szCs w:val="20"/>
              </w:rPr>
              <w:t>Missing/incorrect requirements, error reduction</w:t>
            </w:r>
          </w:p>
        </w:tc>
        <w:tc>
          <w:tcPr>
            <w:tcW w:w="2603" w:type="dxa"/>
          </w:tcPr>
          <w:p w14:paraId="0D236E1C" w14:textId="77777777" w:rsidR="0013747B" w:rsidRDefault="0013747B" w:rsidP="02997B32">
            <w:pPr>
              <w:rPr>
                <w:sz w:val="20"/>
                <w:szCs w:val="20"/>
              </w:rPr>
            </w:pPr>
          </w:p>
        </w:tc>
        <w:tc>
          <w:tcPr>
            <w:tcW w:w="2757" w:type="dxa"/>
          </w:tcPr>
          <w:p w14:paraId="2343DF8C" w14:textId="77777777" w:rsidR="0013747B" w:rsidRDefault="2D663629" w:rsidP="02997B32">
            <w:pPr>
              <w:rPr>
                <w:sz w:val="20"/>
                <w:szCs w:val="20"/>
              </w:rPr>
            </w:pPr>
            <w:r w:rsidRPr="02997B32">
              <w:rPr>
                <w:sz w:val="20"/>
                <w:szCs w:val="20"/>
              </w:rPr>
              <w:t>Timely graduation progress</w:t>
            </w:r>
          </w:p>
        </w:tc>
        <w:tc>
          <w:tcPr>
            <w:tcW w:w="2469" w:type="dxa"/>
          </w:tcPr>
          <w:p w14:paraId="7E86AF69" w14:textId="017EEBA8" w:rsidR="02997B32" w:rsidRDefault="02997B32" w:rsidP="02997B32">
            <w:pPr>
              <w:rPr>
                <w:sz w:val="20"/>
                <w:szCs w:val="20"/>
              </w:rPr>
            </w:pPr>
          </w:p>
        </w:tc>
      </w:tr>
      <w:tr w:rsidR="0013747B" w14:paraId="5E19638B" w14:textId="77777777" w:rsidTr="02997B32">
        <w:trPr>
          <w:trHeight w:val="300"/>
        </w:trPr>
        <w:tc>
          <w:tcPr>
            <w:tcW w:w="1965" w:type="dxa"/>
          </w:tcPr>
          <w:p w14:paraId="246D1287" w14:textId="4A07B3EC" w:rsidR="0013747B" w:rsidRDefault="2D663629" w:rsidP="02997B32">
            <w:pPr>
              <w:rPr>
                <w:sz w:val="20"/>
                <w:szCs w:val="20"/>
              </w:rPr>
            </w:pPr>
            <w:r w:rsidRPr="02997B32">
              <w:rPr>
                <w:sz w:val="20"/>
                <w:szCs w:val="20"/>
              </w:rPr>
              <w:t>Student Survey</w:t>
            </w:r>
            <w:r w:rsidR="23098569" w:rsidRPr="02997B32">
              <w:rPr>
                <w:sz w:val="20"/>
                <w:szCs w:val="20"/>
              </w:rPr>
              <w:t xml:space="preserve"> (developed and administered by unit)</w:t>
            </w:r>
          </w:p>
        </w:tc>
        <w:tc>
          <w:tcPr>
            <w:tcW w:w="2175" w:type="dxa"/>
          </w:tcPr>
          <w:p w14:paraId="076C8077" w14:textId="47A1FAE9" w:rsidR="0013747B" w:rsidRDefault="2D663629" w:rsidP="02997B32">
            <w:pPr>
              <w:rPr>
                <w:sz w:val="20"/>
                <w:szCs w:val="20"/>
              </w:rPr>
            </w:pPr>
            <w:r w:rsidRPr="02997B32">
              <w:rPr>
                <w:sz w:val="20"/>
                <w:szCs w:val="20"/>
              </w:rPr>
              <w:t>Communication effectiveness</w:t>
            </w:r>
            <w:r w:rsidR="1E15BE16" w:rsidRPr="02997B32">
              <w:rPr>
                <w:sz w:val="20"/>
                <w:szCs w:val="20"/>
              </w:rPr>
              <w:t>, accessibility of advisors</w:t>
            </w:r>
          </w:p>
        </w:tc>
        <w:tc>
          <w:tcPr>
            <w:tcW w:w="2430" w:type="dxa"/>
          </w:tcPr>
          <w:p w14:paraId="68890A47" w14:textId="77777777" w:rsidR="0013747B" w:rsidRDefault="2D663629" w:rsidP="02997B32">
            <w:pPr>
              <w:rPr>
                <w:sz w:val="20"/>
                <w:szCs w:val="20"/>
              </w:rPr>
            </w:pPr>
            <w:r w:rsidRPr="02997B32">
              <w:rPr>
                <w:sz w:val="20"/>
                <w:szCs w:val="20"/>
              </w:rPr>
              <w:t>Perceived advisor knowledge</w:t>
            </w:r>
          </w:p>
        </w:tc>
        <w:tc>
          <w:tcPr>
            <w:tcW w:w="2603" w:type="dxa"/>
          </w:tcPr>
          <w:p w14:paraId="6C5C36B5" w14:textId="77777777" w:rsidR="0013747B" w:rsidRDefault="2D663629" w:rsidP="02997B32">
            <w:pPr>
              <w:rPr>
                <w:sz w:val="20"/>
                <w:szCs w:val="20"/>
              </w:rPr>
            </w:pPr>
            <w:r w:rsidRPr="02997B32">
              <w:rPr>
                <w:sz w:val="20"/>
                <w:szCs w:val="20"/>
              </w:rPr>
              <w:t>Helpfulness and personalization</w:t>
            </w:r>
          </w:p>
        </w:tc>
        <w:tc>
          <w:tcPr>
            <w:tcW w:w="2757" w:type="dxa"/>
          </w:tcPr>
          <w:p w14:paraId="28ABB3B1" w14:textId="77777777" w:rsidR="0013747B" w:rsidRDefault="2D663629" w:rsidP="02997B32">
            <w:pPr>
              <w:rPr>
                <w:sz w:val="20"/>
                <w:szCs w:val="20"/>
              </w:rPr>
            </w:pPr>
            <w:r w:rsidRPr="02997B32">
              <w:rPr>
                <w:sz w:val="20"/>
                <w:szCs w:val="20"/>
              </w:rPr>
              <w:t>Confidence in planning</w:t>
            </w:r>
          </w:p>
        </w:tc>
        <w:tc>
          <w:tcPr>
            <w:tcW w:w="2469" w:type="dxa"/>
          </w:tcPr>
          <w:p w14:paraId="6166CB2C" w14:textId="0C893710" w:rsidR="02997B32" w:rsidRDefault="02997B32" w:rsidP="02997B32">
            <w:pPr>
              <w:rPr>
                <w:sz w:val="20"/>
                <w:szCs w:val="20"/>
              </w:rPr>
            </w:pPr>
          </w:p>
        </w:tc>
      </w:tr>
      <w:tr w:rsidR="0013747B" w14:paraId="31EB5359" w14:textId="77777777" w:rsidTr="02997B32">
        <w:trPr>
          <w:trHeight w:val="300"/>
        </w:trPr>
        <w:tc>
          <w:tcPr>
            <w:tcW w:w="1965" w:type="dxa"/>
          </w:tcPr>
          <w:p w14:paraId="0F0CA7F6" w14:textId="7DBB8A77" w:rsidR="0013747B" w:rsidRDefault="2D663629" w:rsidP="02997B32">
            <w:pPr>
              <w:rPr>
                <w:sz w:val="20"/>
                <w:szCs w:val="20"/>
              </w:rPr>
            </w:pPr>
            <w:r w:rsidRPr="02997B32">
              <w:rPr>
                <w:sz w:val="20"/>
                <w:szCs w:val="20"/>
              </w:rPr>
              <w:t xml:space="preserve">Advisor </w:t>
            </w:r>
            <w:r w:rsidR="470128DD" w:rsidRPr="02997B32">
              <w:rPr>
                <w:sz w:val="20"/>
                <w:szCs w:val="20"/>
              </w:rPr>
              <w:t>Survey (</w:t>
            </w:r>
            <w:r w:rsidR="4814F927" w:rsidRPr="02997B32">
              <w:rPr>
                <w:sz w:val="20"/>
                <w:szCs w:val="20"/>
              </w:rPr>
              <w:t>or require advising reflection in Faculty Success)</w:t>
            </w:r>
          </w:p>
        </w:tc>
        <w:tc>
          <w:tcPr>
            <w:tcW w:w="2175" w:type="dxa"/>
          </w:tcPr>
          <w:p w14:paraId="73944163" w14:textId="596E8F30" w:rsidR="0013747B" w:rsidRDefault="1782491B" w:rsidP="02997B32">
            <w:pPr>
              <w:rPr>
                <w:sz w:val="20"/>
                <w:szCs w:val="20"/>
              </w:rPr>
            </w:pPr>
            <w:r w:rsidRPr="02997B32">
              <w:rPr>
                <w:sz w:val="20"/>
                <w:szCs w:val="20"/>
              </w:rPr>
              <w:t>Self report mode/frequency of communication</w:t>
            </w:r>
          </w:p>
        </w:tc>
        <w:tc>
          <w:tcPr>
            <w:tcW w:w="2430" w:type="dxa"/>
          </w:tcPr>
          <w:p w14:paraId="199D5593" w14:textId="14E308C0" w:rsidR="0013747B" w:rsidRDefault="2D663629" w:rsidP="02997B32">
            <w:pPr>
              <w:rPr>
                <w:sz w:val="20"/>
                <w:szCs w:val="20"/>
              </w:rPr>
            </w:pPr>
            <w:r w:rsidRPr="02997B32">
              <w:rPr>
                <w:sz w:val="20"/>
                <w:szCs w:val="20"/>
              </w:rPr>
              <w:t xml:space="preserve">Advisor knowledge, </w:t>
            </w:r>
            <w:r w:rsidR="3FD575C3" w:rsidRPr="02997B32">
              <w:rPr>
                <w:sz w:val="20"/>
                <w:szCs w:val="20"/>
              </w:rPr>
              <w:t xml:space="preserve">participation in </w:t>
            </w:r>
            <w:r w:rsidRPr="02997B32">
              <w:rPr>
                <w:sz w:val="20"/>
                <w:szCs w:val="20"/>
              </w:rPr>
              <w:t>training</w:t>
            </w:r>
          </w:p>
        </w:tc>
        <w:tc>
          <w:tcPr>
            <w:tcW w:w="2603" w:type="dxa"/>
          </w:tcPr>
          <w:p w14:paraId="43E89D60" w14:textId="57290B78" w:rsidR="0013747B" w:rsidRDefault="2D663629" w:rsidP="02997B32">
            <w:pPr>
              <w:rPr>
                <w:sz w:val="20"/>
                <w:szCs w:val="20"/>
              </w:rPr>
            </w:pPr>
            <w:r w:rsidRPr="02997B32">
              <w:rPr>
                <w:sz w:val="20"/>
                <w:szCs w:val="20"/>
              </w:rPr>
              <w:t>Reflection on advising</w:t>
            </w:r>
            <w:r w:rsidR="18486D8C" w:rsidRPr="02997B32">
              <w:rPr>
                <w:sz w:val="20"/>
                <w:szCs w:val="20"/>
              </w:rPr>
              <w:t xml:space="preserve"> </w:t>
            </w:r>
            <w:proofErr w:type="gramStart"/>
            <w:r w:rsidR="18486D8C" w:rsidRPr="02997B32">
              <w:rPr>
                <w:sz w:val="20"/>
                <w:szCs w:val="20"/>
              </w:rPr>
              <w:t>approach</w:t>
            </w:r>
            <w:proofErr w:type="gramEnd"/>
            <w:r w:rsidR="18486D8C" w:rsidRPr="02997B32">
              <w:rPr>
                <w:sz w:val="20"/>
                <w:szCs w:val="20"/>
              </w:rPr>
              <w:t xml:space="preserve"> or philosophy</w:t>
            </w:r>
          </w:p>
        </w:tc>
        <w:tc>
          <w:tcPr>
            <w:tcW w:w="2757" w:type="dxa"/>
          </w:tcPr>
          <w:p w14:paraId="4DEA55D3" w14:textId="65E3163D" w:rsidR="0013747B" w:rsidRDefault="18486D8C" w:rsidP="02997B32">
            <w:pPr>
              <w:rPr>
                <w:sz w:val="20"/>
                <w:szCs w:val="20"/>
              </w:rPr>
            </w:pPr>
            <w:r w:rsidRPr="02997B32">
              <w:rPr>
                <w:sz w:val="20"/>
                <w:szCs w:val="20"/>
              </w:rPr>
              <w:t>Reflection on student self reliance</w:t>
            </w:r>
          </w:p>
        </w:tc>
        <w:tc>
          <w:tcPr>
            <w:tcW w:w="2469" w:type="dxa"/>
          </w:tcPr>
          <w:p w14:paraId="75A01D52" w14:textId="097B3F4D" w:rsidR="02997B32" w:rsidRDefault="02997B32" w:rsidP="02997B32">
            <w:pPr>
              <w:rPr>
                <w:sz w:val="20"/>
                <w:szCs w:val="20"/>
              </w:rPr>
            </w:pPr>
          </w:p>
        </w:tc>
      </w:tr>
    </w:tbl>
    <w:p w14:paraId="74D7030B" w14:textId="40936CF7" w:rsidR="00974FB0" w:rsidRDefault="6B33503E" w:rsidP="02997B32">
      <w:pPr>
        <w:rPr>
          <w:sz w:val="20"/>
          <w:szCs w:val="20"/>
        </w:rPr>
      </w:pPr>
      <w:r w:rsidRPr="02997B32">
        <w:rPr>
          <w:sz w:val="20"/>
          <w:szCs w:val="20"/>
        </w:rPr>
        <w:t>*</w:t>
      </w:r>
      <w:proofErr w:type="gramStart"/>
      <w:r w:rsidR="70C60490" w:rsidRPr="02997B32">
        <w:rPr>
          <w:sz w:val="20"/>
          <w:szCs w:val="20"/>
        </w:rPr>
        <w:t>sample</w:t>
      </w:r>
      <w:proofErr w:type="gramEnd"/>
      <w:r w:rsidR="70C60490" w:rsidRPr="02997B32">
        <w:rPr>
          <w:sz w:val="20"/>
          <w:szCs w:val="20"/>
        </w:rPr>
        <w:t xml:space="preserve"> size</w:t>
      </w:r>
      <w:r w:rsidRPr="02997B32">
        <w:rPr>
          <w:sz w:val="20"/>
          <w:szCs w:val="20"/>
        </w:rPr>
        <w:t xml:space="preserve"> for some departments may be limited, use this tool at the unit level with caution </w:t>
      </w:r>
    </w:p>
    <w:sectPr w:rsidR="00974FB0" w:rsidSect="003C50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1887381">
    <w:abstractNumId w:val="8"/>
  </w:num>
  <w:num w:numId="2" w16cid:durableId="1120150138">
    <w:abstractNumId w:val="6"/>
  </w:num>
  <w:num w:numId="3" w16cid:durableId="226310058">
    <w:abstractNumId w:val="5"/>
  </w:num>
  <w:num w:numId="4" w16cid:durableId="2104496127">
    <w:abstractNumId w:val="4"/>
  </w:num>
  <w:num w:numId="5" w16cid:durableId="937756774">
    <w:abstractNumId w:val="7"/>
  </w:num>
  <w:num w:numId="6" w16cid:durableId="118766428">
    <w:abstractNumId w:val="3"/>
  </w:num>
  <w:num w:numId="7" w16cid:durableId="1120032309">
    <w:abstractNumId w:val="2"/>
  </w:num>
  <w:num w:numId="8" w16cid:durableId="663703984">
    <w:abstractNumId w:val="1"/>
  </w:num>
  <w:num w:numId="9" w16cid:durableId="130812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C91"/>
    <w:rsid w:val="0013747B"/>
    <w:rsid w:val="0015074B"/>
    <w:rsid w:val="0029639D"/>
    <w:rsid w:val="00326F90"/>
    <w:rsid w:val="003C5013"/>
    <w:rsid w:val="008320DE"/>
    <w:rsid w:val="00974FB0"/>
    <w:rsid w:val="00AA1D8D"/>
    <w:rsid w:val="00B47730"/>
    <w:rsid w:val="00CB0664"/>
    <w:rsid w:val="00E573B7"/>
    <w:rsid w:val="00FC693F"/>
    <w:rsid w:val="02997B32"/>
    <w:rsid w:val="08105B66"/>
    <w:rsid w:val="0A284855"/>
    <w:rsid w:val="0B57781D"/>
    <w:rsid w:val="0DF9CB02"/>
    <w:rsid w:val="0EFEE622"/>
    <w:rsid w:val="14091491"/>
    <w:rsid w:val="16FF8A3B"/>
    <w:rsid w:val="1782491B"/>
    <w:rsid w:val="18486D8C"/>
    <w:rsid w:val="187078AB"/>
    <w:rsid w:val="1D2BBC21"/>
    <w:rsid w:val="1E15BE16"/>
    <w:rsid w:val="1E36B931"/>
    <w:rsid w:val="21A2CF88"/>
    <w:rsid w:val="23098569"/>
    <w:rsid w:val="237CD796"/>
    <w:rsid w:val="265CC983"/>
    <w:rsid w:val="269AB289"/>
    <w:rsid w:val="273C968D"/>
    <w:rsid w:val="2987CE21"/>
    <w:rsid w:val="2D663629"/>
    <w:rsid w:val="32EE6B82"/>
    <w:rsid w:val="37C1828A"/>
    <w:rsid w:val="38F7D476"/>
    <w:rsid w:val="3DBA4FD0"/>
    <w:rsid w:val="3FD575C3"/>
    <w:rsid w:val="40D399C2"/>
    <w:rsid w:val="439D866D"/>
    <w:rsid w:val="470128DD"/>
    <w:rsid w:val="4814F927"/>
    <w:rsid w:val="4BF80CAD"/>
    <w:rsid w:val="4E4D5457"/>
    <w:rsid w:val="4F43326E"/>
    <w:rsid w:val="5232EE74"/>
    <w:rsid w:val="538C3D9F"/>
    <w:rsid w:val="54B412F1"/>
    <w:rsid w:val="5B8FE2F7"/>
    <w:rsid w:val="60A6D47B"/>
    <w:rsid w:val="668ECE40"/>
    <w:rsid w:val="694CC9D9"/>
    <w:rsid w:val="6B33503E"/>
    <w:rsid w:val="6C4C339E"/>
    <w:rsid w:val="6CB07D3D"/>
    <w:rsid w:val="6D056462"/>
    <w:rsid w:val="6ED91E49"/>
    <w:rsid w:val="70088C7A"/>
    <w:rsid w:val="70C60490"/>
    <w:rsid w:val="736805A7"/>
    <w:rsid w:val="74EEC701"/>
    <w:rsid w:val="7B59CF6E"/>
    <w:rsid w:val="7EB3C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7FA4F"/>
  <w14:defaultImageDpi w14:val="300"/>
  <w15:docId w15:val="{8CA7D0EE-ACD0-4D15-96D7-03DAF50D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2997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ableau.mus.edu/" TargetMode="External"/><Relationship Id="rId4" Type="http://schemas.openxmlformats.org/officeDocument/2006/relationships/customXml" Target="../customXml/item4.xml"/><Relationship Id="rId9" Type="http://schemas.openxmlformats.org/officeDocument/2006/relationships/hyperlink" Target="https://montana.hosted.panopto.com/Panopto/Pages/Viewer.aspx?id=332e6a61-32a4-44cd-bd05-afa1016c0d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D972514B29F41853954E65F1068C8" ma:contentTypeVersion="3" ma:contentTypeDescription="Create a new document." ma:contentTypeScope="" ma:versionID="67e8b4048f758c41dc4344270b74633b">
  <xsd:schema xmlns:xsd="http://www.w3.org/2001/XMLSchema" xmlns:xs="http://www.w3.org/2001/XMLSchema" xmlns:p="http://schemas.microsoft.com/office/2006/metadata/properties" xmlns:ns2="a99d5f1c-cfdd-44ea-a8dd-785a86efb500" targetNamespace="http://schemas.microsoft.com/office/2006/metadata/properties" ma:root="true" ma:fieldsID="3a5703c59b8a04da0b819a21acd5dd48" ns2:_="">
    <xsd:import namespace="a99d5f1c-cfdd-44ea-a8dd-785a86efb5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5f1c-cfdd-44ea-a8dd-785a86ef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0E0820A-83F4-413D-BD8F-F0261614C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B1E589-1C52-4213-8D1C-693F5C56954D}">
  <ds:schemaRefs>
    <ds:schemaRef ds:uri="http://schemas.microsoft.com/sharepoint/v3/contenttype/forms"/>
  </ds:schemaRefs>
</ds:datastoreItem>
</file>

<file path=customXml/itemProps4.xml><?xml version="1.0" encoding="utf-8"?>
<ds:datastoreItem xmlns:ds="http://schemas.openxmlformats.org/officeDocument/2006/customXml" ds:itemID="{E5F76A17-D732-4138-8349-A1F7B9FF39C8}"/>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Manager/>
  <Company/>
  <LinksUpToDate>false</LinksUpToDate>
  <CharactersWithSpaces>2160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Dougher, Tracy</cp:lastModifiedBy>
  <cp:revision>5</cp:revision>
  <dcterms:created xsi:type="dcterms:W3CDTF">2013-12-23T23:15:00Z</dcterms:created>
  <dcterms:modified xsi:type="dcterms:W3CDTF">2026-05-12T15:26:00Z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0x010100567D972514B29F41853954E65F1068C8</vt:lpwstr>
  </property>
  <property fmtid="{D5CDD505-2E9C-101B-9397-08002B2CF9AE}" pid="3" name="docLang">
    <vt:lpwstr>en</vt:lpwstr>
  </property>
  <property fmtid="{D5CDD505-2E9C-101B-9397-08002B2CF9AE}" pid="4" name="Order">
    <vt:r8>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