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8746"/>
        <w:gridCol w:w="12"/>
        <w:gridCol w:w="534"/>
        <w:gridCol w:w="432"/>
        <w:gridCol w:w="378"/>
        <w:gridCol w:w="433"/>
        <w:gridCol w:w="17"/>
        <w:gridCol w:w="343"/>
      </w:tblGrid>
      <w:tr w:rsidRPr="005721D7" w:rsidR="005721D7" w:rsidTr="03BC1686" w14:paraId="352B6CA6" w14:textId="77777777">
        <w:trPr>
          <w:gridAfter w:val="2"/>
          <w:wAfter w:w="360" w:type="dxa"/>
          <w:trHeight w:val="400" w:hRule="exact"/>
          <w:jc w:val="center"/>
        </w:trPr>
        <w:tc>
          <w:tcPr>
            <w:tcW w:w="9354" w:type="dxa"/>
            <w:gridSpan w:val="2"/>
            <w:tcBorders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00996B58" w14:paraId="49A276B4" w14:textId="1DB39674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>
              <w:rPr>
                <w:rFonts w:ascii="Verdana" w:hAnsi="Verdana" w:eastAsia="Times New Roman" w:cs="Times New Roman"/>
                <w:b/>
                <w:sz w:val="21"/>
                <w:szCs w:val="21"/>
              </w:rPr>
              <w:t>Attending or Program Veterinarian</w:t>
            </w:r>
          </w:p>
        </w:tc>
        <w:tc>
          <w:tcPr>
            <w:tcW w:w="546" w:type="dxa"/>
            <w:gridSpan w:val="2"/>
            <w:tcBorders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005721D7" w14:paraId="78B0B952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A</w:t>
            </w: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432" w:type="dxa"/>
            <w:tcBorders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005721D7" w14:paraId="2EC26824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M</w:t>
            </w:r>
          </w:p>
        </w:tc>
        <w:tc>
          <w:tcPr>
            <w:tcW w:w="378" w:type="dxa"/>
            <w:tcBorders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005721D7" w14:paraId="7321EF89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S</w:t>
            </w:r>
          </w:p>
        </w:tc>
        <w:tc>
          <w:tcPr>
            <w:tcW w:w="433" w:type="dxa"/>
            <w:tcBorders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005721D7" w14:paraId="77EF5F64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NA</w:t>
            </w:r>
          </w:p>
        </w:tc>
      </w:tr>
      <w:tr w:rsidRPr="005721D7" w:rsidR="005721D7" w:rsidTr="03BC1686" w14:paraId="64988266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67EA7DCD" w14:paraId="5DF3F6BE" w14:textId="3A2F9C8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A qua</w:t>
            </w:r>
            <w:r w:rsidRPr="4ADBDCFF" w:rsidR="4FDBAB36">
              <w:rPr>
                <w:rFonts w:ascii="Verdana" w:hAnsi="Verdana" w:eastAsia="Calibri" w:cs="Times New Roman"/>
                <w:sz w:val="19"/>
                <w:szCs w:val="19"/>
              </w:rPr>
              <w:t xml:space="preserve">lified veterinarian must be responsible for the agricultural animal </w:t>
            </w:r>
            <w:r w:rsidRPr="4ADBDCFF" w:rsidR="7997CB84">
              <w:rPr>
                <w:rFonts w:ascii="Verdana" w:hAnsi="Verdana" w:eastAsia="Calibri" w:cs="Times New Roman"/>
                <w:sz w:val="19"/>
                <w:szCs w:val="19"/>
              </w:rPr>
              <w:t>care program.</w:t>
            </w:r>
            <w:r w:rsidRPr="4ADBDCFF" w:rsidR="4FDBAB36">
              <w:rPr>
                <w:rFonts w:ascii="Verdana" w:hAnsi="Verdana" w:eastAsia="Calibri" w:cs="Times New Roman"/>
                <w:sz w:val="19"/>
                <w:szCs w:val="19"/>
              </w:rPr>
              <w:t xml:space="preserve"> </w:t>
            </w:r>
            <w:r w:rsidRPr="4ADBDCFF" w:rsidR="007C5D76">
              <w:rPr>
                <w:rFonts w:ascii="Verdana" w:hAnsi="Verdana" w:eastAsia="Calibri" w:cs="Times New Roman"/>
                <w:sz w:val="19"/>
                <w:szCs w:val="19"/>
              </w:rPr>
              <w:t>(</w:t>
            </w:r>
            <w:r w:rsidRPr="4ADBDCFF" w:rsidR="1AC98B0E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Ag</w:t>
            </w:r>
            <w:r w:rsidRPr="4ADBDCFF" w:rsidR="1AC98B0E">
              <w:rPr>
                <w:rFonts w:ascii="Verdana" w:hAnsi="Verdana" w:eastAsia="Calibri" w:cs="Times New Roman"/>
                <w:sz w:val="19"/>
                <w:szCs w:val="19"/>
              </w:rPr>
              <w:t xml:space="preserve"> </w:t>
            </w:r>
            <w:r w:rsidRPr="4ADBDCFF" w:rsidR="005721D7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Guide</w:t>
            </w:r>
            <w:r w:rsidRPr="4ADBDCFF" w:rsidR="005721D7">
              <w:rPr>
                <w:rFonts w:ascii="Verdana" w:hAnsi="Verdana" w:eastAsia="Calibri" w:cs="Times New Roman"/>
                <w:sz w:val="19"/>
                <w:szCs w:val="19"/>
              </w:rPr>
              <w:t xml:space="preserve">, </w:t>
            </w:r>
            <w:r w:rsidRPr="4ADBDCFF" w:rsidR="0430F1B2">
              <w:rPr>
                <w:rFonts w:ascii="Verdana" w:hAnsi="Verdana" w:eastAsia="Calibri" w:cs="Times New Roman"/>
                <w:sz w:val="19"/>
                <w:szCs w:val="19"/>
              </w:rPr>
              <w:t>p 10</w:t>
            </w:r>
            <w:r w:rsidRPr="4ADBDCFF" w:rsidR="005721D7">
              <w:rPr>
                <w:rFonts w:ascii="Verdana" w:hAnsi="Verdana" w:eastAsia="Calibri" w:cs="Times New Roman"/>
                <w:sz w:val="19"/>
                <w:szCs w:val="19"/>
              </w:rPr>
              <w:t xml:space="preserve">) </w:t>
            </w:r>
            <w:r w:rsidRPr="4ADBDCFF" w:rsidR="005721D7">
              <w:rPr>
                <w:rFonts w:ascii="Verdana" w:hAnsi="Verdana" w:eastAsia="Calibri" w:cs="Times New Roman"/>
                <w:sz w:val="19"/>
                <w:szCs w:val="19"/>
                <w:highlight w:val="cyan"/>
              </w:rPr>
              <w:t>[must]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14357D" w:rsidRDefault="005721D7" w14:paraId="734DBA13" w14:textId="131512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005721D7" w14:paraId="07E8700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005721D7" w14:paraId="7B1F740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005721D7" w14:paraId="00B2C0B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="5C690192" w:rsidTr="03BC1686" w14:paraId="09BADFB9" w14:textId="77777777">
        <w:trPr>
          <w:gridAfter w:val="2"/>
          <w:wAfter w:w="360" w:type="dxa"/>
          <w:trHeight w:val="300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60146EE7" w:rsidP="5C690192" w:rsidRDefault="60146EE7" w14:paraId="60C5D5A4" w14:textId="6856ACBB">
            <w:pPr>
              <w:pStyle w:val="ListParagraph"/>
              <w:numPr>
                <w:ilvl w:val="0"/>
                <w:numId w:val="6"/>
              </w:numPr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Program </w:t>
            </w:r>
            <w:r w:rsidRPr="4ADBDCFF" w:rsidR="3F751A9A">
              <w:rPr>
                <w:rFonts w:ascii="Verdana" w:hAnsi="Verdana" w:eastAsia="Calibri" w:cs="Times New Roman"/>
                <w:sz w:val="19"/>
                <w:szCs w:val="19"/>
              </w:rPr>
              <w:t>Veterinarian has the authority to oversee other aspects of animal care and use including</w:t>
            </w:r>
            <w:r w:rsidRPr="4ADBDCFF" w:rsidR="7E19FFCB">
              <w:rPr>
                <w:rFonts w:ascii="Verdana" w:hAnsi="Verdana" w:eastAsia="Calibri" w:cs="Times New Roman"/>
                <w:sz w:val="19"/>
                <w:szCs w:val="19"/>
              </w:rPr>
              <w:t xml:space="preserve"> animal</w:t>
            </w:r>
            <w:r w:rsidRPr="4ADBDCFF" w:rsidR="3F751A9A">
              <w:rPr>
                <w:rFonts w:ascii="Verdana" w:hAnsi="Verdana" w:eastAsia="Calibri" w:cs="Times New Roman"/>
                <w:sz w:val="19"/>
                <w:szCs w:val="19"/>
              </w:rPr>
              <w:t xml:space="preserve"> husbandry</w:t>
            </w:r>
            <w:r w:rsidRPr="4ADBDCFF" w:rsidR="7864A30D">
              <w:rPr>
                <w:rFonts w:ascii="Verdana" w:hAnsi="Verdana" w:eastAsia="Calibri" w:cs="Times New Roman"/>
                <w:sz w:val="19"/>
                <w:szCs w:val="19"/>
              </w:rPr>
              <w:t xml:space="preserve"> and nutrition, sanitation practices, zoonosis control, and hazard containment</w:t>
            </w:r>
            <w:r w:rsidRPr="4ADBDCFF" w:rsidR="004E3381">
              <w:rPr>
                <w:rFonts w:ascii="Verdana" w:hAnsi="Verdana" w:eastAsia="Calibri" w:cs="Times New Roman"/>
                <w:sz w:val="19"/>
                <w:szCs w:val="19"/>
              </w:rPr>
              <w:t>.</w:t>
            </w:r>
            <w:r w:rsidRPr="4ADBDCFF" w:rsidR="007C5D76">
              <w:rPr>
                <w:rFonts w:ascii="Verdana" w:hAnsi="Verdana" w:eastAsia="Calibri" w:cs="Times New Roman"/>
                <w:sz w:val="19"/>
                <w:szCs w:val="19"/>
              </w:rPr>
              <w:t xml:space="preserve"> (</w:t>
            </w:r>
            <w:r w:rsidRPr="4ADBDCFF" w:rsidR="007C5D76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Ag</w:t>
            </w:r>
            <w:r w:rsidRPr="4ADBDCFF" w:rsidR="007C5D76">
              <w:rPr>
                <w:rFonts w:ascii="Verdana" w:hAnsi="Verdana" w:eastAsia="Calibri" w:cs="Times New Roman"/>
                <w:sz w:val="19"/>
                <w:szCs w:val="19"/>
              </w:rPr>
              <w:t xml:space="preserve"> </w:t>
            </w:r>
            <w:r w:rsidRPr="4ADBDCFF" w:rsidR="007C5D76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Guide</w:t>
            </w:r>
            <w:r w:rsidRPr="4ADBDCFF" w:rsidR="007C5D76">
              <w:rPr>
                <w:rFonts w:ascii="Verdana" w:hAnsi="Verdana" w:eastAsia="Calibri" w:cs="Times New Roman"/>
                <w:sz w:val="19"/>
                <w:szCs w:val="19"/>
              </w:rPr>
              <w:t>, p 10)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5C690192" w:rsidP="5C690192" w:rsidRDefault="5C690192" w14:paraId="3C52900B" w14:textId="5B4229E1">
            <w:pPr>
              <w:jc w:val="center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5C690192" w:rsidP="5C690192" w:rsidRDefault="5C690192" w14:paraId="51EB4BDC" w14:textId="74595086">
            <w:pPr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5C690192" w:rsidP="5C690192" w:rsidRDefault="5C690192" w14:paraId="641A2955" w14:textId="056E09B8">
            <w:pPr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5C690192" w:rsidP="5C690192" w:rsidRDefault="5C690192" w14:paraId="159228C8" w14:textId="6C3AA515">
            <w:pPr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C70BCA" w:rsidTr="03BC1686" w14:paraId="3B07A968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C70BCA" w:rsidP="005721D7" w:rsidRDefault="00C70BCA" w14:paraId="40BABE0C" w14:textId="034373CE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5BC58BB4" w:rsidR="00C70BCA">
              <w:rPr>
                <w:rFonts w:ascii="Verdana" w:hAnsi="Verdana" w:eastAsia="Calibri" w:cs="Times New Roman"/>
                <w:sz w:val="19"/>
                <w:szCs w:val="19"/>
              </w:rPr>
              <w:t>Program Veterinarian should be provided access to all research and teaching animals and to any related documents</w:t>
            </w:r>
            <w:r w:rsidRPr="5BC58BB4" w:rsidR="577878B7">
              <w:rPr>
                <w:rFonts w:ascii="Verdana" w:hAnsi="Verdana" w:eastAsia="Calibri" w:cs="Times New Roman"/>
                <w:sz w:val="19"/>
                <w:szCs w:val="19"/>
              </w:rPr>
              <w:t>,</w:t>
            </w:r>
            <w:r w:rsidRPr="5BC58BB4" w:rsidR="00C70BCA">
              <w:rPr>
                <w:rFonts w:ascii="Verdana" w:hAnsi="Verdana" w:eastAsia="Calibri" w:cs="Times New Roman"/>
                <w:sz w:val="19"/>
                <w:szCs w:val="19"/>
              </w:rPr>
              <w:t xml:space="preserve"> including health care records. (</w:t>
            </w:r>
            <w:r w:rsidRPr="5BC58BB4" w:rsidR="00C70BCA">
              <w:rPr>
                <w:rFonts w:ascii="Verdana" w:hAnsi="Verdana" w:eastAsia="Calibri" w:cs="Times New Roman"/>
                <w:i w:val="1"/>
                <w:iCs w:val="1"/>
                <w:sz w:val="19"/>
                <w:szCs w:val="19"/>
              </w:rPr>
              <w:t>Ag Guide</w:t>
            </w:r>
            <w:r w:rsidRPr="5BC58BB4" w:rsidR="00C70BCA">
              <w:rPr>
                <w:rFonts w:ascii="Verdana" w:hAnsi="Verdana" w:eastAsia="Calibri" w:cs="Times New Roman"/>
                <w:sz w:val="19"/>
                <w:szCs w:val="19"/>
              </w:rPr>
              <w:t>, p 10)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C70BCA" w:rsidP="00DC48F2" w:rsidRDefault="00C70BCA" w14:paraId="57199A24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C70BCA" w:rsidP="005721D7" w:rsidRDefault="00C70BCA" w14:paraId="0C3B315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C70BCA" w:rsidP="005721D7" w:rsidRDefault="00C70BCA" w14:paraId="55E1B84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C70BCA" w:rsidP="005721D7" w:rsidRDefault="00C70BCA" w14:paraId="4F66EFB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592D0F" w:rsidTr="03BC1686" w14:paraId="6205128D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5A8447DA" w:rsidR="00592D0F" w:rsidP="005721D7" w:rsidRDefault="00624115" w14:paraId="69B9B653" w14:textId="45A5AF8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The Program Veterinarian should be involved </w:t>
            </w:r>
            <w:r w:rsidRPr="4ADBDCFF" w:rsidR="002A5F46">
              <w:rPr>
                <w:rFonts w:ascii="Verdana" w:hAnsi="Verdana" w:eastAsia="Calibri" w:cs="Times New Roman"/>
                <w:sz w:val="19"/>
                <w:szCs w:val="19"/>
              </w:rPr>
              <w:t>in the development and oversight of the veterinary care program</w:t>
            </w:r>
            <w:r w:rsidRPr="4ADBDCFF" w:rsidR="00C57FA7">
              <w:rPr>
                <w:rFonts w:ascii="Verdana" w:hAnsi="Verdana" w:eastAsia="Calibri" w:cs="Times New Roman"/>
                <w:sz w:val="19"/>
                <w:szCs w:val="19"/>
              </w:rPr>
              <w:t>.</w:t>
            </w:r>
            <w:r w:rsidRPr="4ADBDCFF" w:rsidR="00C57FA7">
              <w:rPr>
                <w:rFonts w:ascii="Verdana" w:hAnsi="Verdana" w:eastAsia="Calibri" w:cs="Times New Roman"/>
                <w:i/>
                <w:iCs/>
                <w:color w:val="FF0000"/>
                <w:sz w:val="19"/>
                <w:szCs w:val="19"/>
              </w:rPr>
              <w:t xml:space="preserve"> </w:t>
            </w:r>
            <w:r w:rsidRPr="4ADBDCFF" w:rsidR="00C57FA7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(Ag Guide,</w:t>
            </w:r>
            <w:r w:rsidRPr="4ADBDCFF" w:rsidR="00C57FA7">
              <w:rPr>
                <w:rFonts w:ascii="Verdana" w:hAnsi="Verdana" w:eastAsia="Calibri" w:cs="Times New Roman"/>
                <w:sz w:val="19"/>
                <w:szCs w:val="19"/>
              </w:rPr>
              <w:t xml:space="preserve"> p 10)</w:t>
            </w:r>
            <w:r w:rsidRPr="4ADBDCFF" w:rsidR="6B4CF59A">
              <w:rPr>
                <w:rFonts w:ascii="Verdana" w:hAnsi="Verdana" w:eastAsia="Calibri" w:cs="Times New Roman"/>
                <w:color w:val="FF0000"/>
                <w:sz w:val="19"/>
                <w:szCs w:val="19"/>
              </w:rPr>
              <w:t xml:space="preserve"> </w:t>
            </w:r>
            <w:r w:rsidRPr="4ADBDCFF" w:rsidR="00C57FA7">
              <w:rPr>
                <w:rFonts w:ascii="Verdana" w:hAnsi="Verdana" w:eastAsia="Calibri" w:cs="Times New Roman"/>
                <w:sz w:val="19"/>
                <w:szCs w:val="19"/>
              </w:rPr>
              <w:t>This includes</w:t>
            </w:r>
            <w:r w:rsidRPr="4ADBDCFF" w:rsidR="00192EDC">
              <w:rPr>
                <w:rFonts w:ascii="Verdana" w:hAnsi="Verdana" w:eastAsia="Calibri" w:cs="Times New Roman"/>
                <w:sz w:val="19"/>
                <w:szCs w:val="19"/>
              </w:rPr>
              <w:t>: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92D0F" w:rsidP="00DC48F2" w:rsidRDefault="00592D0F" w14:paraId="149477BB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92D0F" w:rsidP="005721D7" w:rsidRDefault="00592D0F" w14:paraId="1EC1F1C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92D0F" w:rsidP="005721D7" w:rsidRDefault="00592D0F" w14:paraId="1165965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92D0F" w:rsidP="005721D7" w:rsidRDefault="00592D0F" w14:paraId="01457E2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4B4340" w:rsidTr="03BC1686" w14:paraId="45237855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4B4340" w:rsidR="004B4340" w:rsidP="004B4340" w:rsidRDefault="00C132E2" w14:paraId="4158519E" w14:textId="52DB0FF1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>
              <w:rPr>
                <w:rFonts w:ascii="Verdana" w:hAnsi="Verdana" w:eastAsia="Calibri" w:cs="Times New Roman"/>
                <w:sz w:val="19"/>
                <w:szCs w:val="19"/>
              </w:rPr>
              <w:t>Protocol review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4B4340" w:rsidP="00DC48F2" w:rsidRDefault="004B4340" w14:paraId="743FF330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4B4340" w:rsidP="005721D7" w:rsidRDefault="004B4340" w14:paraId="54615BA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4B4340" w:rsidP="005721D7" w:rsidRDefault="004B4340" w14:paraId="36058F4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4B4340" w:rsidP="005721D7" w:rsidRDefault="004B4340" w14:paraId="0E5745F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C132E2" w:rsidTr="03BC1686" w14:paraId="6780D925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C132E2" w:rsidP="004B4340" w:rsidRDefault="00402A77" w14:paraId="7B16D926" w14:textId="3C44A559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>
              <w:rPr>
                <w:rFonts w:ascii="Verdana" w:hAnsi="Verdana" w:eastAsia="Calibri" w:cs="Times New Roman"/>
                <w:sz w:val="19"/>
                <w:szCs w:val="19"/>
              </w:rPr>
              <w:t>Establishment of anesthetic and analgesic guidelines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C132E2" w:rsidP="00DC48F2" w:rsidRDefault="00C132E2" w14:paraId="36956FC8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C132E2" w:rsidP="005721D7" w:rsidRDefault="00C132E2" w14:paraId="1DEE119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C132E2" w:rsidP="005721D7" w:rsidRDefault="00C132E2" w14:paraId="5124AD3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C132E2" w:rsidP="005721D7" w:rsidRDefault="00C132E2" w14:paraId="0715B9A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A12DB3" w:rsidTr="03BC1686" w14:paraId="4061C799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A12DB3" w:rsidP="004B4340" w:rsidRDefault="00A12DB3" w14:paraId="2EFF2B98" w14:textId="50DF38E5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>
              <w:rPr>
                <w:rFonts w:ascii="Verdana" w:hAnsi="Verdana" w:eastAsia="Calibri" w:cs="Times New Roman"/>
                <w:sz w:val="19"/>
                <w:szCs w:val="19"/>
              </w:rPr>
              <w:t>Development of study removal</w:t>
            </w:r>
            <w:r w:rsidR="00D4773A">
              <w:rPr>
                <w:rFonts w:ascii="Verdana" w:hAnsi="Verdana" w:eastAsia="Calibri" w:cs="Times New Roman"/>
                <w:sz w:val="19"/>
                <w:szCs w:val="19"/>
              </w:rPr>
              <w:t xml:space="preserve"> criteria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A12DB3" w:rsidP="00DC48F2" w:rsidRDefault="00A12DB3" w14:paraId="0E382E87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A12DB3" w:rsidP="005721D7" w:rsidRDefault="00A12DB3" w14:paraId="1C5DAF6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A12DB3" w:rsidP="005721D7" w:rsidRDefault="00A12DB3" w14:paraId="511E213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A12DB3" w:rsidP="005721D7" w:rsidRDefault="00A12DB3" w14:paraId="0BEDE47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4600A" w:rsidTr="03BC1686" w14:paraId="263E3F84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B4600A" w:rsidP="004B4340" w:rsidRDefault="00836C79" w14:paraId="5E2DDEDF" w14:textId="528A785A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Responsible conduct of research </w:t>
            </w:r>
            <w:r w:rsidRPr="4ADBDCFF" w:rsidR="15C230DB">
              <w:rPr>
                <w:rFonts w:ascii="Verdana" w:hAnsi="Verdana" w:eastAsia="Calibri" w:cs="Times New Roman"/>
                <w:sz w:val="19"/>
                <w:szCs w:val="19"/>
              </w:rPr>
              <w:t>activities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4600A" w:rsidP="00DC48F2" w:rsidRDefault="00B4600A" w14:paraId="20CC0946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4600A" w:rsidP="005721D7" w:rsidRDefault="00B4600A" w14:paraId="4E8C95D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4600A" w:rsidP="005721D7" w:rsidRDefault="00B4600A" w14:paraId="025C9FD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4600A" w:rsidP="005721D7" w:rsidRDefault="00B4600A" w14:paraId="366D9D7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3957EA" w:rsidTr="03BC1686" w14:paraId="6FBC3FB1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5A8447DA" w:rsidR="003957EA" w:rsidP="005721D7" w:rsidRDefault="00C7598E" w14:paraId="41A80FA9" w14:textId="5AF964C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Program veterinarian </w:t>
            </w:r>
            <w:r w:rsidRPr="4ADBDCFF" w:rsidR="009F6EF2">
              <w:rPr>
                <w:rFonts w:ascii="Verdana" w:hAnsi="Verdana" w:eastAsia="Calibri" w:cs="Times New Roman"/>
                <w:sz w:val="19"/>
                <w:szCs w:val="19"/>
              </w:rPr>
              <w:t xml:space="preserve">should be responsible for the veterinary care of all animals </w:t>
            </w:r>
            <w:r w:rsidRPr="4ADBDCFF" w:rsidR="008C224A">
              <w:rPr>
                <w:rFonts w:ascii="Verdana" w:hAnsi="Verdana" w:eastAsia="Calibri" w:cs="Times New Roman"/>
                <w:sz w:val="19"/>
                <w:szCs w:val="19"/>
              </w:rPr>
              <w:t xml:space="preserve">and should </w:t>
            </w:r>
            <w:r w:rsidRPr="4ADBDCFF" w:rsidR="00AA5C23">
              <w:rPr>
                <w:rFonts w:ascii="Verdana" w:hAnsi="Verdana" w:eastAsia="Calibri" w:cs="Times New Roman"/>
                <w:sz w:val="19"/>
                <w:szCs w:val="19"/>
              </w:rPr>
              <w:t xml:space="preserve">have frequent </w:t>
            </w:r>
            <w:r w:rsidRPr="4ADBDCFF" w:rsidR="005E32EA">
              <w:rPr>
                <w:rFonts w:ascii="Verdana" w:hAnsi="Verdana" w:eastAsia="Calibri" w:cs="Times New Roman"/>
                <w:sz w:val="19"/>
                <w:szCs w:val="19"/>
              </w:rPr>
              <w:t xml:space="preserve">and </w:t>
            </w:r>
            <w:r w:rsidRPr="4ADBDCFF" w:rsidR="002F13C8">
              <w:rPr>
                <w:rFonts w:ascii="Verdana" w:hAnsi="Verdana" w:eastAsia="Calibri" w:cs="Times New Roman"/>
                <w:sz w:val="19"/>
                <w:szCs w:val="19"/>
              </w:rPr>
              <w:t>direct communications with others providing care</w:t>
            </w:r>
            <w:r w:rsidRPr="4ADBDCFF" w:rsidR="00AF5897">
              <w:rPr>
                <w:rFonts w:ascii="Verdana" w:hAnsi="Verdana" w:eastAsia="Calibri" w:cs="Times New Roman"/>
                <w:sz w:val="19"/>
                <w:szCs w:val="19"/>
              </w:rPr>
              <w:t>. (</w:t>
            </w:r>
            <w:r w:rsidRPr="4ADBDCFF" w:rsidR="00AF5897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Ag Guide</w:t>
            </w:r>
            <w:r w:rsidRPr="4ADBDCFF" w:rsidR="00AF5897">
              <w:rPr>
                <w:rFonts w:ascii="Verdana" w:hAnsi="Verdana" w:eastAsia="Calibri" w:cs="Times New Roman"/>
                <w:sz w:val="19"/>
                <w:szCs w:val="19"/>
              </w:rPr>
              <w:t>, p 10)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3957EA" w:rsidP="00DC48F2" w:rsidRDefault="003957EA" w14:paraId="676DA1A8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3957EA" w:rsidP="005721D7" w:rsidRDefault="003957EA" w14:paraId="73DF8D0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3957EA" w:rsidP="005721D7" w:rsidRDefault="003957EA" w14:paraId="623183E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3957EA" w:rsidP="005721D7" w:rsidRDefault="003957EA" w14:paraId="209E30A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F31B9A" w:rsidTr="03BC1686" w14:paraId="2E65426A" w14:textId="77777777">
        <w:trPr>
          <w:gridAfter w:val="2"/>
          <w:wAfter w:w="360" w:type="dxa"/>
          <w:trHeight w:val="490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5A8447DA" w:rsidR="00F31B9A" w:rsidP="005721D7" w:rsidRDefault="008D7709" w14:paraId="15EF7E42" w14:textId="3CE024D2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Program </w:t>
            </w:r>
            <w:bookmarkStart w:name="_Int_WryXAArE" w:id="0"/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veterinarian</w:t>
            </w:r>
            <w:bookmarkEnd w:id="0"/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should utilize the expertise of other professionals </w:t>
            </w:r>
            <w:r w:rsidRPr="4ADBDCFF" w:rsidR="00D4705F">
              <w:rPr>
                <w:rFonts w:ascii="Verdana" w:hAnsi="Verdana" w:eastAsia="Calibri" w:cs="Times New Roman"/>
                <w:sz w:val="19"/>
                <w:szCs w:val="19"/>
              </w:rPr>
              <w:t>when making determinations about agricultural animal care. (</w:t>
            </w:r>
            <w:r w:rsidRPr="4ADBDCFF" w:rsidR="00D4705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Ag Guide</w:t>
            </w:r>
            <w:r w:rsidRPr="4ADBDCFF" w:rsidR="00D4705F">
              <w:rPr>
                <w:rFonts w:ascii="Verdana" w:hAnsi="Verdana" w:eastAsia="Calibri" w:cs="Times New Roman"/>
                <w:sz w:val="19"/>
                <w:szCs w:val="19"/>
              </w:rPr>
              <w:t>, p 10)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F31B9A" w:rsidP="00DC48F2" w:rsidRDefault="00F31B9A" w14:paraId="1FCB5EE1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F31B9A" w:rsidP="005721D7" w:rsidRDefault="00F31B9A" w14:paraId="58039A5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F31B9A" w:rsidP="005721D7" w:rsidRDefault="00F31B9A" w14:paraId="1D456CE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F31B9A" w:rsidP="005721D7" w:rsidRDefault="00F31B9A" w14:paraId="0B6EA2B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5721D7" w:rsidTr="03BC1686" w14:paraId="427F0B25" w14:textId="77777777">
        <w:trPr>
          <w:gridAfter w:val="2"/>
          <w:wAfter w:w="360" w:type="dxa"/>
          <w:trHeight w:val="400" w:hRule="exact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5C690192" w:rsidRDefault="00434EE4" w14:paraId="5DF0977A" w14:textId="5AED70E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1"/>
                <w:szCs w:val="21"/>
              </w:rPr>
              <w:t>Preventative Medicine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005721D7" w14:paraId="71F008B2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A</w:t>
            </w: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005721D7" w14:paraId="208A8BA7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M</w:t>
            </w:r>
          </w:p>
        </w:tc>
        <w:tc>
          <w:tcPr>
            <w:tcW w:w="378" w:type="dxa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005721D7" w14:paraId="7E1C4A39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S</w:t>
            </w:r>
          </w:p>
        </w:tc>
        <w:tc>
          <w:tcPr>
            <w:tcW w:w="433" w:type="dxa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005721D7" w14:paraId="1E5874A1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NA</w:t>
            </w:r>
          </w:p>
        </w:tc>
      </w:tr>
      <w:tr w:rsidRPr="005721D7" w:rsidR="005721D7" w:rsidTr="03BC1686" w14:paraId="0FC516E9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00741C0F" w14:paraId="1EDB6F4C" w14:textId="19024C49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The program should include training for ani</w:t>
            </w:r>
            <w:r w:rsidRPr="4ADBDCFF" w:rsidR="00F27E64">
              <w:rPr>
                <w:rFonts w:ascii="Verdana" w:hAnsi="Verdana" w:eastAsia="Calibri" w:cs="Times New Roman"/>
                <w:sz w:val="19"/>
                <w:szCs w:val="19"/>
              </w:rPr>
              <w:t xml:space="preserve">mal users regarding animal behavior, production practices, </w:t>
            </w:r>
            <w:r w:rsidRPr="4ADBDCFF" w:rsidR="00E60A2B">
              <w:rPr>
                <w:rFonts w:ascii="Verdana" w:hAnsi="Verdana" w:eastAsia="Calibri" w:cs="Times New Roman"/>
                <w:sz w:val="19"/>
                <w:szCs w:val="19"/>
              </w:rPr>
              <w:t xml:space="preserve">humane and appropriate restraint for the species involved, </w:t>
            </w:r>
            <w:r w:rsidRPr="4ADBDCFF" w:rsidR="00674B85">
              <w:rPr>
                <w:rFonts w:ascii="Verdana" w:hAnsi="Verdana" w:eastAsia="Calibri" w:cs="Times New Roman"/>
                <w:sz w:val="19"/>
                <w:szCs w:val="19"/>
              </w:rPr>
              <w:t xml:space="preserve">anesthesia, analgesia, </w:t>
            </w:r>
            <w:r w:rsidRPr="4ADBDCFF" w:rsidR="00EF4683">
              <w:rPr>
                <w:rFonts w:ascii="Verdana" w:hAnsi="Verdana" w:eastAsia="Calibri" w:cs="Times New Roman"/>
                <w:sz w:val="19"/>
                <w:szCs w:val="19"/>
              </w:rPr>
              <w:t xml:space="preserve">surgical and </w:t>
            </w:r>
            <w:r w:rsidRPr="4ADBDCFF" w:rsidR="001C6D8D">
              <w:rPr>
                <w:rFonts w:ascii="Verdana" w:hAnsi="Verdana" w:eastAsia="Calibri" w:cs="Times New Roman"/>
                <w:sz w:val="19"/>
                <w:szCs w:val="19"/>
              </w:rPr>
              <w:t>post-surgical</w:t>
            </w:r>
            <w:r w:rsidRPr="4ADBDCFF" w:rsidR="00EF4683">
              <w:rPr>
                <w:rFonts w:ascii="Verdana" w:hAnsi="Verdana" w:eastAsia="Calibri" w:cs="Times New Roman"/>
                <w:sz w:val="19"/>
                <w:szCs w:val="19"/>
              </w:rPr>
              <w:t xml:space="preserve"> </w:t>
            </w:r>
            <w:proofErr w:type="gramStart"/>
            <w:r w:rsidRPr="4ADBDCFF" w:rsidR="00EF4683">
              <w:rPr>
                <w:rFonts w:ascii="Verdana" w:hAnsi="Verdana" w:eastAsia="Calibri" w:cs="Times New Roman"/>
                <w:sz w:val="19"/>
                <w:szCs w:val="19"/>
              </w:rPr>
              <w:t>care</w:t>
            </w:r>
            <w:proofErr w:type="gramEnd"/>
            <w:r w:rsidRPr="4ADBDCFF" w:rsidR="00EF4683">
              <w:rPr>
                <w:rFonts w:ascii="Verdana" w:hAnsi="Verdana" w:eastAsia="Calibri" w:cs="Times New Roman"/>
                <w:sz w:val="19"/>
                <w:szCs w:val="19"/>
              </w:rPr>
              <w:t xml:space="preserve"> and euthanasia</w:t>
            </w:r>
            <w:r w:rsidRPr="4ADBDCFF" w:rsidR="001C6D8D">
              <w:rPr>
                <w:rFonts w:ascii="Verdana" w:hAnsi="Verdana" w:eastAsia="Calibri" w:cs="Times New Roman"/>
                <w:sz w:val="19"/>
                <w:szCs w:val="19"/>
              </w:rPr>
              <w:t>.  (</w:t>
            </w:r>
            <w:r w:rsidRPr="4ADBDCFF" w:rsidR="001C6D8D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</w:t>
            </w:r>
            <w:r w:rsidRPr="4ADBDCFF" w:rsidR="00F84562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g</w:t>
            </w:r>
            <w:r w:rsidRPr="4ADBDCFF" w:rsidR="001C6D8D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 xml:space="preserve"> Guide</w:t>
            </w:r>
            <w:r w:rsidRPr="4ADBDCFF" w:rsidR="001C6D8D">
              <w:rPr>
                <w:rFonts w:ascii="Verdana" w:hAnsi="Verdana" w:eastAsia="Calibri" w:cs="Times New Roman"/>
                <w:sz w:val="19"/>
                <w:szCs w:val="19"/>
              </w:rPr>
              <w:t>, p 10)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A23658" w:rsidRDefault="005721D7" w14:paraId="63497CD1" w14:textId="44177F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005721D7" w14:paraId="15463F5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005721D7" w14:paraId="42F87ED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5721D7" w:rsidRDefault="005721D7" w14:paraId="5225D0B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="00F86642" w:rsidTr="03BC1686" w14:paraId="4084E77B" w14:textId="77777777">
        <w:trPr>
          <w:gridAfter w:val="2"/>
          <w:wAfter w:w="360" w:type="dxa"/>
          <w:trHeight w:val="300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5A8447DA" w:rsidR="00F86642" w:rsidP="5C690192" w:rsidRDefault="00994D9E" w14:paraId="3ACD6A99" w14:textId="2015A12E">
            <w:pPr>
              <w:pStyle w:val="ListParagraph"/>
              <w:numPr>
                <w:ilvl w:val="0"/>
                <w:numId w:val="6"/>
              </w:numPr>
              <w:rPr>
                <w:rFonts w:ascii="Verdana" w:hAnsi="Verdana" w:eastAsia="Calibri" w:cs="Times New Roman"/>
                <w:sz w:val="19"/>
                <w:szCs w:val="19"/>
              </w:rPr>
            </w:pPr>
            <w:bookmarkStart w:name="_Int_mnMLBU9C" w:id="1"/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A mechanism for direct, </w:t>
            </w:r>
            <w:proofErr w:type="gramStart"/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frequent</w:t>
            </w:r>
            <w:proofErr w:type="gramEnd"/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and regular communication must be established</w:t>
            </w:r>
            <w:r w:rsidRPr="4ADBDCFF" w:rsidR="00B53A6F">
              <w:rPr>
                <w:rFonts w:ascii="Verdana" w:hAnsi="Verdana" w:eastAsia="Calibri" w:cs="Times New Roman"/>
                <w:sz w:val="19"/>
                <w:szCs w:val="19"/>
              </w:rPr>
              <w:t xml:space="preserve"> among personnel who are responsible for daily care and observation</w:t>
            </w:r>
            <w:r w:rsidRPr="4ADBDCFF" w:rsidR="009B68EE">
              <w:rPr>
                <w:rFonts w:ascii="Verdana" w:hAnsi="Verdana" w:eastAsia="Calibri" w:cs="Times New Roman"/>
                <w:sz w:val="19"/>
                <w:szCs w:val="19"/>
              </w:rPr>
              <w:t xml:space="preserve">, animal users and the program </w:t>
            </w:r>
            <w:r w:rsidRPr="4ADBDCFF" w:rsidR="00C653AF">
              <w:rPr>
                <w:rFonts w:ascii="Verdana" w:hAnsi="Verdana" w:eastAsia="Calibri" w:cs="Times New Roman"/>
                <w:sz w:val="19"/>
                <w:szCs w:val="19"/>
              </w:rPr>
              <w:t>veterinarian</w:t>
            </w:r>
            <w:r w:rsidRPr="4ADBDCFF" w:rsidR="00F84562">
              <w:rPr>
                <w:rFonts w:ascii="Verdana" w:hAnsi="Verdana" w:eastAsia="Calibri" w:cs="Times New Roman"/>
                <w:sz w:val="19"/>
                <w:szCs w:val="19"/>
              </w:rPr>
              <w:t>.</w:t>
            </w:r>
            <w:bookmarkEnd w:id="1"/>
            <w:r w:rsidRPr="4ADBDCFF" w:rsidR="00F84562">
              <w:rPr>
                <w:rFonts w:ascii="Verdana" w:hAnsi="Verdana" w:eastAsia="Calibri" w:cs="Times New Roman"/>
                <w:sz w:val="19"/>
                <w:szCs w:val="19"/>
              </w:rPr>
              <w:t xml:space="preserve"> </w:t>
            </w:r>
            <w:r w:rsidRPr="4ADBDCFF" w:rsidR="00F84562">
              <w:rPr>
                <w:rFonts w:ascii="Verdana" w:hAnsi="Verdana" w:eastAsia="Calibri" w:cs="Times New Roman"/>
                <w:sz w:val="19"/>
                <w:szCs w:val="19"/>
                <w:highlight w:val="cyan"/>
              </w:rPr>
              <w:t>[must]</w:t>
            </w:r>
            <w:r w:rsidRPr="4ADBDCFF" w:rsidR="00F84562">
              <w:rPr>
                <w:rFonts w:ascii="Verdana" w:hAnsi="Verdana" w:eastAsia="Calibri" w:cs="Times New Roman"/>
                <w:sz w:val="19"/>
                <w:szCs w:val="19"/>
              </w:rPr>
              <w:t xml:space="preserve"> (</w:t>
            </w:r>
            <w:r w:rsidRPr="4ADBDCFF" w:rsidR="00F84562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Ag Guide</w:t>
            </w:r>
            <w:r w:rsidRPr="4ADBDCFF" w:rsidR="00F84562">
              <w:rPr>
                <w:rFonts w:ascii="Verdana" w:hAnsi="Verdana" w:eastAsia="Calibri" w:cs="Times New Roman"/>
                <w:sz w:val="19"/>
                <w:szCs w:val="19"/>
              </w:rPr>
              <w:t>, p 10)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F86642" w:rsidP="5C690192" w:rsidRDefault="00F86642" w14:paraId="757F3231" w14:textId="77777777">
            <w:pPr>
              <w:jc w:val="center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F86642" w:rsidP="5C690192" w:rsidRDefault="00F86642" w14:paraId="2BB56E00" w14:textId="77777777">
            <w:pPr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F86642" w:rsidP="5C690192" w:rsidRDefault="00F86642" w14:paraId="6A49B490" w14:textId="77777777">
            <w:pPr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F86642" w:rsidP="5C690192" w:rsidRDefault="00F86642" w14:paraId="28A0EBDB" w14:textId="77777777">
            <w:pPr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8A2FC2" w:rsidR="005721D7" w:rsidTr="03BC1686" w14:paraId="282B97A5" w14:textId="77777777">
        <w:trPr>
          <w:gridAfter w:val="2"/>
          <w:wAfter w:w="360" w:type="dxa"/>
          <w:trHeight w:val="400" w:hRule="exact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8A2FC2" w:rsidR="005721D7" w:rsidP="00665DAA" w:rsidRDefault="00D90968" w14:paraId="1B7380B6" w14:textId="2154C43A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Verdana" w:hAnsi="Verdana" w:eastAsia="Times New Roman" w:cs="Times New Roman"/>
                <w:b/>
                <w:bCs/>
                <w:sz w:val="21"/>
                <w:szCs w:val="21"/>
              </w:rPr>
            </w:pPr>
            <w:r w:rsidRPr="008A2FC2">
              <w:rPr>
                <w:rFonts w:ascii="Verdana" w:hAnsi="Verdana" w:eastAsia="Times New Roman" w:cs="Times New Roman"/>
                <w:b/>
                <w:bCs/>
                <w:sz w:val="21"/>
                <w:szCs w:val="21"/>
              </w:rPr>
              <w:t>Sick, Injured, and Dead Animals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8A2FC2" w:rsidR="005721D7" w:rsidP="4ADBDCFF" w:rsidRDefault="005721D7" w14:paraId="391D81B0" w14:textId="77777777">
            <w:pPr>
              <w:spacing w:line="259" w:lineRule="auto"/>
              <w:rPr>
                <w:rFonts w:ascii="Verdana" w:hAnsi="Verdana" w:eastAsia="Times New Roman" w:cs="Times New Roman"/>
                <w:b/>
                <w:bCs/>
                <w:sz w:val="19"/>
                <w:szCs w:val="19"/>
              </w:rPr>
            </w:pPr>
            <w:r w:rsidRPr="008A2FC2">
              <w:rPr>
                <w:rFonts w:ascii="Verdana" w:hAnsi="Verdana" w:eastAsia="Times New Roman" w:cs="Times New Roman"/>
                <w:b/>
                <w:bCs/>
                <w:sz w:val="19"/>
                <w:szCs w:val="19"/>
              </w:rPr>
              <w:t>A*</w:t>
            </w:r>
          </w:p>
        </w:tc>
        <w:tc>
          <w:tcPr>
            <w:tcW w:w="432" w:type="dxa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8A2FC2" w:rsidR="005721D7" w:rsidP="4ADBDCFF" w:rsidRDefault="005721D7" w14:paraId="3C04FFED" w14:textId="77777777">
            <w:pPr>
              <w:spacing w:line="259" w:lineRule="auto"/>
              <w:rPr>
                <w:rFonts w:ascii="Verdana" w:hAnsi="Verdana" w:eastAsia="Times New Roman" w:cs="Times New Roman"/>
                <w:b/>
                <w:bCs/>
                <w:sz w:val="19"/>
                <w:szCs w:val="19"/>
              </w:rPr>
            </w:pPr>
            <w:r w:rsidRPr="008A2FC2">
              <w:rPr>
                <w:rFonts w:ascii="Verdana" w:hAnsi="Verdana" w:eastAsia="Times New Roman" w:cs="Times New Roman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378" w:type="dxa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8A2FC2" w:rsidR="005721D7" w:rsidP="4ADBDCFF" w:rsidRDefault="005721D7" w14:paraId="26DAE969" w14:textId="77777777">
            <w:pPr>
              <w:spacing w:line="259" w:lineRule="auto"/>
              <w:rPr>
                <w:rFonts w:ascii="Verdana" w:hAnsi="Verdana" w:eastAsia="Times New Roman" w:cs="Times New Roman"/>
                <w:b/>
                <w:bCs/>
                <w:sz w:val="19"/>
                <w:szCs w:val="19"/>
              </w:rPr>
            </w:pPr>
            <w:r w:rsidRPr="008A2FC2">
              <w:rPr>
                <w:rFonts w:ascii="Verdana" w:hAnsi="Verdana" w:eastAsia="Times New Roman" w:cs="Times New Roman"/>
                <w:b/>
                <w:bCs/>
                <w:sz w:val="19"/>
                <w:szCs w:val="19"/>
              </w:rPr>
              <w:t>S</w:t>
            </w:r>
          </w:p>
        </w:tc>
        <w:tc>
          <w:tcPr>
            <w:tcW w:w="433" w:type="dxa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8A2FC2" w:rsidR="005721D7" w:rsidP="4ADBDCFF" w:rsidRDefault="005721D7" w14:paraId="37393178" w14:textId="77777777">
            <w:pPr>
              <w:spacing w:line="259" w:lineRule="auto"/>
              <w:rPr>
                <w:rFonts w:ascii="Verdana" w:hAnsi="Verdana" w:eastAsia="Times New Roman" w:cs="Times New Roman"/>
                <w:b/>
                <w:bCs/>
                <w:sz w:val="19"/>
                <w:szCs w:val="19"/>
              </w:rPr>
            </w:pPr>
            <w:r w:rsidRPr="008A2FC2">
              <w:rPr>
                <w:rFonts w:ascii="Verdana" w:hAnsi="Verdana" w:eastAsia="Times New Roman" w:cs="Times New Roman"/>
                <w:b/>
                <w:bCs/>
                <w:sz w:val="19"/>
                <w:szCs w:val="19"/>
              </w:rPr>
              <w:t>NA</w:t>
            </w:r>
          </w:p>
        </w:tc>
      </w:tr>
      <w:tr w:rsidRPr="005721D7" w:rsidR="005721D7" w:rsidTr="03BC1686" w14:paraId="2811DEB7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0C54B3" w:rsidR="00010E3D" w:rsidP="4ADBDCFF" w:rsidRDefault="00010E3D" w14:paraId="2B65609F" w14:textId="694A6D1A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  <w:r w:rsidRPr="008A2FC2">
              <w:rPr>
                <w:rFonts w:ascii="Verdana" w:hAnsi="Verdana" w:eastAsia="Times New Roman" w:cs="Times New Roman"/>
                <w:sz w:val="19"/>
                <w:szCs w:val="19"/>
              </w:rPr>
              <w:t>Animal care personnel must be trained to recognize signs of illness and injury.</w:t>
            </w:r>
            <w:r w:rsidRPr="008A2FC2" w:rsidR="00024771">
              <w:rPr>
                <w:rFonts w:ascii="Verdana" w:hAnsi="Verdana" w:eastAsia="Times New Roman" w:cs="Times New Roman"/>
                <w:sz w:val="19"/>
                <w:szCs w:val="19"/>
              </w:rPr>
              <w:t xml:space="preserve"> (Ag Guide, p 10) </w:t>
            </w:r>
            <w:r w:rsidRPr="008A2FC2">
              <w:rPr>
                <w:rFonts w:ascii="Verdana" w:hAnsi="Verdana" w:eastAsia="Times New Roman" w:cs="Times New Roman"/>
                <w:sz w:val="19"/>
                <w:szCs w:val="19"/>
              </w:rPr>
              <w:t>[must</w:t>
            </w:r>
            <w:r w:rsidR="009A6C4E">
              <w:rPr>
                <w:rFonts w:ascii="Verdana" w:hAnsi="Verdana" w:eastAsia="Times New Roman" w:cs="Times New Roman"/>
                <w:sz w:val="19"/>
                <w:szCs w:val="19"/>
              </w:rPr>
              <w:t>]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4ADBDCFF" w:rsidRDefault="005721D7" w14:paraId="6B3878C5" w14:textId="3049D83B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4ADBDCFF" w:rsidRDefault="005721D7" w14:paraId="707E0291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0024072E" w:rsidRDefault="005721D7" w14:paraId="2D356F2F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5721D7" w:rsidP="4ADBDCFF" w:rsidRDefault="005721D7" w14:paraId="75F73750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="00B45560" w:rsidTr="03BC1686" w14:paraId="172769FF" w14:textId="77777777">
        <w:trPr>
          <w:gridAfter w:val="2"/>
          <w:wAfter w:w="360" w:type="dxa"/>
          <w:trHeight w:val="300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8A2FC2" w:rsidR="00B45560" w:rsidP="008A2FC2" w:rsidRDefault="00AF7393" w14:paraId="123867C0" w14:textId="2E29F30E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  <w:r w:rsidRPr="6DD9A7A5" w:rsidR="00AF7393">
              <w:rPr>
                <w:rFonts w:ascii="Verdana" w:hAnsi="Verdana" w:eastAsia="Times New Roman" w:cs="Times New Roman"/>
                <w:sz w:val="19"/>
                <w:szCs w:val="19"/>
              </w:rPr>
              <w:t xml:space="preserve">When </w:t>
            </w:r>
            <w:r w:rsidRPr="6DD9A7A5" w:rsidR="00AF7393">
              <w:rPr>
                <w:rFonts w:ascii="Verdana" w:hAnsi="Verdana" w:eastAsia="Times New Roman" w:cs="Times New Roman"/>
                <w:sz w:val="19"/>
                <w:szCs w:val="19"/>
              </w:rPr>
              <w:t>appropriate</w:t>
            </w:r>
            <w:r w:rsidRPr="6DD9A7A5" w:rsidR="00AF7393">
              <w:rPr>
                <w:rFonts w:ascii="Verdana" w:hAnsi="Verdana" w:eastAsia="Times New Roman" w:cs="Times New Roman"/>
                <w:sz w:val="19"/>
                <w:szCs w:val="19"/>
              </w:rPr>
              <w:t xml:space="preserve">, </w:t>
            </w:r>
            <w:r w:rsidRPr="6DD9A7A5" w:rsidR="00AF7393">
              <w:rPr>
                <w:rFonts w:ascii="Verdana" w:hAnsi="Verdana" w:eastAsia="Times New Roman" w:cs="Times New Roman"/>
                <w:sz w:val="19"/>
                <w:szCs w:val="19"/>
              </w:rPr>
              <w:t>sick</w:t>
            </w:r>
            <w:r w:rsidRPr="6DD9A7A5" w:rsidR="00AF7393">
              <w:rPr>
                <w:rFonts w:ascii="Verdana" w:hAnsi="Verdana" w:eastAsia="Times New Roman" w:cs="Times New Roman"/>
                <w:sz w:val="19"/>
                <w:szCs w:val="19"/>
              </w:rPr>
              <w:t xml:space="preserve"> and injured </w:t>
            </w:r>
            <w:r w:rsidRPr="6DD9A7A5" w:rsidR="00186FB5">
              <w:rPr>
                <w:rFonts w:ascii="Verdana" w:hAnsi="Verdana" w:eastAsia="Times New Roman" w:cs="Times New Roman"/>
                <w:sz w:val="19"/>
                <w:szCs w:val="19"/>
              </w:rPr>
              <w:t xml:space="preserve">animals </w:t>
            </w:r>
            <w:r w:rsidRPr="6DD9A7A5" w:rsidR="009D2C66">
              <w:rPr>
                <w:rFonts w:ascii="Verdana" w:hAnsi="Verdana" w:eastAsia="Times New Roman" w:cs="Times New Roman"/>
                <w:sz w:val="19"/>
                <w:szCs w:val="19"/>
              </w:rPr>
              <w:t>should be segregated from the main group</w:t>
            </w:r>
            <w:r w:rsidRPr="6DD9A7A5" w:rsidR="00DF79A6">
              <w:rPr>
                <w:rFonts w:ascii="Verdana" w:hAnsi="Verdana" w:eastAsia="Times New Roman" w:cs="Times New Roman"/>
                <w:sz w:val="19"/>
                <w:szCs w:val="19"/>
              </w:rPr>
              <w:t xml:space="preserve">, </w:t>
            </w:r>
            <w:r w:rsidRPr="6DD9A7A5" w:rsidR="00DF79A6">
              <w:rPr>
                <w:rFonts w:ascii="Verdana" w:hAnsi="Verdana" w:eastAsia="Times New Roman" w:cs="Times New Roman"/>
                <w:sz w:val="19"/>
                <w:szCs w:val="19"/>
              </w:rPr>
              <w:t>observed</w:t>
            </w:r>
            <w:r w:rsidRPr="6DD9A7A5" w:rsidR="00DF79A6">
              <w:rPr>
                <w:rFonts w:ascii="Verdana" w:hAnsi="Verdana" w:eastAsia="Times New Roman" w:cs="Times New Roman"/>
                <w:sz w:val="19"/>
                <w:szCs w:val="19"/>
              </w:rPr>
              <w:t xml:space="preserve"> at least once daily, and provided with veterinary care.</w:t>
            </w:r>
            <w:r w:rsidRPr="6DD9A7A5" w:rsidR="0023292D">
              <w:rPr>
                <w:rFonts w:ascii="Verdana" w:hAnsi="Verdana" w:eastAsia="Times New Roman" w:cs="Times New Roman"/>
                <w:sz w:val="19"/>
                <w:szCs w:val="19"/>
              </w:rPr>
              <w:t xml:space="preserve"> (</w:t>
            </w:r>
            <w:r w:rsidRPr="6DD9A7A5" w:rsidR="0023292D">
              <w:rPr>
                <w:rFonts w:ascii="Verdana" w:hAnsi="Verdana" w:eastAsia="Times New Roman" w:cs="Times New Roman"/>
                <w:i w:val="1"/>
                <w:iCs w:val="1"/>
                <w:sz w:val="19"/>
                <w:szCs w:val="19"/>
              </w:rPr>
              <w:t>Ag Guide</w:t>
            </w:r>
            <w:r w:rsidRPr="6DD9A7A5" w:rsidR="0023292D">
              <w:rPr>
                <w:rFonts w:ascii="Verdana" w:hAnsi="Verdana" w:eastAsia="Times New Roman" w:cs="Times New Roman"/>
                <w:sz w:val="19"/>
                <w:szCs w:val="19"/>
              </w:rPr>
              <w:t>, p 10)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B45560" w:rsidP="4ADBDCFF" w:rsidRDefault="00B45560" w14:paraId="18F0E02F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B45560" w:rsidP="4ADBDCFF" w:rsidRDefault="00B45560" w14:paraId="6BD51DB9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B45560" w:rsidP="4ADBDCFF" w:rsidRDefault="00B45560" w14:paraId="69E23A51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B45560" w:rsidP="4ADBDCFF" w:rsidRDefault="00B45560" w14:paraId="26E415DC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="0023292D" w:rsidTr="03BC1686" w14:paraId="1B44B8A3" w14:textId="77777777">
        <w:trPr>
          <w:gridAfter w:val="2"/>
          <w:wAfter w:w="360" w:type="dxa"/>
          <w:trHeight w:val="300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8A2FC2" w:rsidR="0023292D" w:rsidP="008A2FC2" w:rsidRDefault="00610340" w14:paraId="12B78D5F" w14:textId="4A7F7150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  <w:r w:rsidRPr="6DD9A7A5" w:rsidR="00610340">
              <w:rPr>
                <w:rFonts w:ascii="Verdana" w:hAnsi="Verdana" w:eastAsia="Times New Roman" w:cs="Times New Roman"/>
                <w:sz w:val="19"/>
                <w:szCs w:val="19"/>
              </w:rPr>
              <w:t xml:space="preserve">Care should be taken to minimize the spread of pathogens </w:t>
            </w:r>
            <w:r w:rsidRPr="6DD9A7A5" w:rsidR="00C653AF">
              <w:rPr>
                <w:rFonts w:ascii="Verdana" w:hAnsi="Verdana" w:eastAsia="Times New Roman" w:cs="Times New Roman"/>
                <w:sz w:val="19"/>
                <w:szCs w:val="19"/>
              </w:rPr>
              <w:t xml:space="preserve">by </w:t>
            </w:r>
            <w:r w:rsidRPr="6DD9A7A5" w:rsidR="00C653AF">
              <w:rPr>
                <w:rFonts w:ascii="Verdana" w:hAnsi="Verdana" w:eastAsia="Times New Roman" w:cs="Times New Roman"/>
                <w:sz w:val="19"/>
                <w:szCs w:val="19"/>
              </w:rPr>
              <w:t>observing</w:t>
            </w:r>
            <w:r w:rsidRPr="6DD9A7A5" w:rsidR="00C653AF">
              <w:rPr>
                <w:rFonts w:ascii="Verdana" w:hAnsi="Verdana" w:eastAsia="Times New Roman" w:cs="Times New Roman"/>
                <w:sz w:val="19"/>
                <w:szCs w:val="19"/>
              </w:rPr>
              <w:t xml:space="preserve"> </w:t>
            </w:r>
            <w:r w:rsidRPr="6DD9A7A5" w:rsidR="00C653AF">
              <w:rPr>
                <w:rFonts w:ascii="Verdana" w:hAnsi="Verdana" w:eastAsia="Times New Roman" w:cs="Times New Roman"/>
                <w:sz w:val="19"/>
                <w:szCs w:val="19"/>
              </w:rPr>
              <w:t>appropriate biocontainment</w:t>
            </w:r>
            <w:r w:rsidRPr="6DD9A7A5" w:rsidR="00C653AF">
              <w:rPr>
                <w:rFonts w:ascii="Verdana" w:hAnsi="Verdana" w:eastAsia="Times New Roman" w:cs="Times New Roman"/>
                <w:sz w:val="19"/>
                <w:szCs w:val="19"/>
              </w:rPr>
              <w:t xml:space="preserve"> methods. (</w:t>
            </w:r>
            <w:r w:rsidRPr="6DD9A7A5" w:rsidR="00C653AF">
              <w:rPr>
                <w:rFonts w:ascii="Verdana" w:hAnsi="Verdana" w:eastAsia="Times New Roman" w:cs="Times New Roman"/>
                <w:i w:val="1"/>
                <w:iCs w:val="1"/>
                <w:sz w:val="19"/>
                <w:szCs w:val="19"/>
              </w:rPr>
              <w:t>Ag Guide</w:t>
            </w:r>
            <w:r w:rsidRPr="6DD9A7A5" w:rsidR="00C653AF">
              <w:rPr>
                <w:rFonts w:ascii="Verdana" w:hAnsi="Verdana" w:eastAsia="Times New Roman" w:cs="Times New Roman"/>
                <w:sz w:val="19"/>
                <w:szCs w:val="19"/>
              </w:rPr>
              <w:t>, p 10)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23292D" w:rsidP="4ADBDCFF" w:rsidRDefault="0023292D" w14:paraId="26B72432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23292D" w:rsidP="4ADBDCFF" w:rsidRDefault="0023292D" w14:paraId="5AF44BDC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23292D" w:rsidP="4ADBDCFF" w:rsidRDefault="0023292D" w14:paraId="690F0B84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23292D" w:rsidP="4ADBDCFF" w:rsidRDefault="0023292D" w14:paraId="0139A392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="00C653AF" w:rsidTr="03BC1686" w14:paraId="03418692" w14:textId="77777777">
        <w:trPr>
          <w:gridAfter w:val="2"/>
          <w:wAfter w:w="360" w:type="dxa"/>
          <w:trHeight w:val="300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8A2FC2" w:rsidR="00C653AF" w:rsidP="008A2FC2" w:rsidRDefault="00BB0ECC" w14:paraId="107A13F1" w14:textId="4BE59E2A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  <w:r w:rsidRPr="6DD9A7A5" w:rsidR="00BB0ECC">
              <w:rPr>
                <w:rFonts w:ascii="Verdana" w:hAnsi="Verdana" w:eastAsia="Times New Roman" w:cs="Times New Roman"/>
                <w:sz w:val="19"/>
                <w:szCs w:val="19"/>
              </w:rPr>
              <w:t xml:space="preserve">Unexpected deaths should be reported to the veterinarian or their </w:t>
            </w:r>
            <w:bookmarkStart w:name="_Int_ujzg0Lv5" w:id="1216120764"/>
            <w:r w:rsidRPr="6DD9A7A5" w:rsidR="00BB0ECC">
              <w:rPr>
                <w:rFonts w:ascii="Verdana" w:hAnsi="Verdana" w:eastAsia="Times New Roman" w:cs="Times New Roman"/>
                <w:sz w:val="19"/>
                <w:szCs w:val="19"/>
              </w:rPr>
              <w:t>designee</w:t>
            </w:r>
            <w:bookmarkEnd w:id="1216120764"/>
            <w:r w:rsidRPr="6DD9A7A5" w:rsidR="00BB0ECC">
              <w:rPr>
                <w:rFonts w:ascii="Verdana" w:hAnsi="Verdana" w:eastAsia="Times New Roman" w:cs="Times New Roman"/>
                <w:sz w:val="19"/>
                <w:szCs w:val="19"/>
              </w:rPr>
              <w:t>. (</w:t>
            </w:r>
            <w:r w:rsidRPr="6DD9A7A5" w:rsidR="00BB0ECC">
              <w:rPr>
                <w:rFonts w:ascii="Verdana" w:hAnsi="Verdana" w:eastAsia="Times New Roman" w:cs="Times New Roman"/>
                <w:i w:val="1"/>
                <w:iCs w:val="1"/>
                <w:sz w:val="19"/>
                <w:szCs w:val="19"/>
              </w:rPr>
              <w:t>Ag Guide</w:t>
            </w:r>
            <w:r w:rsidRPr="6DD9A7A5" w:rsidR="00BB0ECC">
              <w:rPr>
                <w:rFonts w:ascii="Verdana" w:hAnsi="Verdana" w:eastAsia="Times New Roman" w:cs="Times New Roman"/>
                <w:sz w:val="19"/>
                <w:szCs w:val="19"/>
              </w:rPr>
              <w:t>, p 10)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C653AF" w:rsidP="4ADBDCFF" w:rsidRDefault="00C653AF" w14:paraId="365BBABA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C653AF" w:rsidP="4ADBDCFF" w:rsidRDefault="00C653AF" w14:paraId="7817318E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C653AF" w:rsidP="4ADBDCFF" w:rsidRDefault="00C653AF" w14:paraId="2CD5196F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C653AF" w:rsidP="4ADBDCFF" w:rsidRDefault="00C653AF" w14:paraId="063D931D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="00C60574" w:rsidTr="03BC1686" w14:paraId="3AD0D9F9" w14:textId="77777777">
        <w:trPr>
          <w:gridAfter w:val="2"/>
          <w:wAfter w:w="360" w:type="dxa"/>
          <w:trHeight w:val="300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8A2FC2" w:rsidR="00C60574" w:rsidP="008A2FC2" w:rsidRDefault="00C60574" w14:paraId="6AB423E0" w14:textId="5209CDC2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  <w:r w:rsidRPr="6DD9A7A5" w:rsidR="00C60574">
              <w:rPr>
                <w:rFonts w:ascii="Verdana" w:hAnsi="Verdana" w:eastAsia="Times New Roman" w:cs="Times New Roman"/>
                <w:sz w:val="19"/>
                <w:szCs w:val="19"/>
              </w:rPr>
              <w:t xml:space="preserve">Dead animals should be disposed of </w:t>
            </w:r>
            <w:r w:rsidRPr="6DD9A7A5" w:rsidR="004D25EF">
              <w:rPr>
                <w:rFonts w:ascii="Verdana" w:hAnsi="Verdana" w:eastAsia="Times New Roman" w:cs="Times New Roman"/>
                <w:sz w:val="19"/>
                <w:szCs w:val="19"/>
              </w:rPr>
              <w:t>promptly</w:t>
            </w:r>
            <w:r w:rsidRPr="6DD9A7A5" w:rsidR="00FA42B4">
              <w:rPr>
                <w:rFonts w:ascii="Verdana" w:hAnsi="Verdana" w:eastAsia="Times New Roman" w:cs="Times New Roman"/>
                <w:sz w:val="19"/>
                <w:szCs w:val="19"/>
              </w:rPr>
              <w:t xml:space="preserve">, following </w:t>
            </w:r>
            <w:r w:rsidRPr="6DD9A7A5" w:rsidR="009C5B28">
              <w:rPr>
                <w:rFonts w:ascii="Verdana" w:hAnsi="Verdana" w:eastAsia="Times New Roman" w:cs="Times New Roman"/>
                <w:sz w:val="19"/>
                <w:szCs w:val="19"/>
              </w:rPr>
              <w:t xml:space="preserve">applicable state and local </w:t>
            </w:r>
            <w:r w:rsidRPr="6DD9A7A5" w:rsidR="007B4F00">
              <w:rPr>
                <w:rFonts w:ascii="Verdana" w:hAnsi="Verdana" w:eastAsia="Times New Roman" w:cs="Times New Roman"/>
                <w:sz w:val="19"/>
                <w:szCs w:val="19"/>
              </w:rPr>
              <w:t>ordinances</w:t>
            </w:r>
            <w:r w:rsidRPr="6DD9A7A5" w:rsidR="009C5B28">
              <w:rPr>
                <w:rFonts w:ascii="Verdana" w:hAnsi="Verdana" w:eastAsia="Times New Roman" w:cs="Times New Roman"/>
                <w:sz w:val="19"/>
                <w:szCs w:val="19"/>
              </w:rPr>
              <w:t xml:space="preserve"> and regulations. (</w:t>
            </w:r>
            <w:r w:rsidRPr="6DD9A7A5" w:rsidR="007B4F00">
              <w:rPr>
                <w:rFonts w:ascii="Verdana" w:hAnsi="Verdana" w:eastAsia="Times New Roman" w:cs="Times New Roman"/>
                <w:i w:val="1"/>
                <w:iCs w:val="1"/>
                <w:sz w:val="19"/>
                <w:szCs w:val="19"/>
              </w:rPr>
              <w:t>Ag Guide</w:t>
            </w:r>
            <w:r w:rsidRPr="6DD9A7A5" w:rsidR="007B4F00">
              <w:rPr>
                <w:rFonts w:ascii="Verdana" w:hAnsi="Verdana" w:eastAsia="Times New Roman" w:cs="Times New Roman"/>
                <w:sz w:val="19"/>
                <w:szCs w:val="19"/>
              </w:rPr>
              <w:t>, p 11)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C60574" w:rsidP="4ADBDCFF" w:rsidRDefault="00C60574" w14:paraId="1BD13E51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C60574" w:rsidP="4ADBDCFF" w:rsidRDefault="00C60574" w14:paraId="45505928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C60574" w:rsidP="4ADBDCFF" w:rsidRDefault="00C60574" w14:paraId="3679220F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C60574" w:rsidP="4ADBDCFF" w:rsidRDefault="00C60574" w14:paraId="601C5AB6" w14:textId="77777777">
            <w:pPr>
              <w:spacing w:line="259" w:lineRule="auto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4A672DAB" w14:textId="77777777">
        <w:trPr>
          <w:gridAfter w:val="1"/>
          <w:wAfter w:w="343" w:type="dxa"/>
          <w:trHeight w:val="400" w:hRule="exact"/>
          <w:jc w:val="center"/>
        </w:trPr>
        <w:tc>
          <w:tcPr>
            <w:tcW w:w="9366" w:type="dxa"/>
            <w:gridSpan w:val="3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396C1A06" w14:textId="2DE50F12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4ADBDCFF">
              <w:rPr>
                <w:rFonts w:ascii="Verdana" w:hAnsi="Verdana" w:eastAsia="Times New Roman" w:cs="Times New Roman"/>
                <w:b/>
                <w:bCs/>
                <w:sz w:val="21"/>
                <w:szCs w:val="21"/>
              </w:rPr>
              <w:t>Surgery</w:t>
            </w:r>
          </w:p>
        </w:tc>
        <w:tc>
          <w:tcPr>
            <w:tcW w:w="534" w:type="dxa"/>
            <w:tcBorders>
              <w:bottom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32F25F6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A</w:t>
            </w: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432" w:type="dxa"/>
            <w:tcBorders>
              <w:bottom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42CFF04F" w14:textId="1EAC66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8A2FC2">
              <w:rPr>
                <w:rFonts w:ascii="Verdana" w:hAnsi="Verdana" w:eastAsia="Times New Roman" w:cs="Times New Roman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378" w:type="dxa"/>
            <w:tcBorders>
              <w:bottom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965748E" w14:textId="56D49E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8A2FC2">
              <w:rPr>
                <w:rFonts w:ascii="Verdana" w:hAnsi="Verdana" w:eastAsia="Times New Roman" w:cs="Times New Roman"/>
                <w:b/>
                <w:bCs/>
                <w:sz w:val="19"/>
                <w:szCs w:val="19"/>
              </w:rPr>
              <w:t>S</w:t>
            </w:r>
          </w:p>
        </w:tc>
        <w:tc>
          <w:tcPr>
            <w:tcW w:w="450" w:type="dxa"/>
            <w:gridSpan w:val="2"/>
            <w:tcBorders>
              <w:bottom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3E42EB68" w14:textId="35CBA6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8A2FC2">
              <w:rPr>
                <w:rFonts w:ascii="Verdana" w:hAnsi="Verdana" w:eastAsia="Times New Roman" w:cs="Times New Roman"/>
                <w:b/>
                <w:bCs/>
                <w:sz w:val="19"/>
                <w:szCs w:val="19"/>
              </w:rPr>
              <w:t>NA</w:t>
            </w:r>
          </w:p>
        </w:tc>
      </w:tr>
      <w:tr w:rsidRPr="005721D7" w:rsidR="00B705AB" w:rsidTr="03BC1686" w14:paraId="1D3F437F" w14:textId="77777777">
        <w:trPr>
          <w:gridAfter w:val="1"/>
          <w:wAfter w:w="343" w:type="dxa"/>
          <w:jc w:val="center"/>
        </w:trPr>
        <w:tc>
          <w:tcPr>
            <w:tcW w:w="9366" w:type="dxa"/>
            <w:gridSpan w:val="3"/>
            <w:tcBorders>
              <w:left w:val="single" w:color="948A54" w:sz="2" w:space="0"/>
              <w:bottom w:val="single" w:color="948A54" w:sz="2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976BC4" w:rsidRDefault="00B705AB" w14:paraId="734FD821" w14:textId="1B7B8D93" w14:noSpellErr="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eastAsia="Calibri" w:cs="Times New Roman"/>
                <w:sz w:val="19"/>
                <w:szCs w:val="19"/>
              </w:rPr>
            </w:pPr>
            <w:r w:rsidRPr="03BC1686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Multiple survival surgeries performed for nontherapeutic reasons should be performed only when justified, as </w:t>
            </w:r>
            <w:r w:rsidRPr="03BC1686" w:rsidR="00B705AB">
              <w:rPr>
                <w:rFonts w:ascii="Verdana" w:hAnsi="Verdana" w:eastAsia="Calibri" w:cs="Times New Roman"/>
                <w:sz w:val="19"/>
                <w:szCs w:val="19"/>
              </w:rPr>
              <w:t>reviewed</w:t>
            </w:r>
            <w:r w:rsidRPr="03BC1686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 and approved by the </w:t>
            </w:r>
            <w:r w:rsidRPr="03BC1686" w:rsidR="00B705AB">
              <w:rPr>
                <w:rFonts w:ascii="Verdana" w:hAnsi="Verdana" w:eastAsia="Calibri" w:cs="Times New Roman"/>
                <w:sz w:val="19"/>
                <w:szCs w:val="19"/>
              </w:rPr>
              <w:t>IACUC.</w:t>
            </w:r>
            <w:r w:rsidRPr="03BC1686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 (</w:t>
            </w:r>
            <w:r w:rsidRPr="03BC1686" w:rsidR="00B705AB">
              <w:rPr>
                <w:rFonts w:ascii="Verdana" w:hAnsi="Verdana" w:eastAsia="Calibri" w:cs="Times New Roman"/>
                <w:i w:val="1"/>
                <w:iCs w:val="1"/>
                <w:sz w:val="19"/>
                <w:szCs w:val="19"/>
              </w:rPr>
              <w:t>Ag Guide</w:t>
            </w:r>
            <w:r w:rsidRPr="03BC1686" w:rsidR="00B705AB">
              <w:rPr>
                <w:rFonts w:ascii="Verdana" w:hAnsi="Verdana" w:eastAsia="Calibri" w:cs="Times New Roman"/>
                <w:sz w:val="19"/>
                <w:szCs w:val="19"/>
              </w:rPr>
              <w:t>, p 11)</w:t>
            </w:r>
          </w:p>
        </w:tc>
        <w:tc>
          <w:tcPr>
            <w:tcW w:w="534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923501D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3AC5588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44CC692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50" w:type="dxa"/>
            <w:gridSpan w:val="2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3FE30844" w14:textId="29CD51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45A60928" w14:textId="77777777">
        <w:trPr>
          <w:gridAfter w:val="1"/>
          <w:wAfter w:w="343" w:type="dxa"/>
          <w:jc w:val="center"/>
        </w:trPr>
        <w:tc>
          <w:tcPr>
            <w:tcW w:w="9366" w:type="dxa"/>
            <w:gridSpan w:val="3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11EB8E08" w14:textId="3930DB34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6DD9A7A5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Major survival surgery should be performed in facilities or spaces designed for such procedures whenever possible and </w:t>
            </w:r>
            <w:r w:rsidRPr="6DD9A7A5" w:rsidR="00B705AB">
              <w:rPr>
                <w:rFonts w:ascii="Verdana" w:hAnsi="Verdana" w:eastAsia="Calibri" w:cs="Times New Roman"/>
                <w:sz w:val="19"/>
                <w:szCs w:val="19"/>
              </w:rPr>
              <w:t>appropriate aseptic</w:t>
            </w:r>
            <w:r w:rsidRPr="6DD9A7A5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 surgical procedures should be used. Sterile instruments must be used. </w:t>
            </w:r>
            <w:r w:rsidRPr="6DD9A7A5" w:rsidR="00B705AB">
              <w:rPr>
                <w:rFonts w:ascii="Verdana" w:hAnsi="Verdana" w:eastAsia="Calibri" w:cs="Times New Roman"/>
                <w:sz w:val="19"/>
                <w:szCs w:val="19"/>
                <w:highlight w:val="cyan"/>
              </w:rPr>
              <w:t>[must]</w:t>
            </w:r>
            <w:r w:rsidRPr="6DD9A7A5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 (</w:t>
            </w:r>
            <w:r w:rsidRPr="6DD9A7A5" w:rsidR="00B705AB">
              <w:rPr>
                <w:rFonts w:ascii="Verdana" w:hAnsi="Verdana" w:eastAsia="Calibri" w:cs="Times New Roman"/>
                <w:i w:val="1"/>
                <w:iCs w:val="1"/>
                <w:sz w:val="19"/>
                <w:szCs w:val="19"/>
              </w:rPr>
              <w:t>Ag</w:t>
            </w:r>
            <w:r w:rsidRPr="6DD9A7A5" w:rsidR="00B705AB">
              <w:rPr>
                <w:rFonts w:ascii="Verdana" w:hAnsi="Verdana" w:eastAsia="Calibri" w:cs="Times New Roman"/>
                <w:i w:val="1"/>
                <w:iCs w:val="1"/>
                <w:sz w:val="19"/>
                <w:szCs w:val="19"/>
              </w:rPr>
              <w:t xml:space="preserve"> </w:t>
            </w:r>
            <w:r w:rsidRPr="6DD9A7A5" w:rsidR="00B705AB">
              <w:rPr>
                <w:rFonts w:ascii="Verdana" w:hAnsi="Verdana" w:eastAsia="Calibri" w:cs="Times New Roman"/>
                <w:i w:val="1"/>
                <w:iCs w:val="1"/>
                <w:sz w:val="19"/>
                <w:szCs w:val="19"/>
              </w:rPr>
              <w:t>Guide</w:t>
            </w:r>
            <w:r w:rsidRPr="6DD9A7A5" w:rsidR="00B705AB">
              <w:rPr>
                <w:rFonts w:ascii="Verdana" w:hAnsi="Verdana" w:eastAsia="Calibri" w:cs="Times New Roman"/>
                <w:i w:val="1"/>
                <w:iCs w:val="1"/>
                <w:sz w:val="19"/>
                <w:szCs w:val="19"/>
              </w:rPr>
              <w:t>,</w:t>
            </w:r>
            <w:r w:rsidRPr="6DD9A7A5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 p 12)</w:t>
            </w:r>
          </w:p>
        </w:tc>
        <w:tc>
          <w:tcPr>
            <w:tcW w:w="534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14B49137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6E33A95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E89ABB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50" w:type="dxa"/>
            <w:gridSpan w:val="2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4EF38D6C" w14:textId="0C561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028A2F7B" w14:textId="77777777">
        <w:trPr>
          <w:gridAfter w:val="1"/>
          <w:wAfter w:w="343" w:type="dxa"/>
          <w:jc w:val="center"/>
        </w:trPr>
        <w:tc>
          <w:tcPr>
            <w:tcW w:w="9366" w:type="dxa"/>
            <w:gridSpan w:val="3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DBA25C4" w14:textId="291B37C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Experimental surgery on agricultural animals should be performed or supervised by an experienced veterinarian or their </w:t>
            </w:r>
            <w:bookmarkStart w:name="_Int_iO5ZvlKl" w:id="2"/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designee</w:t>
            </w:r>
            <w:bookmarkEnd w:id="2"/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, or by researchers who are highly trained, highly skilled and experienced in performing experimental surgery. (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Ag Guide,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p 12)</w:t>
            </w:r>
          </w:p>
        </w:tc>
        <w:tc>
          <w:tcPr>
            <w:tcW w:w="534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394788B3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854133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6E878F1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50" w:type="dxa"/>
            <w:gridSpan w:val="2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1C721D2B" w14:textId="05321C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3864A8BB" w14:textId="77777777">
        <w:trPr>
          <w:gridAfter w:val="1"/>
          <w:wAfter w:w="343" w:type="dxa"/>
          <w:jc w:val="center"/>
        </w:trPr>
        <w:tc>
          <w:tcPr>
            <w:tcW w:w="9366" w:type="dxa"/>
            <w:gridSpan w:val="3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2B3EF2" w:rsidR="00976BC4" w:rsidP="2BC7C9A1" w:rsidRDefault="00976BC4" w14:paraId="2C036293" w14:textId="1678DBE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/>
              <w:ind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2BC7C9A1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Researchers should seek input from a veterinarian when </w:t>
            </w:r>
            <w:r w:rsidRPr="2BC7C9A1" w:rsidR="00B705AB">
              <w:rPr>
                <w:rFonts w:ascii="Verdana" w:hAnsi="Verdana" w:eastAsia="Calibri" w:cs="Times New Roman"/>
                <w:sz w:val="19"/>
                <w:szCs w:val="19"/>
              </w:rPr>
              <w:t>establishing</w:t>
            </w:r>
            <w:r w:rsidRPr="2BC7C9A1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 surgical protocols. (</w:t>
            </w:r>
            <w:r w:rsidRPr="2BC7C9A1" w:rsidR="00B705AB">
              <w:rPr>
                <w:rFonts w:ascii="Verdana" w:hAnsi="Verdana" w:eastAsia="Calibri" w:cs="Times New Roman"/>
                <w:i w:val="1"/>
                <w:iCs w:val="1"/>
                <w:sz w:val="19"/>
                <w:szCs w:val="19"/>
              </w:rPr>
              <w:t>Ag</w:t>
            </w:r>
            <w:r w:rsidRPr="2BC7C9A1" w:rsidR="00B705AB">
              <w:rPr>
                <w:rFonts w:ascii="Verdana" w:hAnsi="Verdana" w:eastAsia="Calibri" w:cs="Times New Roman"/>
                <w:i w:val="1"/>
                <w:iCs w:val="1"/>
                <w:sz w:val="19"/>
                <w:szCs w:val="19"/>
              </w:rPr>
              <w:t xml:space="preserve"> Guide,</w:t>
            </w:r>
            <w:r w:rsidRPr="2BC7C9A1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 p 12)</w:t>
            </w:r>
          </w:p>
        </w:tc>
        <w:tc>
          <w:tcPr>
            <w:tcW w:w="534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18E96CB5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4DFC244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3EE277A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50" w:type="dxa"/>
            <w:gridSpan w:val="2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D08D7C3" w14:textId="7FA6D9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44CA2AC9" w14:textId="77777777">
        <w:trPr>
          <w:gridAfter w:val="1"/>
          <w:wAfter w:w="343" w:type="dxa"/>
          <w:jc w:val="center"/>
        </w:trPr>
        <w:tc>
          <w:tcPr>
            <w:tcW w:w="9366" w:type="dxa"/>
            <w:gridSpan w:val="3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="00B705AB" w:rsidP="00B705AB" w:rsidRDefault="00B705AB" w14:paraId="6EDC0A86" w14:textId="5E101E9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>
              <w:rPr>
                <w:rFonts w:ascii="Verdana" w:hAnsi="Verdana" w:eastAsia="Calibri" w:cs="Times New Roman"/>
                <w:sz w:val="19"/>
                <w:szCs w:val="19"/>
              </w:rPr>
              <w:lastRenderedPageBreak/>
              <w:t>Basic surgical training and opportunities to upgrade surgical skills should be provided for people who will conduct or assist with experimental surgery.</w:t>
            </w:r>
          </w:p>
          <w:p w:rsidR="00B705AB" w:rsidP="00B705AB" w:rsidRDefault="00B705AB" w14:paraId="0762123C" w14:textId="1687F37B" w14:noSpellErr="1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1080"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bookmarkStart w:name="_Int_IVW1IuIx" w:id="3"/>
            <w:r w:rsidRPr="03BC1686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The training program must be reviewed by the </w:t>
            </w:r>
            <w:r w:rsidRPr="03BC1686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IACUC </w:t>
            </w:r>
            <w:r w:rsidRPr="03BC1686" w:rsidR="00B705AB">
              <w:rPr>
                <w:rFonts w:ascii="Verdana" w:hAnsi="Verdana" w:eastAsia="Calibri" w:cs="Times New Roman"/>
                <w:sz w:val="19"/>
                <w:szCs w:val="19"/>
              </w:rPr>
              <w:t>and under the direction of the program veterinarian.</w:t>
            </w:r>
            <w:bookmarkEnd w:id="3"/>
            <w:r w:rsidRPr="03BC1686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 </w:t>
            </w:r>
            <w:r w:rsidRPr="03BC1686" w:rsidR="00B705AB">
              <w:rPr>
                <w:rFonts w:ascii="Verdana" w:hAnsi="Verdana" w:eastAsia="Calibri" w:cs="Times New Roman"/>
                <w:sz w:val="19"/>
                <w:szCs w:val="19"/>
                <w:highlight w:val="cyan"/>
              </w:rPr>
              <w:t>[must]</w:t>
            </w:r>
            <w:r w:rsidRPr="03BC1686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 (</w:t>
            </w:r>
            <w:r w:rsidRPr="03BC1686" w:rsidR="00B705AB">
              <w:rPr>
                <w:rFonts w:ascii="Verdana" w:hAnsi="Verdana" w:eastAsia="Calibri" w:cs="Times New Roman"/>
                <w:i w:val="1"/>
                <w:iCs w:val="1"/>
                <w:sz w:val="19"/>
                <w:szCs w:val="19"/>
              </w:rPr>
              <w:t>Ag</w:t>
            </w:r>
            <w:r w:rsidRPr="03BC1686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 </w:t>
            </w:r>
            <w:r w:rsidRPr="03BC1686" w:rsidR="00B705AB">
              <w:rPr>
                <w:rFonts w:ascii="Verdana" w:hAnsi="Verdana" w:eastAsia="Calibri" w:cs="Times New Roman"/>
                <w:i w:val="1"/>
                <w:iCs w:val="1"/>
                <w:sz w:val="19"/>
                <w:szCs w:val="19"/>
              </w:rPr>
              <w:t>Guide</w:t>
            </w:r>
            <w:r w:rsidRPr="03BC1686" w:rsidR="00B705AB">
              <w:rPr>
                <w:rFonts w:ascii="Verdana" w:hAnsi="Verdana" w:eastAsia="Calibri" w:cs="Times New Roman"/>
                <w:sz w:val="19"/>
                <w:szCs w:val="19"/>
              </w:rPr>
              <w:t>, p 12)</w:t>
            </w:r>
          </w:p>
          <w:p w:rsidRPr="007D58F2" w:rsidR="00B705AB" w:rsidP="00B705AB" w:rsidRDefault="00B705AB" w14:paraId="34E83C3C" w14:textId="28F7F624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1080"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Training must be </w:t>
            </w:r>
            <w:bookmarkStart w:name="_Int_DF73vexF" w:id="4"/>
            <w:proofErr w:type="gramStart"/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documented</w:t>
            </w:r>
            <w:bookmarkEnd w:id="4"/>
            <w:proofErr w:type="gramEnd"/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and the competency of personnel ensured. 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  <w:highlight w:val="cyan"/>
              </w:rPr>
              <w:t>[must]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(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Ag</w:t>
            </w:r>
            <w:r w:rsidRPr="4ADBDCFF">
              <w:rPr>
                <w:rFonts w:ascii="Verdana" w:hAnsi="Verdana" w:eastAsia="Calibri" w:cs="Times New Roman"/>
                <w:color w:val="FF0000"/>
                <w:sz w:val="19"/>
                <w:szCs w:val="19"/>
              </w:rPr>
              <w:t xml:space="preserve"> 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Guide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, p 12)</w:t>
            </w:r>
          </w:p>
        </w:tc>
        <w:tc>
          <w:tcPr>
            <w:tcW w:w="534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A46008" w:rsidR="00B705AB" w:rsidP="00B705AB" w:rsidRDefault="00B705AB" w14:paraId="4C5BA1D6" w14:textId="77777777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725C78F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2D3EB78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50" w:type="dxa"/>
            <w:gridSpan w:val="2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609A717A" w14:textId="6D8548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53E9B73F" w14:textId="77777777">
        <w:trPr>
          <w:gridAfter w:val="1"/>
          <w:wAfter w:w="343" w:type="dxa"/>
          <w:jc w:val="center"/>
        </w:trPr>
        <w:tc>
          <w:tcPr>
            <w:tcW w:w="9366" w:type="dxa"/>
            <w:gridSpan w:val="3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="00B705AB" w:rsidP="00B705AB" w:rsidRDefault="00B705AB" w14:paraId="4A6752A0" w14:textId="60EF921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bookmarkStart w:name="_Int_AHny4PC6" w:id="5"/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Appropriate facilities should be available for animals that are recovering from general anesthesia and major surgery.</w:t>
            </w:r>
            <w:bookmarkEnd w:id="5"/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(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Ag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Guide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, p 12)</w:t>
            </w:r>
          </w:p>
        </w:tc>
        <w:tc>
          <w:tcPr>
            <w:tcW w:w="534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A46008" w:rsidR="00B705AB" w:rsidP="00B705AB" w:rsidRDefault="00B705AB" w14:paraId="78D9A5AE" w14:textId="77777777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0B5F11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251944C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50" w:type="dxa"/>
            <w:gridSpan w:val="2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6EEE899E" w14:textId="115C82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72A2DC0F" w14:textId="77777777">
        <w:trPr>
          <w:gridAfter w:val="1"/>
          <w:wAfter w:w="343" w:type="dxa"/>
          <w:jc w:val="center"/>
        </w:trPr>
        <w:tc>
          <w:tcPr>
            <w:tcW w:w="9366" w:type="dxa"/>
            <w:gridSpan w:val="3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="00B705AB" w:rsidP="00B705AB" w:rsidRDefault="00B705AB" w14:paraId="2D9470E2" w14:textId="107177D5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Postsurgical observation should be provided until the animal is fully recovered from anesthesia, ambulatory, and able to return safely to its original housing location. (Ag Guide, p 12)</w:t>
            </w:r>
          </w:p>
        </w:tc>
        <w:tc>
          <w:tcPr>
            <w:tcW w:w="534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A46008" w:rsidR="00B705AB" w:rsidP="00B705AB" w:rsidRDefault="00B705AB" w14:paraId="32BB5F1A" w14:textId="77777777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93C297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1C317B0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50" w:type="dxa"/>
            <w:gridSpan w:val="2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741046FF" w14:textId="2F2792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77683C06" w14:textId="77777777">
        <w:trPr>
          <w:gridAfter w:val="2"/>
          <w:wAfter w:w="360" w:type="dxa"/>
          <w:trHeight w:val="400" w:hRule="exact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6D76E3A0" w14:textId="267F2A8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4ADBDCFF">
              <w:rPr>
                <w:rFonts w:ascii="Verdana" w:hAnsi="Verdana" w:eastAsia="Calibri" w:cs="Times New Roman"/>
                <w:b/>
                <w:bCs/>
                <w:sz w:val="21"/>
                <w:szCs w:val="21"/>
              </w:rPr>
              <w:t>Anesthesia and Analgesia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5075190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A</w:t>
            </w: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4D0AC1A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M</w:t>
            </w:r>
          </w:p>
        </w:tc>
        <w:tc>
          <w:tcPr>
            <w:tcW w:w="378" w:type="dxa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4670A0E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S</w:t>
            </w:r>
          </w:p>
        </w:tc>
        <w:tc>
          <w:tcPr>
            <w:tcW w:w="433" w:type="dxa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FF9A629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NA</w:t>
            </w:r>
          </w:p>
        </w:tc>
      </w:tr>
      <w:tr w:rsidRPr="005721D7" w:rsidR="00B705AB" w:rsidTr="03BC1686" w14:paraId="022775A1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74D396CE" w14:textId="4D042D0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The program veterinarian should advise investigators about the choice and use of analgesics, anesthetics or any other pain or distress relieving measure. (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Ag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Guide,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p 12)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744D5AF0" w14:textId="5F4EF5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6A69E0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10846B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458E60E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4ABE164A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3ED84574" w14:textId="092AE183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bookmarkStart w:name="_Int_JYeHeAvp" w:id="6"/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Painful animal husbandry procedures should be conducted with the use of pain management protocols appropriate for the age and species of animal.</w:t>
            </w:r>
            <w:bookmarkEnd w:id="6"/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(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Ag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Guide,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p 12)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9ED542E" w14:textId="732C4F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70C3157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71A7AC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1DE3E46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73301F37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2BC7C9A1" w:rsidRDefault="00B705AB" w14:paraId="7969EAAC" w14:textId="1671540F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/>
              <w:ind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bookmarkStart w:name="_Int_6iFLdQiE" w:id="7"/>
            <w:r w:rsidRPr="2BC7C9A1" w:rsidR="00B705AB">
              <w:rPr>
                <w:rFonts w:ascii="Verdana" w:hAnsi="Verdana" w:eastAsia="Calibri" w:cs="Times New Roman"/>
                <w:sz w:val="19"/>
                <w:szCs w:val="19"/>
              </w:rPr>
              <w:t>Conducting a painful or distressful experimental procedure without the use of an anesthetic or analgesic must be scientifically documented and approved by the IACUC.</w:t>
            </w:r>
            <w:bookmarkEnd w:id="7"/>
            <w:r w:rsidRPr="2BC7C9A1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 </w:t>
            </w:r>
            <w:r w:rsidRPr="2BC7C9A1" w:rsidR="00B705AB">
              <w:rPr>
                <w:rFonts w:ascii="Verdana" w:hAnsi="Verdana" w:eastAsia="Calibri" w:cs="Times New Roman"/>
                <w:sz w:val="19"/>
                <w:szCs w:val="19"/>
                <w:highlight w:val="cyan"/>
              </w:rPr>
              <w:t>[must]</w:t>
            </w:r>
            <w:r w:rsidRPr="2BC7C9A1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 (</w:t>
            </w:r>
            <w:r w:rsidRPr="2BC7C9A1" w:rsidR="00B705AB">
              <w:rPr>
                <w:rFonts w:ascii="Verdana" w:hAnsi="Verdana" w:eastAsia="Calibri" w:cs="Times New Roman"/>
                <w:i w:val="1"/>
                <w:iCs w:val="1"/>
                <w:sz w:val="19"/>
                <w:szCs w:val="19"/>
              </w:rPr>
              <w:t>Ag</w:t>
            </w:r>
            <w:r w:rsidRPr="2BC7C9A1" w:rsidR="00B705AB">
              <w:rPr>
                <w:rFonts w:ascii="Verdana" w:hAnsi="Verdana" w:eastAsia="Calibri" w:cs="Times New Roman"/>
                <w:sz w:val="19"/>
                <w:szCs w:val="19"/>
              </w:rPr>
              <w:t xml:space="preserve"> </w:t>
            </w:r>
            <w:r w:rsidRPr="2BC7C9A1" w:rsidR="00B705AB">
              <w:rPr>
                <w:rFonts w:ascii="Verdana" w:hAnsi="Verdana" w:eastAsia="Calibri" w:cs="Times New Roman"/>
                <w:i w:val="1"/>
                <w:iCs w:val="1"/>
                <w:sz w:val="19"/>
                <w:szCs w:val="19"/>
              </w:rPr>
              <w:t>Guide</w:t>
            </w:r>
            <w:r w:rsidRPr="2BC7C9A1" w:rsidR="00B705AB">
              <w:rPr>
                <w:rFonts w:ascii="Verdana" w:hAnsi="Verdana" w:eastAsia="Calibri" w:cs="Times New Roman"/>
                <w:sz w:val="19"/>
                <w:szCs w:val="19"/>
              </w:rPr>
              <w:t>, p 12)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6F5CC7DC" w14:textId="05E221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56C3B0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3421825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49214A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567E52E3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6A698171" w14:textId="60645E0B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Use of paralytic agents must be justified in an animal use protocol and appropriate ventilation and monitoring for depth of anesthesia must be described 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  <w:highlight w:val="cyan"/>
              </w:rPr>
              <w:t>[must]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(Ag 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Guide</w:t>
            </w:r>
            <w:r w:rsidRPr="4ADBDCFF">
              <w:rPr>
                <w:rFonts w:ascii="Verdana" w:hAnsi="Verdana" w:eastAsia="Calibri" w:cs="Times New Roman"/>
                <w:color w:val="FF0000"/>
                <w:sz w:val="19"/>
                <w:szCs w:val="19"/>
              </w:rPr>
              <w:t xml:space="preserve"> 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p, 12)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6C97C18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14E89DC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3AF9C29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1AAC13BF" w14:textId="6FFDC5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6E10D249" w14:textId="77777777">
        <w:trPr>
          <w:gridAfter w:val="2"/>
          <w:wAfter w:w="360" w:type="dxa"/>
          <w:trHeight w:val="400" w:hRule="exact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473EB9C3" w14:textId="7315E962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Calibri" w:cs="Times New Roman"/>
                <w:b/>
                <w:bCs/>
                <w:sz w:val="21"/>
                <w:szCs w:val="21"/>
              </w:rPr>
            </w:pPr>
            <w:r w:rsidRPr="4ADBDCFF">
              <w:rPr>
                <w:rFonts w:ascii="Verdana" w:hAnsi="Verdana" w:eastAsia="Calibri" w:cs="Times New Roman"/>
                <w:b/>
                <w:bCs/>
                <w:sz w:val="21"/>
                <w:szCs w:val="21"/>
              </w:rPr>
              <w:t>Pain and Distress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4C694BE0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A</w:t>
            </w: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7E90A8A3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M</w:t>
            </w:r>
          </w:p>
        </w:tc>
        <w:tc>
          <w:tcPr>
            <w:tcW w:w="378" w:type="dxa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EA2745F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S</w:t>
            </w:r>
          </w:p>
        </w:tc>
        <w:tc>
          <w:tcPr>
            <w:tcW w:w="433" w:type="dxa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9571D6F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  <w:r w:rsidRPr="005721D7">
              <w:rPr>
                <w:rFonts w:ascii="Verdana" w:hAnsi="Verdana" w:eastAsia="Times New Roman" w:cs="Times New Roman"/>
                <w:b/>
                <w:sz w:val="21"/>
                <w:szCs w:val="21"/>
              </w:rPr>
              <w:t>NA</w:t>
            </w:r>
          </w:p>
        </w:tc>
      </w:tr>
      <w:tr w:rsidR="00B705AB" w:rsidTr="03BC1686" w14:paraId="3B5F3AF8" w14:textId="77777777">
        <w:trPr>
          <w:gridAfter w:val="2"/>
          <w:wAfter w:w="360" w:type="dxa"/>
          <w:trHeight w:val="300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B705AB" w:rsidP="00B705AB" w:rsidRDefault="00B705AB" w14:paraId="2749FCD0" w14:textId="67FC2B73">
            <w:pPr>
              <w:pStyle w:val="ListParagraph"/>
              <w:numPr>
                <w:ilvl w:val="0"/>
                <w:numId w:val="9"/>
              </w:numPr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When unanticipated pain or distress are detected, immediate ameliorative action should be taken as necessary and contact the program veterinarian (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Ag Guide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, p 13)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B705AB" w:rsidP="00B705AB" w:rsidRDefault="00B705AB" w14:paraId="499C8766" w14:textId="4E2AAFE3">
            <w:pPr>
              <w:jc w:val="center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B705AB" w:rsidP="00B705AB" w:rsidRDefault="00B705AB" w14:paraId="247E713B" w14:textId="77EFC149">
            <w:pPr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B705AB" w:rsidP="00B705AB" w:rsidRDefault="00B705AB" w14:paraId="7260BD18" w14:textId="2EFAE4AB">
            <w:pPr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="00B705AB" w:rsidP="00B705AB" w:rsidRDefault="00B705AB" w14:paraId="40E84615" w14:textId="6F3ACF96">
            <w:pPr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5DF3CCF0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952DFC" w:rsidR="00B705AB" w:rsidP="00B705AB" w:rsidRDefault="00B705AB" w14:paraId="7EB3E3D7" w14:textId="3B3ADD44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Relief of pain must be initiated promptly once it is deemed necessary. (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Ag Guide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, p 13)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638B826" w14:textId="0F615E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8FD6C2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D2C33E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73CEC1F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6A2420B0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20048EBE" w14:textId="396AEBF6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The program veterinarian must be familiar </w:t>
            </w:r>
            <w:r w:rsidRPr="4ADBDCFF">
              <w:rPr>
                <w:rFonts w:ascii="Verdana" w:hAnsi="Verdana" w:eastAsia="Verdana" w:cs="Verdana"/>
                <w:sz w:val="19"/>
                <w:szCs w:val="19"/>
              </w:rPr>
              <w:t xml:space="preserve">with analgesics labeled for use in specific agricultural </w:t>
            </w:r>
            <w:bookmarkStart w:name="_Int_sNs6h7j9" w:id="8"/>
            <w:proofErr w:type="gramStart"/>
            <w:r w:rsidRPr="4ADBDCFF">
              <w:rPr>
                <w:rFonts w:ascii="Verdana" w:hAnsi="Verdana" w:eastAsia="Verdana" w:cs="Verdana"/>
                <w:sz w:val="19"/>
                <w:szCs w:val="19"/>
              </w:rPr>
              <w:t>animals, and</w:t>
            </w:r>
            <w:bookmarkEnd w:id="8"/>
            <w:proofErr w:type="gramEnd"/>
            <w:r w:rsidRPr="4ADBDCFF">
              <w:rPr>
                <w:rFonts w:ascii="Verdana" w:hAnsi="Verdana" w:eastAsia="Verdana" w:cs="Verdana"/>
                <w:sz w:val="19"/>
                <w:szCs w:val="19"/>
              </w:rPr>
              <w:t xml:space="preserve"> must be able to prescribe and establish withdrawal times for extra-label use of analgesics when indicated.</w:t>
            </w:r>
            <w:r w:rsidRPr="4ADBDCFF">
              <w:rPr>
                <w:rFonts w:ascii="Verdana" w:hAnsi="Verdana" w:eastAsia="Verdana" w:cs="Verdana"/>
                <w:sz w:val="19"/>
                <w:szCs w:val="19"/>
                <w:highlight w:val="cyan"/>
              </w:rPr>
              <w:t xml:space="preserve"> [must]</w:t>
            </w:r>
            <w:r w:rsidRPr="4ADBDCFF">
              <w:rPr>
                <w:rFonts w:ascii="Verdana" w:hAnsi="Verdana" w:eastAsia="Verdana" w:cs="Verdana"/>
                <w:sz w:val="19"/>
                <w:szCs w:val="19"/>
              </w:rPr>
              <w:t xml:space="preserve"> 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(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Ag Guide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, p 13)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69E4DA53" w14:textId="72FAE8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  <w:r w:rsidRPr="4ADBDCFF">
              <w:rPr>
                <w:rFonts w:ascii="Verdana" w:hAnsi="Verdana" w:eastAsia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B98910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77014C9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7E4A89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651F28A8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6D09F39E" w14:textId="37B94922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Verdana" w:cs="Verdana"/>
                <w:sz w:val="19"/>
                <w:szCs w:val="19"/>
              </w:rPr>
              <w:t xml:space="preserve">When experimental outcomes involve pain or distress that cannot be alleviated, humane endpoints must clearly be defined in the approved IACUC protocol. </w:t>
            </w:r>
            <w:r w:rsidRPr="4ADBDCFF">
              <w:rPr>
                <w:rFonts w:ascii="Verdana" w:hAnsi="Verdana" w:eastAsia="Verdana" w:cs="Verdana"/>
                <w:sz w:val="19"/>
                <w:szCs w:val="19"/>
                <w:highlight w:val="cyan"/>
              </w:rPr>
              <w:t>[must]</w:t>
            </w:r>
            <w:r w:rsidRPr="4ADBDCFF">
              <w:rPr>
                <w:rFonts w:ascii="Verdana" w:hAnsi="Verdana" w:eastAsia="Verdana" w:cs="Verdana"/>
                <w:sz w:val="19"/>
                <w:szCs w:val="19"/>
              </w:rPr>
              <w:t xml:space="preserve"> 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(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Ag Guide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, p 13)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31D3EBD6" w14:textId="257A30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2A0B38E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B92A65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14037EA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330F1761" w14:textId="77777777">
        <w:trPr>
          <w:gridAfter w:val="2"/>
          <w:wAfter w:w="360" w:type="dxa"/>
          <w:trHeight w:val="400" w:hRule="exact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77679A42" w14:textId="38A6F5A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b/>
                <w:bCs/>
                <w:sz w:val="21"/>
                <w:szCs w:val="21"/>
              </w:rPr>
            </w:pPr>
            <w:r w:rsidRPr="4ADBDCFF">
              <w:rPr>
                <w:rFonts w:ascii="Verdana" w:hAnsi="Verdana" w:eastAsia="Times New Roman" w:cs="Times New Roman"/>
                <w:b/>
                <w:bCs/>
                <w:sz w:val="21"/>
                <w:szCs w:val="21"/>
              </w:rPr>
              <w:t>Euthanasia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C95BF06" w14:textId="4A5376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77CE3C7E" w14:textId="3520E7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3DF39C85" w14:textId="2745A0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</w:p>
        </w:tc>
        <w:tc>
          <w:tcPr>
            <w:tcW w:w="433" w:type="dxa"/>
            <w:tcBorders>
              <w:top w:val="single" w:color="948A54" w:sz="2" w:space="0"/>
              <w:bottom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45C85FC6" w14:textId="375A8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b/>
                <w:sz w:val="21"/>
                <w:szCs w:val="21"/>
              </w:rPr>
            </w:pPr>
          </w:p>
        </w:tc>
      </w:tr>
      <w:tr w:rsidRPr="005721D7" w:rsidR="00B705AB" w:rsidTr="03BC1686" w14:paraId="2A92519B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6500C605" w14:textId="4F84A329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Verdana" w:cs="Verdana"/>
                <w:sz w:val="19"/>
                <w:szCs w:val="19"/>
              </w:rPr>
              <w:t>Methods are consistent with AVMA Guidelines on Euthanasia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>. (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Ag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Guide,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p 15)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69B9893A" w14:textId="5B9219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DD266F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BC5C77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4D82B62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3076B3F3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4A516892" w14:textId="485F3004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Verdana" w:cs="Verdana"/>
                <w:sz w:val="19"/>
                <w:szCs w:val="19"/>
              </w:rPr>
              <w:t xml:space="preserve">Personnel who perform euthanasia must have training and experience with the techniques to be used. </w:t>
            </w:r>
            <w:r w:rsidRPr="4ADBDCFF">
              <w:rPr>
                <w:rFonts w:ascii="Verdana" w:hAnsi="Verdana" w:eastAsia="Verdana" w:cs="Verdana"/>
                <w:sz w:val="19"/>
                <w:szCs w:val="19"/>
                <w:highlight w:val="cyan"/>
              </w:rPr>
              <w:t>[must]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(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Ag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</w:t>
            </w:r>
            <w:r w:rsidRPr="4ADBDCFF">
              <w:rPr>
                <w:rFonts w:ascii="Verdana" w:hAnsi="Verdana" w:eastAsia="Calibri" w:cs="Times New Roman"/>
                <w:i/>
                <w:iCs/>
                <w:sz w:val="19"/>
                <w:szCs w:val="19"/>
              </w:rPr>
              <w:t>Guide,</w:t>
            </w:r>
            <w:r w:rsidRPr="4ADBDCFF">
              <w:rPr>
                <w:rFonts w:ascii="Verdana" w:hAnsi="Verdana" w:eastAsia="Calibri" w:cs="Times New Roman"/>
                <w:sz w:val="19"/>
                <w:szCs w:val="19"/>
              </w:rPr>
              <w:t xml:space="preserve"> p 15)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30258AE6" w14:textId="0EE32E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2B4E559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7735AED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618117B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21647FEF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4E2322A" w14:textId="6848482A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Calibri" w:cs="Times New Roman"/>
                <w:sz w:val="19"/>
                <w:szCs w:val="19"/>
              </w:rPr>
            </w:pPr>
            <w:r w:rsidRPr="4ADBDCFF">
              <w:rPr>
                <w:rFonts w:ascii="Verdana" w:hAnsi="Verdana" w:eastAsia="Verdana" w:cs="Verdana"/>
                <w:sz w:val="19"/>
                <w:szCs w:val="19"/>
              </w:rPr>
              <w:t xml:space="preserve">Training must include familiarity with the normal behavior of agricultural animals and how handling and restraint affect that behavior. </w:t>
            </w:r>
            <w:r w:rsidRPr="4ADBDCFF">
              <w:rPr>
                <w:rFonts w:ascii="Verdana" w:hAnsi="Verdana" w:eastAsia="Verdana" w:cs="Verdana"/>
                <w:sz w:val="19"/>
                <w:szCs w:val="19"/>
                <w:highlight w:val="cyan"/>
              </w:rPr>
              <w:t>[must]</w:t>
            </w:r>
            <w:r w:rsidRPr="4ADBDCFF">
              <w:rPr>
                <w:rFonts w:ascii="Verdana" w:hAnsi="Verdana" w:eastAsia="Verdana" w:cs="Verdana"/>
                <w:sz w:val="19"/>
                <w:szCs w:val="19"/>
              </w:rPr>
              <w:t xml:space="preserve"> (</w:t>
            </w:r>
            <w:r w:rsidRPr="4ADBDCFF">
              <w:rPr>
                <w:rFonts w:ascii="Verdana" w:hAnsi="Verdana" w:eastAsia="Verdana" w:cs="Verdana"/>
                <w:i/>
                <w:iCs/>
                <w:sz w:val="19"/>
                <w:szCs w:val="19"/>
              </w:rPr>
              <w:t>Ag</w:t>
            </w:r>
            <w:r w:rsidRPr="4ADBDCFF">
              <w:rPr>
                <w:rFonts w:ascii="Verdana" w:hAnsi="Verdana" w:eastAsia="Verdana" w:cs="Verdana"/>
                <w:sz w:val="19"/>
                <w:szCs w:val="19"/>
              </w:rPr>
              <w:t xml:space="preserve"> </w:t>
            </w:r>
            <w:r w:rsidRPr="4ADBDCFF">
              <w:rPr>
                <w:rFonts w:ascii="Verdana" w:hAnsi="Verdana" w:eastAsia="Verdana" w:cs="Verdana"/>
                <w:i/>
                <w:iCs/>
                <w:sz w:val="19"/>
                <w:szCs w:val="19"/>
              </w:rPr>
              <w:t>Guide,</w:t>
            </w:r>
            <w:r w:rsidRPr="4ADBDCFF">
              <w:rPr>
                <w:rFonts w:ascii="Verdana" w:hAnsi="Verdana" w:eastAsia="Verdana" w:cs="Verdana"/>
                <w:sz w:val="19"/>
                <w:szCs w:val="19"/>
              </w:rPr>
              <w:t xml:space="preserve"> p 15)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4AB5AA4" w14:textId="3C8601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3CC0EFD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0BDCFA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1CD48E5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4DB70209" w14:textId="77777777">
        <w:trPr>
          <w:gridAfter w:val="2"/>
          <w:wAfter w:w="360" w:type="dxa"/>
          <w:jc w:val="center"/>
        </w:trPr>
        <w:tc>
          <w:tcPr>
            <w:tcW w:w="9354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278CCABE" w14:textId="797AC83C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Verdana" w:hAnsi="Verdana" w:eastAsia="Verdana" w:cs="Verdana"/>
                <w:sz w:val="19"/>
                <w:szCs w:val="19"/>
              </w:rPr>
            </w:pPr>
            <w:r w:rsidRPr="4ADBDCFF">
              <w:rPr>
                <w:rFonts w:ascii="Verdana" w:hAnsi="Verdana" w:eastAsia="Verdana" w:cs="Verdana"/>
                <w:sz w:val="19"/>
                <w:szCs w:val="19"/>
              </w:rPr>
              <w:t xml:space="preserve">Personnel must ensure that death has occurred. </w:t>
            </w:r>
            <w:r w:rsidRPr="4ADBDCFF">
              <w:rPr>
                <w:rFonts w:ascii="Verdana" w:hAnsi="Verdana" w:eastAsia="Verdana" w:cs="Verdana"/>
                <w:sz w:val="19"/>
                <w:szCs w:val="19"/>
                <w:highlight w:val="cyan"/>
              </w:rPr>
              <w:t>[must]</w:t>
            </w:r>
            <w:r w:rsidRPr="4ADBDCFF">
              <w:rPr>
                <w:rFonts w:ascii="Verdana" w:hAnsi="Verdana" w:eastAsia="Verdana" w:cs="Verdana"/>
                <w:color w:val="FF0000"/>
                <w:sz w:val="19"/>
                <w:szCs w:val="19"/>
              </w:rPr>
              <w:t xml:space="preserve"> </w:t>
            </w:r>
            <w:r w:rsidRPr="4ADBDCFF">
              <w:rPr>
                <w:rFonts w:ascii="Verdana" w:hAnsi="Verdana" w:eastAsia="Verdana" w:cs="Verdana"/>
                <w:sz w:val="19"/>
                <w:szCs w:val="19"/>
              </w:rPr>
              <w:t>(</w:t>
            </w:r>
            <w:r w:rsidRPr="4ADBDCFF">
              <w:rPr>
                <w:rFonts w:ascii="Verdana" w:hAnsi="Verdana" w:eastAsia="Verdana" w:cs="Verdana"/>
                <w:i/>
                <w:iCs/>
                <w:sz w:val="19"/>
                <w:szCs w:val="19"/>
              </w:rPr>
              <w:t>Ag</w:t>
            </w:r>
            <w:r w:rsidRPr="4ADBDCFF">
              <w:rPr>
                <w:rFonts w:ascii="Verdana" w:hAnsi="Verdana" w:eastAsia="Verdana" w:cs="Verdana"/>
                <w:sz w:val="19"/>
                <w:szCs w:val="19"/>
              </w:rPr>
              <w:t xml:space="preserve"> </w:t>
            </w:r>
            <w:r w:rsidRPr="4ADBDCFF">
              <w:rPr>
                <w:rFonts w:ascii="Verdana" w:hAnsi="Verdana" w:eastAsia="Verdana" w:cs="Verdana"/>
                <w:i/>
                <w:iCs/>
                <w:sz w:val="19"/>
                <w:szCs w:val="19"/>
              </w:rPr>
              <w:t>Guide,</w:t>
            </w:r>
            <w:r w:rsidRPr="4ADBDCFF">
              <w:rPr>
                <w:rFonts w:ascii="Verdana" w:hAnsi="Verdana" w:eastAsia="Verdana" w:cs="Verdana"/>
                <w:sz w:val="19"/>
                <w:szCs w:val="19"/>
              </w:rPr>
              <w:t xml:space="preserve"> p 15)</w:t>
            </w:r>
          </w:p>
        </w:tc>
        <w:tc>
          <w:tcPr>
            <w:tcW w:w="546" w:type="dxa"/>
            <w:gridSpan w:val="2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5F4AA979" w14:textId="7BEDAB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4E54679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1717D80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color="948A54" w:sz="2" w:space="0"/>
              <w:left w:val="single" w:color="948A54" w:sz="2" w:space="0"/>
              <w:bottom w:val="single" w:color="948A54" w:sz="2" w:space="0"/>
              <w:right w:val="single" w:color="948A54" w:sz="2" w:space="0"/>
            </w:tcBorders>
            <w:shd w:val="clear" w:color="auto" w:fill="auto"/>
            <w:tcMar/>
            <w:vAlign w:val="bottom"/>
          </w:tcPr>
          <w:p w:rsidRPr="005721D7" w:rsidR="00B705AB" w:rsidP="00B705AB" w:rsidRDefault="00B705AB" w14:paraId="08C6CD1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9"/>
                <w:szCs w:val="19"/>
              </w:rPr>
            </w:pPr>
          </w:p>
        </w:tc>
      </w:tr>
      <w:tr w:rsidRPr="005721D7" w:rsidR="00B705AB" w:rsidTr="03BC1686" w14:paraId="2B912A5A" w14:textId="21D7E37F">
        <w:trPr>
          <w:jc w:val="center"/>
        </w:trPr>
        <w:tc>
          <w:tcPr>
            <w:tcW w:w="608" w:type="dxa"/>
            <w:tcBorders>
              <w:top w:val="single" w:color="948A54" w:sz="2" w:space="0"/>
            </w:tcBorders>
            <w:tcMar/>
            <w:vAlign w:val="bottom"/>
          </w:tcPr>
          <w:p w:rsidRPr="005721D7" w:rsidR="00B705AB" w:rsidP="00B705AB" w:rsidRDefault="00B705AB" w14:paraId="00D5F7D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7"/>
                <w:szCs w:val="17"/>
              </w:rPr>
            </w:pPr>
            <w:r w:rsidRPr="005721D7">
              <w:rPr>
                <w:rFonts w:ascii="Verdana" w:hAnsi="Verdana" w:eastAsia="Times New Roman" w:cs="Times New Roman"/>
                <w:sz w:val="17"/>
                <w:szCs w:val="17"/>
              </w:rPr>
              <w:t xml:space="preserve"> *</w:t>
            </w:r>
          </w:p>
        </w:tc>
        <w:tc>
          <w:tcPr>
            <w:tcW w:w="10895" w:type="dxa"/>
            <w:gridSpan w:val="8"/>
            <w:tcMar/>
            <w:vAlign w:val="bottom"/>
          </w:tcPr>
          <w:p w:rsidRPr="005721D7" w:rsidR="00B705AB" w:rsidP="00B705AB" w:rsidRDefault="00B705AB" w14:paraId="723F3D1A" w14:textId="351094D5">
            <w:pPr>
              <w:rPr>
                <w:rFonts w:ascii="Verdana" w:hAnsi="Verdana"/>
                <w:sz w:val="17"/>
                <w:szCs w:val="17"/>
              </w:rPr>
            </w:pPr>
            <w:r w:rsidRPr="06C7FF35">
              <w:rPr>
                <w:rFonts w:ascii="Verdana" w:hAnsi="Verdana"/>
                <w:b/>
                <w:bCs/>
                <w:sz w:val="17"/>
                <w:szCs w:val="17"/>
              </w:rPr>
              <w:t xml:space="preserve">A </w:t>
            </w:r>
            <w:r w:rsidRPr="06C7FF35">
              <w:rPr>
                <w:rFonts w:ascii="Verdana" w:hAnsi="Verdana"/>
                <w:sz w:val="17"/>
                <w:szCs w:val="17"/>
              </w:rPr>
              <w:t>= acceptable</w:t>
            </w:r>
          </w:p>
        </w:tc>
      </w:tr>
      <w:tr w:rsidRPr="005721D7" w:rsidR="00B705AB" w:rsidTr="03BC1686" w14:paraId="114D95A6" w14:textId="54761BFC">
        <w:trPr>
          <w:jc w:val="center"/>
        </w:trPr>
        <w:tc>
          <w:tcPr>
            <w:tcW w:w="608" w:type="dxa"/>
            <w:tcMar/>
            <w:vAlign w:val="bottom"/>
          </w:tcPr>
          <w:p w:rsidRPr="005721D7" w:rsidR="00B705AB" w:rsidP="00B705AB" w:rsidRDefault="00B705AB" w14:paraId="7B128A3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7"/>
                <w:szCs w:val="17"/>
              </w:rPr>
            </w:pPr>
          </w:p>
        </w:tc>
        <w:tc>
          <w:tcPr>
            <w:tcW w:w="10895" w:type="dxa"/>
            <w:gridSpan w:val="8"/>
            <w:tcMar/>
            <w:vAlign w:val="bottom"/>
          </w:tcPr>
          <w:p w:rsidRPr="005721D7" w:rsidR="00B705AB" w:rsidP="00B705AB" w:rsidRDefault="00B705AB" w14:paraId="521C7CDF" w14:textId="29EF4730">
            <w:r w:rsidRPr="008741E7">
              <w:rPr>
                <w:rFonts w:ascii="Verdana" w:hAnsi="Verdana"/>
                <w:b/>
                <w:sz w:val="17"/>
                <w:szCs w:val="17"/>
              </w:rPr>
              <w:t>M</w:t>
            </w:r>
            <w:r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  <w:r w:rsidRPr="008741E7">
              <w:rPr>
                <w:rFonts w:ascii="Verdana" w:hAnsi="Verdana"/>
                <w:sz w:val="17"/>
                <w:szCs w:val="17"/>
              </w:rPr>
              <w:t>= minor deficiency</w:t>
            </w:r>
          </w:p>
        </w:tc>
      </w:tr>
      <w:tr w:rsidRPr="005721D7" w:rsidR="00B705AB" w:rsidTr="03BC1686" w14:paraId="12ED3593" w14:textId="5B8ABD8D">
        <w:trPr>
          <w:jc w:val="center"/>
        </w:trPr>
        <w:tc>
          <w:tcPr>
            <w:tcW w:w="608" w:type="dxa"/>
            <w:tcMar/>
            <w:vAlign w:val="bottom"/>
          </w:tcPr>
          <w:p w:rsidRPr="005721D7" w:rsidR="00B705AB" w:rsidP="00B705AB" w:rsidRDefault="00B705AB" w14:paraId="6872B09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7"/>
                <w:szCs w:val="17"/>
              </w:rPr>
            </w:pPr>
          </w:p>
        </w:tc>
        <w:tc>
          <w:tcPr>
            <w:tcW w:w="10895" w:type="dxa"/>
            <w:gridSpan w:val="8"/>
            <w:tcMar/>
            <w:vAlign w:val="bottom"/>
          </w:tcPr>
          <w:p w:rsidRPr="005721D7" w:rsidR="00B705AB" w:rsidP="00B705AB" w:rsidRDefault="00B705AB" w14:paraId="74969E24" w14:textId="513DB5B3">
            <w:r w:rsidRPr="00740079">
              <w:rPr>
                <w:rFonts w:ascii="Verdana" w:hAnsi="Verdana"/>
                <w:b/>
                <w:sz w:val="17"/>
                <w:szCs w:val="17"/>
              </w:rPr>
              <w:t>S</w:t>
            </w:r>
            <w:r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  <w:r w:rsidRPr="008741E7">
              <w:rPr>
                <w:rFonts w:ascii="Verdana" w:hAnsi="Verdana"/>
                <w:sz w:val="17"/>
                <w:szCs w:val="17"/>
              </w:rPr>
              <w:t>= significant deficiency (is or may be a threat to animal health or safety)</w:t>
            </w:r>
          </w:p>
        </w:tc>
      </w:tr>
      <w:tr w:rsidRPr="005721D7" w:rsidR="00B705AB" w:rsidTr="03BC1686" w14:paraId="25CD7827" w14:textId="47708026">
        <w:trPr>
          <w:jc w:val="center"/>
        </w:trPr>
        <w:tc>
          <w:tcPr>
            <w:tcW w:w="608" w:type="dxa"/>
            <w:tcMar/>
            <w:vAlign w:val="bottom"/>
          </w:tcPr>
          <w:p w:rsidRPr="005721D7" w:rsidR="00B705AB" w:rsidP="00B705AB" w:rsidRDefault="00B705AB" w14:paraId="312CFC0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7"/>
                <w:szCs w:val="17"/>
              </w:rPr>
            </w:pPr>
          </w:p>
        </w:tc>
        <w:tc>
          <w:tcPr>
            <w:tcW w:w="10895" w:type="dxa"/>
            <w:gridSpan w:val="8"/>
            <w:tcMar/>
            <w:vAlign w:val="bottom"/>
          </w:tcPr>
          <w:p w:rsidRPr="005721D7" w:rsidR="00B705AB" w:rsidP="00B705AB" w:rsidRDefault="00B705AB" w14:paraId="41F10FC4" w14:textId="3816F267"/>
        </w:tc>
      </w:tr>
      <w:tr w:rsidRPr="005721D7" w:rsidR="00B705AB" w:rsidTr="03BC1686" w14:paraId="1DE18F67" w14:textId="2BEB426A">
        <w:trPr>
          <w:jc w:val="center"/>
        </w:trPr>
        <w:tc>
          <w:tcPr>
            <w:tcW w:w="608" w:type="dxa"/>
            <w:tcMar/>
            <w:vAlign w:val="bottom"/>
          </w:tcPr>
          <w:p w:rsidRPr="005721D7" w:rsidR="00B705AB" w:rsidP="00B705AB" w:rsidRDefault="00B705AB" w14:paraId="5687415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eastAsia="Times New Roman" w:cs="Times New Roman"/>
                <w:sz w:val="17"/>
                <w:szCs w:val="17"/>
              </w:rPr>
            </w:pPr>
          </w:p>
        </w:tc>
        <w:tc>
          <w:tcPr>
            <w:tcW w:w="10895" w:type="dxa"/>
            <w:gridSpan w:val="8"/>
            <w:tcMar/>
            <w:vAlign w:val="bottom"/>
          </w:tcPr>
          <w:p w:rsidRPr="005721D7" w:rsidR="00B705AB" w:rsidP="00B705AB" w:rsidRDefault="00B705AB" w14:paraId="7B5F98F9" w14:textId="1D7C78B4">
            <w:r w:rsidRPr="00740079">
              <w:rPr>
                <w:rFonts w:ascii="Verdana" w:hAnsi="Verdana"/>
                <w:b/>
                <w:sz w:val="17"/>
                <w:szCs w:val="17"/>
              </w:rPr>
              <w:t>NA</w:t>
            </w:r>
            <w:r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  <w:r w:rsidRPr="008741E7">
              <w:rPr>
                <w:rFonts w:ascii="Verdana" w:hAnsi="Verdana"/>
                <w:sz w:val="17"/>
                <w:szCs w:val="17"/>
              </w:rPr>
              <w:t>= not applicable</w:t>
            </w:r>
          </w:p>
        </w:tc>
      </w:tr>
    </w:tbl>
    <w:p w:rsidR="00450576" w:rsidRDefault="00450576" w14:paraId="71472720" w14:textId="77777777"/>
    <w:sectPr w:rsidR="00450576">
      <w:headerReference w:type="default" r:id="rId11"/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3788" w:rsidP="005721D7" w:rsidRDefault="00D83788" w14:paraId="45C073D5" w14:textId="77777777">
      <w:r>
        <w:separator/>
      </w:r>
    </w:p>
  </w:endnote>
  <w:endnote w:type="continuationSeparator" w:id="0">
    <w:p w:rsidR="00D83788" w:rsidP="005721D7" w:rsidRDefault="00D83788" w14:paraId="45D74F2C" w14:textId="77777777">
      <w:r>
        <w:continuationSeparator/>
      </w:r>
    </w:p>
  </w:endnote>
  <w:endnote w:type="continuationNotice" w:id="1">
    <w:p w:rsidR="00D83788" w:rsidRDefault="00D83788" w14:paraId="0E3AB42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3788" w:rsidP="005721D7" w:rsidRDefault="00D83788" w14:paraId="24BC1271" w14:textId="77777777">
      <w:r>
        <w:separator/>
      </w:r>
    </w:p>
  </w:footnote>
  <w:footnote w:type="continuationSeparator" w:id="0">
    <w:p w:rsidR="00D83788" w:rsidP="005721D7" w:rsidRDefault="00D83788" w14:paraId="7BED514E" w14:textId="77777777">
      <w:r>
        <w:continuationSeparator/>
      </w:r>
    </w:p>
  </w:footnote>
  <w:footnote w:type="continuationNotice" w:id="1">
    <w:p w:rsidR="00D83788" w:rsidRDefault="00D83788" w14:paraId="0BBD471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1D7" w:rsidRDefault="00A5395C" w14:paraId="30D11381" w14:textId="65977BED">
    <w:pPr>
      <w:pStyle w:val="Header"/>
      <w:rPr>
        <w:sz w:val="36"/>
        <w:szCs w:val="36"/>
      </w:rPr>
    </w:pPr>
    <w:r>
      <w:rPr>
        <w:sz w:val="36"/>
        <w:szCs w:val="36"/>
      </w:rPr>
      <w:t xml:space="preserve">Agricultural Animal Health Care </w:t>
    </w:r>
    <w:r w:rsidRPr="005721D7" w:rsidR="005721D7">
      <w:rPr>
        <w:sz w:val="36"/>
        <w:szCs w:val="36"/>
      </w:rPr>
      <w:t>Program Review</w:t>
    </w:r>
  </w:p>
  <w:p w:rsidRPr="005721D7" w:rsidR="005721D7" w:rsidRDefault="005721D7" w14:paraId="5FE616E6" w14:textId="633EE09A">
    <w:pPr>
      <w:pStyle w:val="Header"/>
      <w:rPr>
        <w:sz w:val="36"/>
        <w:szCs w:val="36"/>
      </w:rPr>
    </w:pPr>
    <w:r>
      <w:rPr>
        <w:sz w:val="36"/>
        <w:szCs w:val="36"/>
      </w:rPr>
      <w:t>Date:</w:t>
    </w:r>
    <w:r w:rsidR="006E20E9">
      <w:rPr>
        <w:sz w:val="36"/>
        <w:szCs w:val="36"/>
      </w:rPr>
      <w:tab/>
    </w:r>
    <w:r>
      <w:rPr>
        <w:sz w:val="36"/>
        <w:szCs w:val="36"/>
      </w:rPr>
      <w:t xml:space="preserve">Attendance: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jzg0Lv5" int2:invalidationBookmarkName="" int2:hashCode="i5zSQUYLYfTD4Y" int2:id="8GhlC4AK">
      <int2:state int2:type="AugLoop_Text_Critique" int2:value="Rejected"/>
    </int2:bookmark>
    <int2:bookmark int2:bookmarkName="_Int_iO5ZvlKl" int2:invalidationBookmarkName="" int2:hashCode="i5zSQUYLYfTD4Y" int2:id="loCUoyO4">
      <int2:state int2:type="AugLoop_Text_Critique" int2:value="Rejected"/>
    </int2:bookmark>
    <int2:bookmark int2:bookmarkName="_Int_mnMLBU9C" int2:invalidationBookmarkName="" int2:hashCode="RC2ESEwNg9Fcdc" int2:id="rP3gybWM">
      <int2:state int2:type="AugLoop_Text_Critique" int2:value="Rejected"/>
    </int2:bookmark>
    <int2:bookmark int2:bookmarkName="_Int_DF73vexF" int2:invalidationBookmarkName="" int2:hashCode="It9jvRo2nATrnh" int2:id="VLf2J9M7">
      <int2:state int2:type="AugLoop_Text_Critique" int2:value="Rejected"/>
    </int2:bookmark>
    <int2:bookmark int2:bookmarkName="_Int_IVW1IuIx" int2:invalidationBookmarkName="" int2:hashCode="fAR1IkZxtIJ+mG" int2:id="QLororMZ">
      <int2:state int2:type="AugLoop_Text_Critique" int2:value="Rejected"/>
    </int2:bookmark>
    <int2:bookmark int2:bookmarkName="_Int_AHny4PC6" int2:invalidationBookmarkName="" int2:hashCode="7M4wGZNq5fN/DA" int2:id="uT75ZeqU">
      <int2:state int2:type="AugLoop_Text_Critique" int2:value="Rejected"/>
    </int2:bookmark>
    <int2:bookmark int2:bookmarkName="_Int_JYeHeAvp" int2:invalidationBookmarkName="" int2:hashCode="hqq6C12ln6ImX4" int2:id="8rGEgVbe">
      <int2:state int2:type="AugLoop_Text_Critique" int2:value="Rejected"/>
    </int2:bookmark>
    <int2:bookmark int2:bookmarkName="_Int_6iFLdQiE" int2:invalidationBookmarkName="" int2:hashCode="2/saX7X7QxZ5ip" int2:id="bQtwQ5ZV">
      <int2:state int2:type="AugLoop_Text_Critique" int2:value="Rejected"/>
    </int2:bookmark>
    <int2:bookmark int2:bookmarkName="_Int_WryXAArE" int2:invalidationBookmarkName="" int2:hashCode="J5+DFuCxA5nmhE" int2:id="uDkVtVYu">
      <int2:state int2:type="AugLoop_Text_Critique" int2:value="Rejected"/>
    </int2:bookmark>
    <int2:bookmark int2:bookmarkName="_Int_sNs6h7j9" int2:invalidationBookmarkName="" int2:hashCode="5njLyaKcjEmFto" int2:id="McRCBVMq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25D"/>
    <w:multiLevelType w:val="hybridMultilevel"/>
    <w:tmpl w:val="606A5D80"/>
    <w:lvl w:ilvl="0" w:tplc="5C6AB6C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69E080B"/>
    <w:multiLevelType w:val="hybridMultilevel"/>
    <w:tmpl w:val="8E9A22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285A7D"/>
    <w:multiLevelType w:val="hybridMultilevel"/>
    <w:tmpl w:val="7C36A10E"/>
    <w:lvl w:ilvl="0" w:tplc="5C6AB6C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DBC6E13"/>
    <w:multiLevelType w:val="hybridMultilevel"/>
    <w:tmpl w:val="2098C5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403ACA"/>
    <w:multiLevelType w:val="hybridMultilevel"/>
    <w:tmpl w:val="1B7E0270"/>
    <w:lvl w:ilvl="0" w:tplc="C97AFA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F600B9"/>
    <w:multiLevelType w:val="hybridMultilevel"/>
    <w:tmpl w:val="ABD6DD66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5125805"/>
    <w:multiLevelType w:val="hybridMultilevel"/>
    <w:tmpl w:val="C2EED84E"/>
    <w:lvl w:ilvl="0" w:tplc="BDA611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24A8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7E82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3C8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547F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4265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A21A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E2FA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8C67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D17BDD"/>
    <w:multiLevelType w:val="hybridMultilevel"/>
    <w:tmpl w:val="A6B85CF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786ED1"/>
    <w:multiLevelType w:val="hybridMultilevel"/>
    <w:tmpl w:val="0EA08B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5C26E7C"/>
    <w:multiLevelType w:val="hybridMultilevel"/>
    <w:tmpl w:val="35E4B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486A93"/>
    <w:multiLevelType w:val="hybridMultilevel"/>
    <w:tmpl w:val="C92E77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40168D"/>
    <w:multiLevelType w:val="hybridMultilevel"/>
    <w:tmpl w:val="FC26F478"/>
    <w:lvl w:ilvl="0" w:tplc="537AF6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C0C9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5A5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840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CE7E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6A5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626F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DCB3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64F3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592C4E"/>
    <w:multiLevelType w:val="hybridMultilevel"/>
    <w:tmpl w:val="C5B8DC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1341670">
    <w:abstractNumId w:val="11"/>
  </w:num>
  <w:num w:numId="2" w16cid:durableId="26411621">
    <w:abstractNumId w:val="6"/>
  </w:num>
  <w:num w:numId="3" w16cid:durableId="26224337">
    <w:abstractNumId w:val="0"/>
  </w:num>
  <w:num w:numId="4" w16cid:durableId="624773905">
    <w:abstractNumId w:val="2"/>
  </w:num>
  <w:num w:numId="5" w16cid:durableId="573055744">
    <w:abstractNumId w:val="9"/>
  </w:num>
  <w:num w:numId="6" w16cid:durableId="194274813">
    <w:abstractNumId w:val="12"/>
  </w:num>
  <w:num w:numId="7" w16cid:durableId="835075266">
    <w:abstractNumId w:val="4"/>
  </w:num>
  <w:num w:numId="8" w16cid:durableId="1668632819">
    <w:abstractNumId w:val="10"/>
  </w:num>
  <w:num w:numId="9" w16cid:durableId="1802259255">
    <w:abstractNumId w:val="3"/>
  </w:num>
  <w:num w:numId="10" w16cid:durableId="1581450174">
    <w:abstractNumId w:val="1"/>
  </w:num>
  <w:num w:numId="11" w16cid:durableId="868952239">
    <w:abstractNumId w:val="7"/>
  </w:num>
  <w:num w:numId="12" w16cid:durableId="535502861">
    <w:abstractNumId w:val="5"/>
  </w:num>
  <w:num w:numId="13" w16cid:durableId="1874150042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D7"/>
    <w:rsid w:val="00010E3D"/>
    <w:rsid w:val="00015644"/>
    <w:rsid w:val="00024771"/>
    <w:rsid w:val="00030C0B"/>
    <w:rsid w:val="00035400"/>
    <w:rsid w:val="000501A8"/>
    <w:rsid w:val="00062BE1"/>
    <w:rsid w:val="0009428A"/>
    <w:rsid w:val="00094AEE"/>
    <w:rsid w:val="00097798"/>
    <w:rsid w:val="000A79D6"/>
    <w:rsid w:val="000B03C7"/>
    <w:rsid w:val="000B4D5A"/>
    <w:rsid w:val="000B5ED7"/>
    <w:rsid w:val="000C00F6"/>
    <w:rsid w:val="000C170C"/>
    <w:rsid w:val="000C54B3"/>
    <w:rsid w:val="000E1B1C"/>
    <w:rsid w:val="000E3942"/>
    <w:rsid w:val="000F6F29"/>
    <w:rsid w:val="0014357D"/>
    <w:rsid w:val="00143F21"/>
    <w:rsid w:val="00150E6F"/>
    <w:rsid w:val="00152D80"/>
    <w:rsid w:val="001654CA"/>
    <w:rsid w:val="001660DD"/>
    <w:rsid w:val="00167F85"/>
    <w:rsid w:val="0017306B"/>
    <w:rsid w:val="00186FB5"/>
    <w:rsid w:val="00187551"/>
    <w:rsid w:val="00192EDC"/>
    <w:rsid w:val="00192EE8"/>
    <w:rsid w:val="001B0BA8"/>
    <w:rsid w:val="001B1951"/>
    <w:rsid w:val="001B1EDC"/>
    <w:rsid w:val="001C6D8D"/>
    <w:rsid w:val="001D7072"/>
    <w:rsid w:val="001E3A04"/>
    <w:rsid w:val="001F76DD"/>
    <w:rsid w:val="002231E8"/>
    <w:rsid w:val="0023292D"/>
    <w:rsid w:val="0024072E"/>
    <w:rsid w:val="0024696A"/>
    <w:rsid w:val="00253D56"/>
    <w:rsid w:val="002739E1"/>
    <w:rsid w:val="0027582A"/>
    <w:rsid w:val="00282C07"/>
    <w:rsid w:val="00283839"/>
    <w:rsid w:val="002A5F46"/>
    <w:rsid w:val="002B074A"/>
    <w:rsid w:val="002B0B1B"/>
    <w:rsid w:val="002B3EF2"/>
    <w:rsid w:val="002B51EF"/>
    <w:rsid w:val="002D2FA6"/>
    <w:rsid w:val="002F13C8"/>
    <w:rsid w:val="00307E9F"/>
    <w:rsid w:val="00312226"/>
    <w:rsid w:val="00333B8A"/>
    <w:rsid w:val="0034211B"/>
    <w:rsid w:val="00363FD9"/>
    <w:rsid w:val="003802FC"/>
    <w:rsid w:val="00380A9E"/>
    <w:rsid w:val="003830E4"/>
    <w:rsid w:val="00386578"/>
    <w:rsid w:val="003957EA"/>
    <w:rsid w:val="00395B02"/>
    <w:rsid w:val="003C0EC6"/>
    <w:rsid w:val="003E2A7E"/>
    <w:rsid w:val="003F0005"/>
    <w:rsid w:val="003F0F8E"/>
    <w:rsid w:val="00402367"/>
    <w:rsid w:val="00402A77"/>
    <w:rsid w:val="00420333"/>
    <w:rsid w:val="00430BD8"/>
    <w:rsid w:val="00434EE4"/>
    <w:rsid w:val="00437855"/>
    <w:rsid w:val="00450576"/>
    <w:rsid w:val="0045628B"/>
    <w:rsid w:val="00456A4A"/>
    <w:rsid w:val="00462D9F"/>
    <w:rsid w:val="00464F84"/>
    <w:rsid w:val="0047261A"/>
    <w:rsid w:val="00474E6A"/>
    <w:rsid w:val="00497A82"/>
    <w:rsid w:val="004A0273"/>
    <w:rsid w:val="004B4340"/>
    <w:rsid w:val="004C31BC"/>
    <w:rsid w:val="004D25EF"/>
    <w:rsid w:val="004D3212"/>
    <w:rsid w:val="004D357F"/>
    <w:rsid w:val="004D3DE8"/>
    <w:rsid w:val="004E3381"/>
    <w:rsid w:val="004F2B62"/>
    <w:rsid w:val="004F69E8"/>
    <w:rsid w:val="00503E46"/>
    <w:rsid w:val="00512C75"/>
    <w:rsid w:val="00517585"/>
    <w:rsid w:val="00524D5B"/>
    <w:rsid w:val="0053242C"/>
    <w:rsid w:val="00536E5B"/>
    <w:rsid w:val="00564DC0"/>
    <w:rsid w:val="00564E2B"/>
    <w:rsid w:val="005721D7"/>
    <w:rsid w:val="00582781"/>
    <w:rsid w:val="00592D0F"/>
    <w:rsid w:val="005932DA"/>
    <w:rsid w:val="0059376E"/>
    <w:rsid w:val="005B2D7A"/>
    <w:rsid w:val="005B6284"/>
    <w:rsid w:val="005B69C1"/>
    <w:rsid w:val="005C09B2"/>
    <w:rsid w:val="005D11F0"/>
    <w:rsid w:val="005D7373"/>
    <w:rsid w:val="005E32EA"/>
    <w:rsid w:val="005F68C2"/>
    <w:rsid w:val="005F6D3F"/>
    <w:rsid w:val="00610340"/>
    <w:rsid w:val="006116E9"/>
    <w:rsid w:val="00624115"/>
    <w:rsid w:val="006360BF"/>
    <w:rsid w:val="00647651"/>
    <w:rsid w:val="00652800"/>
    <w:rsid w:val="00653BF8"/>
    <w:rsid w:val="00665DAA"/>
    <w:rsid w:val="00674B85"/>
    <w:rsid w:val="0068182C"/>
    <w:rsid w:val="00683B12"/>
    <w:rsid w:val="00684F8D"/>
    <w:rsid w:val="006A1003"/>
    <w:rsid w:val="006E20E9"/>
    <w:rsid w:val="007023B7"/>
    <w:rsid w:val="007178BC"/>
    <w:rsid w:val="00727560"/>
    <w:rsid w:val="00727FB6"/>
    <w:rsid w:val="00732BF3"/>
    <w:rsid w:val="00741C0F"/>
    <w:rsid w:val="00744E6D"/>
    <w:rsid w:val="00761BA6"/>
    <w:rsid w:val="0078609A"/>
    <w:rsid w:val="007966B7"/>
    <w:rsid w:val="007B4F00"/>
    <w:rsid w:val="007B59C0"/>
    <w:rsid w:val="007B60E5"/>
    <w:rsid w:val="007B74F6"/>
    <w:rsid w:val="007C28BA"/>
    <w:rsid w:val="007C5D76"/>
    <w:rsid w:val="007D58F2"/>
    <w:rsid w:val="00800A91"/>
    <w:rsid w:val="008046BC"/>
    <w:rsid w:val="008078CA"/>
    <w:rsid w:val="00836C79"/>
    <w:rsid w:val="00840C12"/>
    <w:rsid w:val="00843F55"/>
    <w:rsid w:val="00847EAF"/>
    <w:rsid w:val="0085581F"/>
    <w:rsid w:val="008568ED"/>
    <w:rsid w:val="00865B4F"/>
    <w:rsid w:val="00873BFA"/>
    <w:rsid w:val="008A2FC2"/>
    <w:rsid w:val="008A75D2"/>
    <w:rsid w:val="008B6D83"/>
    <w:rsid w:val="008B7D20"/>
    <w:rsid w:val="008C224A"/>
    <w:rsid w:val="008C780F"/>
    <w:rsid w:val="008D7709"/>
    <w:rsid w:val="008E5A0A"/>
    <w:rsid w:val="008F026D"/>
    <w:rsid w:val="008F4EA0"/>
    <w:rsid w:val="008F56EC"/>
    <w:rsid w:val="009161D9"/>
    <w:rsid w:val="00927351"/>
    <w:rsid w:val="0093126A"/>
    <w:rsid w:val="00933E4D"/>
    <w:rsid w:val="00937F16"/>
    <w:rsid w:val="00940B48"/>
    <w:rsid w:val="00952DFC"/>
    <w:rsid w:val="009609CC"/>
    <w:rsid w:val="009660A6"/>
    <w:rsid w:val="00967658"/>
    <w:rsid w:val="009701B3"/>
    <w:rsid w:val="00974424"/>
    <w:rsid w:val="00976BC4"/>
    <w:rsid w:val="009816FB"/>
    <w:rsid w:val="00984A9B"/>
    <w:rsid w:val="00994D9E"/>
    <w:rsid w:val="00996B58"/>
    <w:rsid w:val="009A0144"/>
    <w:rsid w:val="009A6C4E"/>
    <w:rsid w:val="009B5AFB"/>
    <w:rsid w:val="009B68EE"/>
    <w:rsid w:val="009C5B28"/>
    <w:rsid w:val="009D2C66"/>
    <w:rsid w:val="009D2F25"/>
    <w:rsid w:val="009E014F"/>
    <w:rsid w:val="009E3CDA"/>
    <w:rsid w:val="009F00E1"/>
    <w:rsid w:val="009F6EF2"/>
    <w:rsid w:val="00A0335F"/>
    <w:rsid w:val="00A075DF"/>
    <w:rsid w:val="00A12DB3"/>
    <w:rsid w:val="00A1459D"/>
    <w:rsid w:val="00A23658"/>
    <w:rsid w:val="00A2420D"/>
    <w:rsid w:val="00A26DE8"/>
    <w:rsid w:val="00A27A33"/>
    <w:rsid w:val="00A41268"/>
    <w:rsid w:val="00A46008"/>
    <w:rsid w:val="00A50017"/>
    <w:rsid w:val="00A5395C"/>
    <w:rsid w:val="00A7725A"/>
    <w:rsid w:val="00A87FD1"/>
    <w:rsid w:val="00A91D0C"/>
    <w:rsid w:val="00A94217"/>
    <w:rsid w:val="00AA0EE2"/>
    <w:rsid w:val="00AA3B80"/>
    <w:rsid w:val="00AA5C23"/>
    <w:rsid w:val="00AA6330"/>
    <w:rsid w:val="00AB104B"/>
    <w:rsid w:val="00AB1E73"/>
    <w:rsid w:val="00AC779E"/>
    <w:rsid w:val="00AE17F2"/>
    <w:rsid w:val="00AF5897"/>
    <w:rsid w:val="00AF7393"/>
    <w:rsid w:val="00B100C3"/>
    <w:rsid w:val="00B229CF"/>
    <w:rsid w:val="00B35669"/>
    <w:rsid w:val="00B445EC"/>
    <w:rsid w:val="00B45560"/>
    <w:rsid w:val="00B4600A"/>
    <w:rsid w:val="00B53A6F"/>
    <w:rsid w:val="00B705AB"/>
    <w:rsid w:val="00B845E5"/>
    <w:rsid w:val="00B869E7"/>
    <w:rsid w:val="00B95FA7"/>
    <w:rsid w:val="00BA467B"/>
    <w:rsid w:val="00BB01BA"/>
    <w:rsid w:val="00BB0ECC"/>
    <w:rsid w:val="00BB2753"/>
    <w:rsid w:val="00BC46ED"/>
    <w:rsid w:val="00BD0DDD"/>
    <w:rsid w:val="00BE1D40"/>
    <w:rsid w:val="00BE4515"/>
    <w:rsid w:val="00BE6D8A"/>
    <w:rsid w:val="00BF010A"/>
    <w:rsid w:val="00C03C58"/>
    <w:rsid w:val="00C04FC7"/>
    <w:rsid w:val="00C132E2"/>
    <w:rsid w:val="00C25A2C"/>
    <w:rsid w:val="00C347B2"/>
    <w:rsid w:val="00C42E14"/>
    <w:rsid w:val="00C53999"/>
    <w:rsid w:val="00C57FA7"/>
    <w:rsid w:val="00C60574"/>
    <w:rsid w:val="00C653AF"/>
    <w:rsid w:val="00C70BCA"/>
    <w:rsid w:val="00C74838"/>
    <w:rsid w:val="00C7598E"/>
    <w:rsid w:val="00C8291B"/>
    <w:rsid w:val="00C913D2"/>
    <w:rsid w:val="00CA37FC"/>
    <w:rsid w:val="00CC6D27"/>
    <w:rsid w:val="00CE406D"/>
    <w:rsid w:val="00CF395A"/>
    <w:rsid w:val="00D07628"/>
    <w:rsid w:val="00D17B08"/>
    <w:rsid w:val="00D273D8"/>
    <w:rsid w:val="00D347B1"/>
    <w:rsid w:val="00D37E9A"/>
    <w:rsid w:val="00D41573"/>
    <w:rsid w:val="00D4705F"/>
    <w:rsid w:val="00D4773A"/>
    <w:rsid w:val="00D613E6"/>
    <w:rsid w:val="00D83788"/>
    <w:rsid w:val="00D90968"/>
    <w:rsid w:val="00D92EC8"/>
    <w:rsid w:val="00D937E0"/>
    <w:rsid w:val="00DA224D"/>
    <w:rsid w:val="00DA4607"/>
    <w:rsid w:val="00DA63E2"/>
    <w:rsid w:val="00DB4AB9"/>
    <w:rsid w:val="00DC48F2"/>
    <w:rsid w:val="00DD1516"/>
    <w:rsid w:val="00DD4B83"/>
    <w:rsid w:val="00DF6AE7"/>
    <w:rsid w:val="00DF79A6"/>
    <w:rsid w:val="00E01D1B"/>
    <w:rsid w:val="00E01EBF"/>
    <w:rsid w:val="00E30EE4"/>
    <w:rsid w:val="00E37F88"/>
    <w:rsid w:val="00E53905"/>
    <w:rsid w:val="00E60A2B"/>
    <w:rsid w:val="00E71570"/>
    <w:rsid w:val="00E81B23"/>
    <w:rsid w:val="00E8685E"/>
    <w:rsid w:val="00E86BC4"/>
    <w:rsid w:val="00EA00DF"/>
    <w:rsid w:val="00EB28D2"/>
    <w:rsid w:val="00EC4793"/>
    <w:rsid w:val="00EC502A"/>
    <w:rsid w:val="00EC511C"/>
    <w:rsid w:val="00EF4683"/>
    <w:rsid w:val="00EF6306"/>
    <w:rsid w:val="00F00F46"/>
    <w:rsid w:val="00F01BFC"/>
    <w:rsid w:val="00F12951"/>
    <w:rsid w:val="00F16DD9"/>
    <w:rsid w:val="00F17539"/>
    <w:rsid w:val="00F21E00"/>
    <w:rsid w:val="00F2721F"/>
    <w:rsid w:val="00F27E64"/>
    <w:rsid w:val="00F30B38"/>
    <w:rsid w:val="00F31B9A"/>
    <w:rsid w:val="00F362C4"/>
    <w:rsid w:val="00F40BF5"/>
    <w:rsid w:val="00F522E9"/>
    <w:rsid w:val="00F53B88"/>
    <w:rsid w:val="00F61383"/>
    <w:rsid w:val="00F84562"/>
    <w:rsid w:val="00F86642"/>
    <w:rsid w:val="00F937D2"/>
    <w:rsid w:val="00F96AAF"/>
    <w:rsid w:val="00FA42B4"/>
    <w:rsid w:val="00FC0757"/>
    <w:rsid w:val="00FD459D"/>
    <w:rsid w:val="00FE2852"/>
    <w:rsid w:val="01215203"/>
    <w:rsid w:val="012FDAD0"/>
    <w:rsid w:val="02B24666"/>
    <w:rsid w:val="02BF05EB"/>
    <w:rsid w:val="02E91E9D"/>
    <w:rsid w:val="02EE6E49"/>
    <w:rsid w:val="03624ABB"/>
    <w:rsid w:val="0396E6BD"/>
    <w:rsid w:val="03BC1686"/>
    <w:rsid w:val="03EF3CBB"/>
    <w:rsid w:val="0430F1B2"/>
    <w:rsid w:val="06C7FF35"/>
    <w:rsid w:val="06DACDE9"/>
    <w:rsid w:val="0792D9B5"/>
    <w:rsid w:val="07B0572B"/>
    <w:rsid w:val="0982541B"/>
    <w:rsid w:val="099A16AE"/>
    <w:rsid w:val="0A047113"/>
    <w:rsid w:val="0A0D5D57"/>
    <w:rsid w:val="0A5E7E3F"/>
    <w:rsid w:val="0B572B40"/>
    <w:rsid w:val="0BE12643"/>
    <w:rsid w:val="0D3045FB"/>
    <w:rsid w:val="0E636E4B"/>
    <w:rsid w:val="0EB2EDFF"/>
    <w:rsid w:val="0F90C96E"/>
    <w:rsid w:val="10BD0746"/>
    <w:rsid w:val="11558F8F"/>
    <w:rsid w:val="116BD5F9"/>
    <w:rsid w:val="129C0FCC"/>
    <w:rsid w:val="12AC0054"/>
    <w:rsid w:val="12CB623D"/>
    <w:rsid w:val="132B2A96"/>
    <w:rsid w:val="13F79F85"/>
    <w:rsid w:val="1421817F"/>
    <w:rsid w:val="14296A69"/>
    <w:rsid w:val="14FAC1A7"/>
    <w:rsid w:val="153B0BA9"/>
    <w:rsid w:val="15447DF3"/>
    <w:rsid w:val="15C230DB"/>
    <w:rsid w:val="15DFA6A8"/>
    <w:rsid w:val="15F3A21A"/>
    <w:rsid w:val="1662CB58"/>
    <w:rsid w:val="16B53728"/>
    <w:rsid w:val="1737F3D1"/>
    <w:rsid w:val="175EB83F"/>
    <w:rsid w:val="17C6DD7C"/>
    <w:rsid w:val="187675E9"/>
    <w:rsid w:val="18E81B9B"/>
    <w:rsid w:val="19424216"/>
    <w:rsid w:val="19EF9EE7"/>
    <w:rsid w:val="19F9F6C4"/>
    <w:rsid w:val="1A9000CD"/>
    <w:rsid w:val="1AAF580A"/>
    <w:rsid w:val="1AC73DBF"/>
    <w:rsid w:val="1AC98B0E"/>
    <w:rsid w:val="1BD6127E"/>
    <w:rsid w:val="1BD8C3EA"/>
    <w:rsid w:val="1C0456FF"/>
    <w:rsid w:val="1C2FCFFB"/>
    <w:rsid w:val="1C5659F0"/>
    <w:rsid w:val="1C909EC7"/>
    <w:rsid w:val="1C99EC18"/>
    <w:rsid w:val="1CA2CB8F"/>
    <w:rsid w:val="1D74944B"/>
    <w:rsid w:val="1DB47396"/>
    <w:rsid w:val="1DF89BD9"/>
    <w:rsid w:val="1E551A82"/>
    <w:rsid w:val="1E7DEDEC"/>
    <w:rsid w:val="1F1658F9"/>
    <w:rsid w:val="1F18A9CD"/>
    <w:rsid w:val="20500FEB"/>
    <w:rsid w:val="208187CE"/>
    <w:rsid w:val="20FA1692"/>
    <w:rsid w:val="21754AC1"/>
    <w:rsid w:val="221D582F"/>
    <w:rsid w:val="2387B0AD"/>
    <w:rsid w:val="245A02C8"/>
    <w:rsid w:val="256E5DBC"/>
    <w:rsid w:val="26F0C952"/>
    <w:rsid w:val="278978BA"/>
    <w:rsid w:val="27F84680"/>
    <w:rsid w:val="280E2C39"/>
    <w:rsid w:val="2884EF37"/>
    <w:rsid w:val="294E90DB"/>
    <w:rsid w:val="295F5460"/>
    <w:rsid w:val="29624C6E"/>
    <w:rsid w:val="2964C832"/>
    <w:rsid w:val="2AC0992C"/>
    <w:rsid w:val="2ADFA16B"/>
    <w:rsid w:val="2AEFDE37"/>
    <w:rsid w:val="2B369234"/>
    <w:rsid w:val="2BC7C9A1"/>
    <w:rsid w:val="2C822F67"/>
    <w:rsid w:val="2D3FA68C"/>
    <w:rsid w:val="2E09A0F6"/>
    <w:rsid w:val="2E372825"/>
    <w:rsid w:val="2EABA6CA"/>
    <w:rsid w:val="2F41D611"/>
    <w:rsid w:val="2F73D283"/>
    <w:rsid w:val="2F99E0A5"/>
    <w:rsid w:val="2FD675CD"/>
    <w:rsid w:val="30FA6BFE"/>
    <w:rsid w:val="3115DA22"/>
    <w:rsid w:val="317A33B4"/>
    <w:rsid w:val="31907FDF"/>
    <w:rsid w:val="332C5040"/>
    <w:rsid w:val="3338C3CE"/>
    <w:rsid w:val="333EB81B"/>
    <w:rsid w:val="335BA513"/>
    <w:rsid w:val="3401D982"/>
    <w:rsid w:val="341C58D8"/>
    <w:rsid w:val="34DA887C"/>
    <w:rsid w:val="35F10072"/>
    <w:rsid w:val="364DA4D7"/>
    <w:rsid w:val="369027A3"/>
    <w:rsid w:val="369BF7A5"/>
    <w:rsid w:val="37283F6D"/>
    <w:rsid w:val="37D04CDB"/>
    <w:rsid w:val="37F585E2"/>
    <w:rsid w:val="380C34F1"/>
    <w:rsid w:val="388A6DF7"/>
    <w:rsid w:val="38942B82"/>
    <w:rsid w:val="38BE9589"/>
    <w:rsid w:val="395C45DF"/>
    <w:rsid w:val="39689FF5"/>
    <w:rsid w:val="39775391"/>
    <w:rsid w:val="39AA2601"/>
    <w:rsid w:val="3A690AE8"/>
    <w:rsid w:val="3B005543"/>
    <w:rsid w:val="3B047056"/>
    <w:rsid w:val="3B663074"/>
    <w:rsid w:val="3BA09988"/>
    <w:rsid w:val="3D03E757"/>
    <w:rsid w:val="3D7E5894"/>
    <w:rsid w:val="3D9780F1"/>
    <w:rsid w:val="3DC6DF2F"/>
    <w:rsid w:val="3DDF3898"/>
    <w:rsid w:val="3E3C1118"/>
    <w:rsid w:val="3E69BCD9"/>
    <w:rsid w:val="3E925F19"/>
    <w:rsid w:val="3F255A62"/>
    <w:rsid w:val="3F751A9A"/>
    <w:rsid w:val="3F8C8A43"/>
    <w:rsid w:val="403A569F"/>
    <w:rsid w:val="40C3B6E6"/>
    <w:rsid w:val="41670989"/>
    <w:rsid w:val="42515A92"/>
    <w:rsid w:val="4323B971"/>
    <w:rsid w:val="433CEB0A"/>
    <w:rsid w:val="43FED4EF"/>
    <w:rsid w:val="44D99071"/>
    <w:rsid w:val="45577EDC"/>
    <w:rsid w:val="455F16CE"/>
    <w:rsid w:val="45774211"/>
    <w:rsid w:val="45DEA3A8"/>
    <w:rsid w:val="46BA08F5"/>
    <w:rsid w:val="47253ADA"/>
    <w:rsid w:val="48DB14C5"/>
    <w:rsid w:val="493B8A91"/>
    <w:rsid w:val="49AD7546"/>
    <w:rsid w:val="4ADBDCFF"/>
    <w:rsid w:val="4B3739C4"/>
    <w:rsid w:val="4BE41F9B"/>
    <w:rsid w:val="4C4BB7E7"/>
    <w:rsid w:val="4C602728"/>
    <w:rsid w:val="4D7F93C7"/>
    <w:rsid w:val="4DA239EE"/>
    <w:rsid w:val="4DE7D92D"/>
    <w:rsid w:val="4E15C17E"/>
    <w:rsid w:val="4EDAA463"/>
    <w:rsid w:val="4F217E56"/>
    <w:rsid w:val="4F77AC96"/>
    <w:rsid w:val="4FD93304"/>
    <w:rsid w:val="4FDBAB36"/>
    <w:rsid w:val="4FF4D5FC"/>
    <w:rsid w:val="500A9780"/>
    <w:rsid w:val="50D40AA6"/>
    <w:rsid w:val="5111F20C"/>
    <w:rsid w:val="51BFE013"/>
    <w:rsid w:val="52247179"/>
    <w:rsid w:val="528115DE"/>
    <w:rsid w:val="52ABB580"/>
    <w:rsid w:val="52CE4F9A"/>
    <w:rsid w:val="5315EB14"/>
    <w:rsid w:val="540BAB68"/>
    <w:rsid w:val="542AC9F5"/>
    <w:rsid w:val="546619A1"/>
    <w:rsid w:val="573B5EA4"/>
    <w:rsid w:val="577878B7"/>
    <w:rsid w:val="57884C32"/>
    <w:rsid w:val="5840B19A"/>
    <w:rsid w:val="58A31349"/>
    <w:rsid w:val="58D3B1BE"/>
    <w:rsid w:val="58D72F05"/>
    <w:rsid w:val="59398AC4"/>
    <w:rsid w:val="5A8447DA"/>
    <w:rsid w:val="5AD55B25"/>
    <w:rsid w:val="5BC58BB4"/>
    <w:rsid w:val="5BE4C97C"/>
    <w:rsid w:val="5C0ECFC7"/>
    <w:rsid w:val="5C690192"/>
    <w:rsid w:val="5DA722E1"/>
    <w:rsid w:val="5DE20236"/>
    <w:rsid w:val="5DEBEA30"/>
    <w:rsid w:val="5E3AB864"/>
    <w:rsid w:val="5E789578"/>
    <w:rsid w:val="5ECA2A99"/>
    <w:rsid w:val="60146EE7"/>
    <w:rsid w:val="613442D4"/>
    <w:rsid w:val="61CA9910"/>
    <w:rsid w:val="627A9404"/>
    <w:rsid w:val="627E114B"/>
    <w:rsid w:val="627EEA22"/>
    <w:rsid w:val="6374E101"/>
    <w:rsid w:val="6463AB95"/>
    <w:rsid w:val="650239D2"/>
    <w:rsid w:val="6522C206"/>
    <w:rsid w:val="659D6287"/>
    <w:rsid w:val="65CEDA6A"/>
    <w:rsid w:val="660051DB"/>
    <w:rsid w:val="66251ABE"/>
    <w:rsid w:val="666A7F00"/>
    <w:rsid w:val="66D9A83E"/>
    <w:rsid w:val="674439C7"/>
    <w:rsid w:val="6751826E"/>
    <w:rsid w:val="67596FF4"/>
    <w:rsid w:val="67913897"/>
    <w:rsid w:val="67A7C2C2"/>
    <w:rsid w:val="67C0EB1F"/>
    <w:rsid w:val="67EA7DCD"/>
    <w:rsid w:val="6839DA94"/>
    <w:rsid w:val="693269BB"/>
    <w:rsid w:val="69439323"/>
    <w:rsid w:val="695CBB80"/>
    <w:rsid w:val="69B91EFC"/>
    <w:rsid w:val="69D5AAF5"/>
    <w:rsid w:val="6A245D56"/>
    <w:rsid w:val="6AF88BE1"/>
    <w:rsid w:val="6B4CF59A"/>
    <w:rsid w:val="6BD18954"/>
    <w:rsid w:val="6C24F391"/>
    <w:rsid w:val="6C3E1BEE"/>
    <w:rsid w:val="6C5FD2D2"/>
    <w:rsid w:val="6C95DB6D"/>
    <w:rsid w:val="6D07A60A"/>
    <w:rsid w:val="6DD9A7A5"/>
    <w:rsid w:val="6FA39053"/>
    <w:rsid w:val="70057A98"/>
    <w:rsid w:val="702C42B9"/>
    <w:rsid w:val="7058FFFE"/>
    <w:rsid w:val="70998AA8"/>
    <w:rsid w:val="70A26363"/>
    <w:rsid w:val="712AF1DC"/>
    <w:rsid w:val="71717D33"/>
    <w:rsid w:val="71E874CE"/>
    <w:rsid w:val="733F59F6"/>
    <w:rsid w:val="735D5FEE"/>
    <w:rsid w:val="7462929E"/>
    <w:rsid w:val="74A5B327"/>
    <w:rsid w:val="76063168"/>
    <w:rsid w:val="76889050"/>
    <w:rsid w:val="768ECAE2"/>
    <w:rsid w:val="76F7B98E"/>
    <w:rsid w:val="770661E2"/>
    <w:rsid w:val="7708B3D5"/>
    <w:rsid w:val="782460B1"/>
    <w:rsid w:val="7857EBE4"/>
    <w:rsid w:val="7864A30D"/>
    <w:rsid w:val="789389EF"/>
    <w:rsid w:val="78E100EB"/>
    <w:rsid w:val="797F5F5C"/>
    <w:rsid w:val="7997CB84"/>
    <w:rsid w:val="79C03112"/>
    <w:rsid w:val="79F78EB8"/>
    <w:rsid w:val="7A0B15A5"/>
    <w:rsid w:val="7A19B057"/>
    <w:rsid w:val="7A8FA95F"/>
    <w:rsid w:val="7D0DD208"/>
    <w:rsid w:val="7D1234AA"/>
    <w:rsid w:val="7D1D9F77"/>
    <w:rsid w:val="7E19FFCB"/>
    <w:rsid w:val="7EAE050B"/>
    <w:rsid w:val="7F2B9F41"/>
    <w:rsid w:val="7F6F90EF"/>
    <w:rsid w:val="7F97F305"/>
    <w:rsid w:val="7FA2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6A8AB"/>
  <w15:chartTrackingRefBased/>
  <w15:docId w15:val="{84D46FF7-CCE7-4B9B-8734-02D271B0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4D5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721D7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721D7"/>
    <w:rPr>
      <w:sz w:val="20"/>
      <w:szCs w:val="20"/>
    </w:rPr>
  </w:style>
  <w:style w:type="character" w:styleId="EndnoteReference">
    <w:name w:val="endnote reference"/>
    <w:semiHidden/>
    <w:rsid w:val="005721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721D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721D7"/>
  </w:style>
  <w:style w:type="paragraph" w:styleId="Footer">
    <w:name w:val="footer"/>
    <w:basedOn w:val="Normal"/>
    <w:link w:val="FooterChar"/>
    <w:uiPriority w:val="99"/>
    <w:unhideWhenUsed/>
    <w:rsid w:val="005721D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721D7"/>
  </w:style>
  <w:style w:type="character" w:styleId="Hyperlink">
    <w:name w:val="Hyperlink"/>
    <w:basedOn w:val="DefaultParagraphFont"/>
    <w:uiPriority w:val="99"/>
    <w:unhideWhenUsed/>
    <w:rsid w:val="004203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14" /><Relationship Type="http://schemas.microsoft.com/office/2011/relationships/people" Target="people.xml" Id="Rb5af4c0f6ced4bda" /><Relationship Type="http://schemas.microsoft.com/office/2011/relationships/commentsExtended" Target="commentsExtended.xml" Id="Rdab37b819f6c44f1" /><Relationship Type="http://schemas.microsoft.com/office/2016/09/relationships/commentsIds" Target="commentsIds.xml" Id="R6d82c4f8d26c41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b4b1ce-b951-4e56-b079-cb9ae47e2062" xsi:nil="true"/>
    <lcf76f155ced4ddcb4097134ff3c332f xmlns="f5a7a863-5d69-405c-8cf6-bcbcafea22fb">
      <Terms xmlns="http://schemas.microsoft.com/office/infopath/2007/PartnerControls"/>
    </lcf76f155ced4ddcb4097134ff3c332f>
    <SharedWithUsers xmlns="2cb4b1ce-b951-4e56-b079-cb9ae47e2062">
      <UserInfo>
        <DisplayName>Ryerson, Garrett</DisplayName>
        <AccountId>38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D46E83B3CB548A6657F2C94D95F54" ma:contentTypeVersion="17" ma:contentTypeDescription="Create a new document." ma:contentTypeScope="" ma:versionID="885af648737cba488870eaec25b78d83">
  <xsd:schema xmlns:xsd="http://www.w3.org/2001/XMLSchema" xmlns:xs="http://www.w3.org/2001/XMLSchema" xmlns:p="http://schemas.microsoft.com/office/2006/metadata/properties" xmlns:ns2="f5a7a863-5d69-405c-8cf6-bcbcafea22fb" xmlns:ns3="2cb4b1ce-b951-4e56-b079-cb9ae47e2062" targetNamespace="http://schemas.microsoft.com/office/2006/metadata/properties" ma:root="true" ma:fieldsID="598818b4dcdab051c4bd3330781fa53f" ns2:_="" ns3:_="">
    <xsd:import namespace="f5a7a863-5d69-405c-8cf6-bcbcafea22fb"/>
    <xsd:import namespace="2cb4b1ce-b951-4e56-b079-cb9ae47e2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a863-5d69-405c-8cf6-bcbcafea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b1ce-b951-4e56-b079-cb9ae47e20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ea4e52-af91-46ae-afc4-db13f08d38ac}" ma:internalName="TaxCatchAll" ma:showField="CatchAllData" ma:web="2cb4b1ce-b951-4e56-b079-cb9ae47e2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B50C5-29D9-4C34-9786-F7634FD72EF3}">
  <ds:schemaRefs>
    <ds:schemaRef ds:uri="http://schemas.microsoft.com/office/2006/metadata/properties"/>
    <ds:schemaRef ds:uri="http://schemas.microsoft.com/office/infopath/2007/PartnerControls"/>
    <ds:schemaRef ds:uri="2cb4b1ce-b951-4e56-b079-cb9ae47e2062"/>
    <ds:schemaRef ds:uri="f5a7a863-5d69-405c-8cf6-bcbcafea22fb"/>
  </ds:schemaRefs>
</ds:datastoreItem>
</file>

<file path=customXml/itemProps2.xml><?xml version="1.0" encoding="utf-8"?>
<ds:datastoreItem xmlns:ds="http://schemas.openxmlformats.org/officeDocument/2006/customXml" ds:itemID="{6365EE27-8A6E-4596-9A5A-A485536A9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7a863-5d69-405c-8cf6-bcbcafea22fb"/>
    <ds:schemaRef ds:uri="2cb4b1ce-b951-4e56-b079-cb9ae47e2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6BAF4-DCC8-4772-BDB4-E1281EB142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30BEE9-2D39-4913-A216-6193059D393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Cantamessa, Lauren</dc:creator>
  <keywords/>
  <dc:description/>
  <lastModifiedBy>Dorgan, Diane</lastModifiedBy>
  <revision>15</revision>
  <dcterms:created xsi:type="dcterms:W3CDTF">2024-02-01T18:21:00.0000000Z</dcterms:created>
  <dcterms:modified xsi:type="dcterms:W3CDTF">2024-02-06T15:54:07.3267296Z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0x010100B4ED46E83B3CB548A6657F2C94D95F54</vt:lpwstr>
  </property>
  <property fmtid="{D5CDD505-2E9C-101B-9397-08002B2CF9AE}" pid="3" name="MediaServiceImageTags">
    <vt:lpwstr/>
  </property>
  <property fmtid="{D5CDD505-2E9C-101B-9397-08002B2CF9AE}" pid="4" name="GrammarlyDocumentId">
    <vt:lpwstr>dc2b14beb63128e43be349443fee480bc3fa31c4025613b8addc9a8479de65ec</vt:lpwstr>
  </property>
</Properties>
</file>