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B3FC" w14:textId="1C115C25" w:rsidR="00F867F5" w:rsidRDefault="007750A9">
      <w:r w:rsidRPr="00E80B54">
        <w:rPr>
          <w:noProof/>
        </w:rPr>
        <mc:AlternateContent>
          <mc:Choice Requires="wpg">
            <w:drawing>
              <wp:anchor distT="0" distB="0" distL="114300" distR="114300" simplePos="0" relativeHeight="251659264" behindDoc="0" locked="0" layoutInCell="1" allowOverlap="1" wp14:anchorId="0D72B8BE" wp14:editId="46A01133">
                <wp:simplePos x="0" y="0"/>
                <wp:positionH relativeFrom="margin">
                  <wp:posOffset>-45720</wp:posOffset>
                </wp:positionH>
                <wp:positionV relativeFrom="paragraph">
                  <wp:posOffset>289560</wp:posOffset>
                </wp:positionV>
                <wp:extent cx="3436620" cy="638175"/>
                <wp:effectExtent l="0" t="0" r="0" b="28575"/>
                <wp:wrapNone/>
                <wp:docPr id="19" name="Group 18"/>
                <wp:cNvGraphicFramePr/>
                <a:graphic xmlns:a="http://schemas.openxmlformats.org/drawingml/2006/main">
                  <a:graphicData uri="http://schemas.microsoft.com/office/word/2010/wordprocessingGroup">
                    <wpg:wgp>
                      <wpg:cNvGrpSpPr/>
                      <wpg:grpSpPr>
                        <a:xfrm>
                          <a:off x="0" y="0"/>
                          <a:ext cx="3436620" cy="638175"/>
                          <a:chOff x="0" y="0"/>
                          <a:chExt cx="4277790" cy="797480"/>
                        </a:xfrm>
                      </wpg:grpSpPr>
                      <pic:pic xmlns:pic="http://schemas.openxmlformats.org/drawingml/2006/picture">
                        <pic:nvPicPr>
                          <pic:cNvPr id="2" name="Picture 2"/>
                          <pic:cNvPicPr>
                            <a:picLocks noChangeAspect="1"/>
                          </pic:cNvPicPr>
                        </pic:nvPicPr>
                        <pic:blipFill>
                          <a:blip r:embed="rId8"/>
                          <a:stretch>
                            <a:fillRect/>
                          </a:stretch>
                        </pic:blipFill>
                        <pic:spPr>
                          <a:xfrm>
                            <a:off x="0" y="11068"/>
                            <a:ext cx="2478026" cy="756689"/>
                          </a:xfrm>
                          <a:prstGeom prst="rect">
                            <a:avLst/>
                          </a:prstGeom>
                        </pic:spPr>
                      </pic:pic>
                      <wps:wsp>
                        <wps:cNvPr id="3" name="Straight Connector 3"/>
                        <wps:cNvCnPr/>
                        <wps:spPr>
                          <a:xfrm>
                            <a:off x="2596129" y="0"/>
                            <a:ext cx="5225" cy="797474"/>
                          </a:xfrm>
                          <a:prstGeom prst="line">
                            <a:avLst/>
                          </a:prstGeom>
                          <a:noFill/>
                          <a:ln w="19050" cap="flat" cmpd="sng" algn="ctr">
                            <a:solidFill>
                              <a:sysClr val="windowText" lastClr="000000"/>
                            </a:solidFill>
                            <a:prstDash val="solid"/>
                            <a:miter lim="800000"/>
                          </a:ln>
                          <a:effectLst/>
                        </wps:spPr>
                        <wps:bodyPr/>
                      </wps:wsp>
                      <wps:wsp>
                        <wps:cNvPr id="4" name="TextBox 17"/>
                        <wps:cNvSpPr txBox="1"/>
                        <wps:spPr>
                          <a:xfrm>
                            <a:off x="2601352" y="147874"/>
                            <a:ext cx="1676438" cy="649606"/>
                          </a:xfrm>
                          <a:prstGeom prst="rect">
                            <a:avLst/>
                          </a:prstGeom>
                          <a:noFill/>
                        </wps:spPr>
                        <wps:txbx>
                          <w:txbxContent>
                            <w:p w14:paraId="0D72B8CA" w14:textId="09833B7A" w:rsidR="004105E7" w:rsidRPr="00C71A5E" w:rsidRDefault="004105E7" w:rsidP="00E80B54">
                              <w:pPr>
                                <w:pStyle w:val="NormalWeb"/>
                                <w:spacing w:after="0"/>
                              </w:pPr>
                              <w:r w:rsidRPr="00C71A5E">
                                <w:rPr>
                                  <w:rFonts w:asciiTheme="minorHAnsi" w:hAnsi="Calibri" w:cstheme="minorBidi"/>
                                  <w:color w:val="000000" w:themeColor="text1"/>
                                  <w:kern w:val="24"/>
                                </w:rPr>
                                <w:t>Research</w:t>
                              </w:r>
                              <w:r w:rsidR="007750A9">
                                <w:rPr>
                                  <w:rFonts w:asciiTheme="minorHAnsi" w:hAnsi="Calibri" w:cstheme="minorBidi"/>
                                  <w:color w:val="000000" w:themeColor="text1"/>
                                  <w:kern w:val="24"/>
                                </w:rPr>
                                <w:t xml:space="preserve"> Integrity &amp;</w:t>
                              </w:r>
                              <w:r w:rsidRPr="00C71A5E">
                                <w:rPr>
                                  <w:rFonts w:asciiTheme="minorHAnsi" w:hAnsi="Calibri" w:cstheme="minorBidi"/>
                                  <w:color w:val="000000" w:themeColor="text1"/>
                                  <w:kern w:val="24"/>
                                </w:rPr>
                                <w:t xml:space="preserve"> Compliance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D72B8BE" id="Group 18" o:spid="_x0000_s1026" style="position:absolute;margin-left:-3.6pt;margin-top:22.8pt;width:270.6pt;height:50.25pt;z-index:251659264;mso-position-horizontal-relative:margin;mso-width-relative:margin;mso-height-relative:margin" coordsize="42777,79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10;width:24780;height:7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">
                  <v:imagedata r:id="rId9" o:title=""/>
                </v:shape>
                <v:line id="Straight Connector 3" o:spid="_x0000_s1028" style="position:absolute;visibility:visible;mso-wrap-style:square" from="25961,0" to="26013,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" strokecolor="windowText" strokeweight="1.5pt">
                  <v:stroke joinstyle="miter"/>
                </v:line>
                <v:shapetype id="_x0000_t202" coordsize="21600,21600" o:spt="202" path="m,l,21600r21600,l21600,xe">
                  <v:stroke joinstyle="miter"/>
                  <v:path gradientshapeok="t" o:connecttype="rect"/>
                </v:shapetype>
                <v:shape id="TextBox 17" o:spid="_x0000_s1029" type="#_x0000_t202" style="position:absolute;left:26013;top:1478;width:16764;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D72B8CA" w14:textId="09833B7A" w:rsidR="004105E7" w:rsidRPr="00C71A5E" w:rsidRDefault="004105E7" w:rsidP="00E80B54">
                        <w:pPr>
                          <w:pStyle w:val="NormalWeb"/>
                          <w:spacing w:after="0"/>
                        </w:pPr>
                        <w:r w:rsidRPr="00C71A5E">
                          <w:rPr>
                            <w:rFonts w:asciiTheme="minorHAnsi" w:hAnsi="Calibri" w:cstheme="minorBidi"/>
                            <w:color w:val="000000" w:themeColor="text1"/>
                            <w:kern w:val="24"/>
                          </w:rPr>
                          <w:t>Research</w:t>
                        </w:r>
                        <w:r w:rsidR="007750A9">
                          <w:rPr>
                            <w:rFonts w:asciiTheme="minorHAnsi" w:hAnsi="Calibri" w:cstheme="minorBidi"/>
                            <w:color w:val="000000" w:themeColor="text1"/>
                            <w:kern w:val="24"/>
                          </w:rPr>
                          <w:t xml:space="preserve"> Integrity &amp;</w:t>
                        </w:r>
                        <w:r w:rsidRPr="00C71A5E">
                          <w:rPr>
                            <w:rFonts w:asciiTheme="minorHAnsi" w:hAnsi="Calibri" w:cstheme="minorBidi"/>
                            <w:color w:val="000000" w:themeColor="text1"/>
                            <w:kern w:val="24"/>
                          </w:rPr>
                          <w:t xml:space="preserve"> Compliance</w:t>
                        </w:r>
                      </w:p>
                    </w:txbxContent>
                  </v:textbox>
                </v:shape>
                <w10:wrap anchorx="margin"/>
              </v:group>
            </w:pict>
          </mc:Fallback>
        </mc:AlternateContent>
      </w:r>
    </w:p>
    <w:p w14:paraId="0D72B3FD" w14:textId="66C48439" w:rsidR="00E80B54" w:rsidRPr="00E80B54" w:rsidRDefault="00E80B54" w:rsidP="00E80B54">
      <w:pPr>
        <w:spacing w:after="0"/>
      </w:pPr>
      <w:r w:rsidRPr="00E80B54">
        <w:t xml:space="preserve">                                                                         </w:t>
      </w:r>
      <w:r w:rsidRPr="00E80B54">
        <w:tab/>
      </w:r>
      <w:r w:rsidRPr="00E80B54">
        <w:tab/>
      </w:r>
      <w:r w:rsidRPr="00E80B54">
        <w:tab/>
      </w:r>
      <w:r w:rsidRPr="00E80B54">
        <w:tab/>
      </w:r>
      <w:r w:rsidR="00AF4839">
        <w:t>101 Lewis Hall</w:t>
      </w:r>
      <w:r w:rsidRPr="00E80B54">
        <w:t xml:space="preserve"> </w:t>
      </w:r>
    </w:p>
    <w:p w14:paraId="0D72B3FE" w14:textId="77777777" w:rsidR="00E80B54" w:rsidRPr="00E80B54" w:rsidRDefault="00E80B54" w:rsidP="00E80B54">
      <w:pPr>
        <w:spacing w:after="0"/>
      </w:pPr>
      <w:r w:rsidRPr="00E80B54">
        <w:tab/>
      </w:r>
      <w:r w:rsidRPr="00E80B54">
        <w:tab/>
      </w:r>
      <w:r w:rsidRPr="00E80B54">
        <w:tab/>
      </w:r>
      <w:r w:rsidRPr="00E80B54">
        <w:tab/>
      </w:r>
      <w:r w:rsidRPr="00E80B54">
        <w:tab/>
      </w:r>
      <w:r w:rsidRPr="00E80B54">
        <w:tab/>
      </w:r>
      <w:r w:rsidRPr="00E80B54">
        <w:tab/>
      </w:r>
      <w:r w:rsidRPr="00E80B54">
        <w:tab/>
      </w:r>
      <w:r w:rsidRPr="00E80B54">
        <w:tab/>
        <w:t>Bozeman, MT 59717</w:t>
      </w:r>
    </w:p>
    <w:p w14:paraId="0D72B3FF" w14:textId="1367D707" w:rsidR="00E80B54" w:rsidRPr="00E80B54" w:rsidRDefault="00E80B54" w:rsidP="00E80B54">
      <w:pPr>
        <w:spacing w:after="0"/>
      </w:pPr>
      <w:r w:rsidRPr="00E80B54">
        <w:tab/>
      </w:r>
      <w:r w:rsidRPr="00E80B54">
        <w:tab/>
      </w:r>
      <w:r w:rsidRPr="00E80B54">
        <w:tab/>
      </w:r>
      <w:r w:rsidRPr="00E80B54">
        <w:tab/>
      </w:r>
      <w:r w:rsidRPr="00E80B54">
        <w:tab/>
      </w:r>
      <w:r w:rsidRPr="00E80B54">
        <w:tab/>
      </w:r>
      <w:r w:rsidRPr="00E80B54">
        <w:tab/>
      </w:r>
      <w:r w:rsidRPr="00E80B54">
        <w:tab/>
      </w:r>
      <w:r w:rsidRPr="00E80B54">
        <w:tab/>
        <w:t>(406) 994-</w:t>
      </w:r>
      <w:r w:rsidR="00AF4839">
        <w:t>67</w:t>
      </w:r>
      <w:r w:rsidR="007750A9">
        <w:t>33</w:t>
      </w:r>
    </w:p>
    <w:p w14:paraId="0D72B400" w14:textId="70146234" w:rsidR="00E80B54" w:rsidRPr="00E80B54" w:rsidRDefault="00E80B54" w:rsidP="00E80B54">
      <w:pPr>
        <w:spacing w:after="0"/>
      </w:pPr>
      <w:r w:rsidRPr="00E80B54">
        <w:tab/>
      </w:r>
      <w:r w:rsidRPr="00E80B54">
        <w:tab/>
      </w:r>
      <w:r w:rsidRPr="00E80B54">
        <w:tab/>
      </w:r>
      <w:r w:rsidRPr="00E80B54">
        <w:tab/>
      </w:r>
      <w:r w:rsidRPr="00E80B54">
        <w:tab/>
      </w:r>
      <w:r w:rsidRPr="00E80B54">
        <w:tab/>
      </w:r>
      <w:r w:rsidRPr="00E80B54">
        <w:tab/>
      </w:r>
      <w:r w:rsidRPr="00E80B54">
        <w:tab/>
      </w:r>
      <w:r w:rsidRPr="00E80B54">
        <w:tab/>
      </w:r>
      <w:r w:rsidR="00EC24C5" w:rsidRPr="00383587">
        <w:t>IBC Approved: Jan 2026</w:t>
      </w:r>
      <w:r w:rsidRPr="00383587">
        <w:t xml:space="preserve"> </w:t>
      </w:r>
    </w:p>
    <w:p w14:paraId="0D72B401" w14:textId="77777777" w:rsidR="00665D18" w:rsidRDefault="00665D18"/>
    <w:p w14:paraId="0D72B402" w14:textId="77777777" w:rsidR="00E80B54" w:rsidRPr="00E80B54" w:rsidRDefault="00E80B54" w:rsidP="00E80B54">
      <w:pPr>
        <w:jc w:val="center"/>
        <w:rPr>
          <w:b/>
          <w:sz w:val="24"/>
          <w:szCs w:val="24"/>
        </w:rPr>
      </w:pPr>
      <w:r w:rsidRPr="00E80B54">
        <w:rPr>
          <w:b/>
          <w:noProof/>
          <w:sz w:val="24"/>
          <w:szCs w:val="24"/>
        </w:rPr>
        <mc:AlternateContent>
          <mc:Choice Requires="wps">
            <w:drawing>
              <wp:anchor distT="0" distB="0" distL="114300" distR="114300" simplePos="0" relativeHeight="251661312" behindDoc="0" locked="0" layoutInCell="1" allowOverlap="1" wp14:anchorId="0D72B8C0" wp14:editId="0D72B8C1">
                <wp:simplePos x="0" y="0"/>
                <wp:positionH relativeFrom="margin">
                  <wp:align>left</wp:align>
                </wp:positionH>
                <wp:positionV relativeFrom="paragraph">
                  <wp:posOffset>187959</wp:posOffset>
                </wp:positionV>
                <wp:extent cx="6838950" cy="38100"/>
                <wp:effectExtent l="0" t="0" r="19050" b="19050"/>
                <wp:wrapNone/>
                <wp:docPr id="7" name="Straight Connector 6"/>
                <wp:cNvGraphicFramePr/>
                <a:graphic xmlns:a="http://schemas.openxmlformats.org/drawingml/2006/main">
                  <a:graphicData uri="http://schemas.microsoft.com/office/word/2010/wordprocessingShape">
                    <wps:wsp>
                      <wps:cNvCnPr/>
                      <wps:spPr>
                        <a:xfrm flipV="1">
                          <a:off x="0" y="0"/>
                          <a:ext cx="6838950" cy="38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696AFF" id="Straight Connector 6"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8pt" to="53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" strokecolor="windowText" strokeweight="1.5pt">
                <v:stroke joinstyle="miter"/>
                <w10:wrap anchorx="margin"/>
              </v:line>
            </w:pict>
          </mc:Fallback>
        </mc:AlternateContent>
      </w:r>
      <w:r w:rsidRPr="00E80B54">
        <w:rPr>
          <w:b/>
          <w:sz w:val="24"/>
          <w:szCs w:val="24"/>
        </w:rPr>
        <w:t>Laboratory Self-Inspection Form</w:t>
      </w:r>
    </w:p>
    <w:p w14:paraId="0D72B403" w14:textId="77777777" w:rsidR="00E80B54" w:rsidRPr="00E80B54" w:rsidRDefault="00E80B54" w:rsidP="00E80B54">
      <w:pPr>
        <w:rPr>
          <w:u w:val="single"/>
        </w:rPr>
      </w:pPr>
      <w:r w:rsidRPr="00E80B54">
        <w:t xml:space="preserve">Date of Survey:     </w:t>
      </w:r>
      <w:r w:rsidRPr="00E80B54">
        <w:rPr>
          <w:u w:val="single"/>
        </w:rPr>
        <w:tab/>
      </w:r>
      <w:r w:rsidRPr="00E80B54">
        <w:rPr>
          <w:u w:val="single"/>
        </w:rPr>
        <w:tab/>
      </w:r>
      <w:r w:rsidRPr="00E80B54">
        <w:rPr>
          <w:u w:val="single"/>
        </w:rPr>
        <w:tab/>
      </w:r>
      <w:r w:rsidRPr="00E80B54">
        <w:rPr>
          <w:u w:val="single"/>
        </w:rPr>
        <w:tab/>
      </w:r>
      <w:r w:rsidRPr="00E80B54">
        <w:tab/>
        <w:t xml:space="preserve">Conducted By:     </w:t>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p>
    <w:p w14:paraId="0D72B404" w14:textId="77777777" w:rsidR="00E80B54" w:rsidRPr="00E80B54" w:rsidRDefault="00E80B54" w:rsidP="00E80B54">
      <w:pPr>
        <w:rPr>
          <w:u w:val="single"/>
        </w:rPr>
      </w:pPr>
      <w:r w:rsidRPr="00E80B54">
        <w:t xml:space="preserve">Building:    </w:t>
      </w:r>
      <w:r w:rsidRPr="00E80B54">
        <w:rPr>
          <w:u w:val="single"/>
        </w:rPr>
        <w:tab/>
      </w:r>
      <w:r w:rsidRPr="00E80B54">
        <w:rPr>
          <w:u w:val="single"/>
        </w:rPr>
        <w:tab/>
      </w:r>
      <w:r w:rsidRPr="00E80B54">
        <w:rPr>
          <w:u w:val="single"/>
        </w:rPr>
        <w:tab/>
      </w:r>
      <w:r w:rsidRPr="00E80B54">
        <w:rPr>
          <w:u w:val="single"/>
        </w:rPr>
        <w:tab/>
      </w:r>
      <w:r w:rsidRPr="00E80B54">
        <w:t xml:space="preserve">       Room Number:   </w:t>
      </w:r>
      <w:r w:rsidRPr="00E80B54">
        <w:rPr>
          <w:u w:val="single"/>
        </w:rPr>
        <w:tab/>
      </w:r>
      <w:r w:rsidRPr="00E80B54">
        <w:rPr>
          <w:u w:val="single"/>
        </w:rPr>
        <w:tab/>
      </w:r>
      <w:r w:rsidRPr="00E80B54">
        <w:t xml:space="preserve">         Department:</w:t>
      </w:r>
      <w:r w:rsidRPr="00E80B54">
        <w:rPr>
          <w:u w:val="single"/>
        </w:rPr>
        <w:t xml:space="preserve">   </w:t>
      </w:r>
      <w:r w:rsidRPr="00E80B54">
        <w:rPr>
          <w:u w:val="single"/>
        </w:rPr>
        <w:tab/>
      </w:r>
      <w:r w:rsidRPr="00E80B54">
        <w:rPr>
          <w:u w:val="single"/>
        </w:rPr>
        <w:tab/>
      </w:r>
      <w:r w:rsidRPr="00E80B54">
        <w:rPr>
          <w:u w:val="single"/>
        </w:rPr>
        <w:tab/>
      </w:r>
      <w:r w:rsidRPr="00E80B54">
        <w:rPr>
          <w:u w:val="single"/>
        </w:rPr>
        <w:tab/>
      </w:r>
    </w:p>
    <w:p w14:paraId="0D72B405" w14:textId="77777777" w:rsidR="00E80B54" w:rsidRPr="00E80B54" w:rsidRDefault="00E80B54" w:rsidP="00E80B54">
      <w:pPr>
        <w:rPr>
          <w:u w:val="single"/>
        </w:rPr>
      </w:pPr>
      <w:r w:rsidRPr="00E80B54">
        <w:rPr>
          <w:noProof/>
        </w:rPr>
        <mc:AlternateContent>
          <mc:Choice Requires="wps">
            <w:drawing>
              <wp:anchor distT="0" distB="0" distL="114300" distR="114300" simplePos="0" relativeHeight="251662336" behindDoc="0" locked="0" layoutInCell="1" allowOverlap="1" wp14:anchorId="0D72B8C2" wp14:editId="0D72B8C3">
                <wp:simplePos x="0" y="0"/>
                <wp:positionH relativeFrom="margin">
                  <wp:align>right</wp:align>
                </wp:positionH>
                <wp:positionV relativeFrom="paragraph">
                  <wp:posOffset>255270</wp:posOffset>
                </wp:positionV>
                <wp:extent cx="6829425" cy="0"/>
                <wp:effectExtent l="0" t="0" r="28575" b="19050"/>
                <wp:wrapNone/>
                <wp:docPr id="1" name="Straight Connector 6"/>
                <wp:cNvGraphicFramePr/>
                <a:graphic xmlns:a="http://schemas.openxmlformats.org/drawingml/2006/main">
                  <a:graphicData uri="http://schemas.microsoft.com/office/word/2010/wordprocessingShape">
                    <wps:wsp>
                      <wps:cNvCnPr/>
                      <wps:spPr>
                        <a:xfrm flipV="1">
                          <a:off x="0" y="0"/>
                          <a:ext cx="68294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746CFD" id="Straight Connector 6"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6.55pt,20.1pt" to="1024.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" strokecolor="windowText" strokeweight="1.5pt">
                <v:stroke joinstyle="miter"/>
                <w10:wrap anchorx="margin"/>
              </v:line>
            </w:pict>
          </mc:Fallback>
        </mc:AlternateContent>
      </w:r>
      <w:r w:rsidRPr="00E80B54">
        <w:t xml:space="preserve">Principal Investigator:  </w:t>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p>
    <w:p w14:paraId="0D72B406" w14:textId="77777777" w:rsidR="00E80B54" w:rsidRDefault="00E80B54" w:rsidP="00E80B54">
      <w:pPr>
        <w:rPr>
          <w:i/>
        </w:rPr>
      </w:pPr>
    </w:p>
    <w:p w14:paraId="0D72B407" w14:textId="77777777" w:rsidR="00E80B54" w:rsidRPr="00E80B54" w:rsidRDefault="00E80B54" w:rsidP="00E80B54">
      <w:pPr>
        <w:rPr>
          <w:i/>
        </w:rPr>
      </w:pPr>
      <w:r w:rsidRPr="00E80B54">
        <w:rPr>
          <w:i/>
        </w:rPr>
        <w:t>Notes:</w:t>
      </w:r>
    </w:p>
    <w:p w14:paraId="0D72B408" w14:textId="77777777" w:rsidR="00E80B54" w:rsidRPr="00E80B54" w:rsidRDefault="00E80B54" w:rsidP="00E80B54">
      <w:pPr>
        <w:numPr>
          <w:ilvl w:val="0"/>
          <w:numId w:val="1"/>
        </w:numPr>
        <w:contextualSpacing/>
        <w:rPr>
          <w:i/>
        </w:rPr>
      </w:pPr>
      <w:r w:rsidRPr="00E80B54">
        <w:rPr>
          <w:i/>
        </w:rPr>
        <w:t>Annual lab self-inspections are a key component of hazard identification and control intended to assist labs in compliance with the Occupational Health and Safety Administration (OSHA), Environmental Protection Agency (EPA), National Institutes of Health (NIH), Center for Disease Control and Prevention (CDC), Department of Transportation (DOT), and International Air Transportation Association (IATA).</w:t>
      </w:r>
    </w:p>
    <w:p w14:paraId="0D72B409" w14:textId="77777777" w:rsidR="00E80B54" w:rsidRDefault="00E80B54" w:rsidP="00E80B54">
      <w:pPr>
        <w:rPr>
          <w:i/>
        </w:rPr>
      </w:pPr>
    </w:p>
    <w:p w14:paraId="0D72B40A" w14:textId="77777777" w:rsidR="00E80B54" w:rsidRPr="00E80B54" w:rsidRDefault="00E80B54" w:rsidP="00E80B54">
      <w:pPr>
        <w:rPr>
          <w:i/>
        </w:rPr>
      </w:pPr>
      <w:r w:rsidRPr="00E80B54">
        <w:rPr>
          <w:i/>
        </w:rPr>
        <w:t>Instructions:</w:t>
      </w:r>
    </w:p>
    <w:p w14:paraId="0D72B40B" w14:textId="77777777" w:rsidR="00E80B54" w:rsidRPr="00E80B54" w:rsidRDefault="00E80B54" w:rsidP="00E80B54">
      <w:pPr>
        <w:numPr>
          <w:ilvl w:val="0"/>
          <w:numId w:val="2"/>
        </w:numPr>
        <w:contextualSpacing/>
        <w:rPr>
          <w:i/>
        </w:rPr>
      </w:pPr>
      <w:r w:rsidRPr="00E80B54">
        <w:rPr>
          <w:i/>
        </w:rPr>
        <w:t>Complete this form manually while inspecting the lab.</w:t>
      </w:r>
    </w:p>
    <w:p w14:paraId="0D72B40C" w14:textId="7191FA90" w:rsidR="00E80B54" w:rsidRPr="00E80B54" w:rsidRDefault="00E80B54" w:rsidP="00E80B54">
      <w:pPr>
        <w:numPr>
          <w:ilvl w:val="0"/>
          <w:numId w:val="2"/>
        </w:numPr>
        <w:contextualSpacing/>
        <w:rPr>
          <w:i/>
        </w:rPr>
      </w:pPr>
      <w:r w:rsidRPr="00E80B54">
        <w:rPr>
          <w:i/>
        </w:rPr>
        <w:t xml:space="preserve">Note that </w:t>
      </w:r>
      <w:r w:rsidR="001C29BD">
        <w:rPr>
          <w:i/>
        </w:rPr>
        <w:t>“</w:t>
      </w:r>
      <w:r w:rsidRPr="00E80B54">
        <w:rPr>
          <w:i/>
        </w:rPr>
        <w:t>CTI</w:t>
      </w:r>
      <w:r w:rsidR="001C29BD">
        <w:rPr>
          <w:i/>
        </w:rPr>
        <w:t>”</w:t>
      </w:r>
      <w:r w:rsidRPr="00E80B54">
        <w:rPr>
          <w:i/>
        </w:rPr>
        <w:t xml:space="preserve"> stands for </w:t>
      </w:r>
      <w:r w:rsidRPr="00383587">
        <w:rPr>
          <w:i/>
          <w:u w:val="single"/>
        </w:rPr>
        <w:t>c</w:t>
      </w:r>
      <w:r w:rsidRPr="00E80B54">
        <w:rPr>
          <w:i/>
        </w:rPr>
        <w:t xml:space="preserve">orrected at </w:t>
      </w:r>
      <w:r w:rsidRPr="00383587">
        <w:rPr>
          <w:i/>
          <w:u w:val="single"/>
        </w:rPr>
        <w:t>t</w:t>
      </w:r>
      <w:r w:rsidRPr="00E80B54">
        <w:rPr>
          <w:i/>
        </w:rPr>
        <w:t xml:space="preserve">ime of </w:t>
      </w:r>
      <w:r w:rsidRPr="00383587">
        <w:rPr>
          <w:i/>
          <w:u w:val="single"/>
        </w:rPr>
        <w:t>i</w:t>
      </w:r>
      <w:r w:rsidRPr="00E80B54">
        <w:rPr>
          <w:i/>
        </w:rPr>
        <w:t>nspection.</w:t>
      </w:r>
    </w:p>
    <w:p w14:paraId="6DD74CF2" w14:textId="44CA2A09" w:rsidR="00240B8B" w:rsidRDefault="00E80B54" w:rsidP="00240B8B">
      <w:pPr>
        <w:numPr>
          <w:ilvl w:val="0"/>
          <w:numId w:val="2"/>
        </w:numPr>
        <w:contextualSpacing/>
        <w:rPr>
          <w:u w:val="single"/>
        </w:rPr>
      </w:pPr>
      <w:r w:rsidRPr="00E80B54">
        <w:rPr>
          <w:i/>
        </w:rPr>
        <w:t>File the completed Lab Self-Inspection Form in your Lab</w:t>
      </w:r>
      <w:r w:rsidR="00CC345E">
        <w:rPr>
          <w:i/>
        </w:rPr>
        <w:t>oratory</w:t>
      </w:r>
      <w:r w:rsidRPr="00E80B54">
        <w:rPr>
          <w:i/>
        </w:rPr>
        <w:t xml:space="preserve"> S</w:t>
      </w:r>
      <w:r w:rsidR="00CC345E">
        <w:rPr>
          <w:i/>
        </w:rPr>
        <w:t>pecific Biosafety Manual</w:t>
      </w:r>
      <w:r w:rsidRPr="00E80B54">
        <w:rPr>
          <w:i/>
        </w:rPr>
        <w:t xml:space="preserve"> and send a copy to </w:t>
      </w:r>
      <w:hyperlink r:id="rId10" w:history="1">
        <w:r w:rsidR="00B429BD" w:rsidRPr="00B969C7">
          <w:rPr>
            <w:rStyle w:val="Hyperlink"/>
          </w:rPr>
          <w:t>amanda.robison@montana.edu</w:t>
        </w:r>
      </w:hyperlink>
      <w:r w:rsidR="00B429BD">
        <w:t xml:space="preserve">. </w:t>
      </w:r>
    </w:p>
    <w:p w14:paraId="0D72B40D" w14:textId="2CB408F3" w:rsidR="00E80B54" w:rsidRPr="00240B8B" w:rsidRDefault="00240B8B" w:rsidP="00240B8B">
      <w:pPr>
        <w:numPr>
          <w:ilvl w:val="0"/>
          <w:numId w:val="2"/>
        </w:numPr>
        <w:contextualSpacing/>
        <w:rPr>
          <w:u w:val="single"/>
        </w:rPr>
      </w:pPr>
      <w:r>
        <w:rPr>
          <w:i/>
        </w:rPr>
        <w:t xml:space="preserve">If you have any questions during the inspection process, contact </w:t>
      </w:r>
      <w:r w:rsidR="00B429BD">
        <w:rPr>
          <w:i/>
        </w:rPr>
        <w:t>Amy Robison</w:t>
      </w:r>
      <w:r>
        <w:rPr>
          <w:i/>
        </w:rPr>
        <w:t xml:space="preserve">, Biosafety Officer, at </w:t>
      </w:r>
      <w:r w:rsidR="00A674E9">
        <w:rPr>
          <w:i/>
        </w:rPr>
        <w:t>x</w:t>
      </w:r>
      <w:r>
        <w:rPr>
          <w:i/>
        </w:rPr>
        <w:t>67</w:t>
      </w:r>
      <w:r w:rsidR="00FE2003">
        <w:rPr>
          <w:i/>
        </w:rPr>
        <w:t>33</w:t>
      </w:r>
      <w:r>
        <w:rPr>
          <w:i/>
        </w:rPr>
        <w:t xml:space="preserve"> or </w:t>
      </w:r>
      <w:hyperlink r:id="rId11" w:history="1">
        <w:r w:rsidR="00B429BD" w:rsidRPr="00B969C7">
          <w:rPr>
            <w:rStyle w:val="Hyperlink"/>
          </w:rPr>
          <w:t>amanda.robison@montana.edu</w:t>
        </w:r>
      </w:hyperlink>
      <w:r w:rsidR="00B429BD">
        <w:t xml:space="preserve">. </w:t>
      </w:r>
    </w:p>
    <w:p w14:paraId="0D72B8BD" w14:textId="3B830718" w:rsidR="00665D18" w:rsidRDefault="00665D18" w:rsidP="006F1C4A">
      <w:pPr>
        <w:rPr>
          <w:u w:val="single"/>
        </w:rPr>
      </w:pPr>
    </w:p>
    <w:p w14:paraId="218D983D" w14:textId="77777777" w:rsidR="000839FE" w:rsidRDefault="000839FE" w:rsidP="006F1C4A">
      <w:pPr>
        <w:rPr>
          <w:u w:val="single"/>
        </w:rPr>
      </w:pPr>
    </w:p>
    <w:p w14:paraId="78AD2099" w14:textId="77777777" w:rsidR="000839FE" w:rsidRDefault="000839FE" w:rsidP="006F1C4A">
      <w:pPr>
        <w:rPr>
          <w:u w:val="single"/>
        </w:rPr>
      </w:pPr>
    </w:p>
    <w:p w14:paraId="5F9CFDC4" w14:textId="77777777" w:rsidR="000839FE" w:rsidRDefault="000839FE" w:rsidP="006F1C4A">
      <w:pPr>
        <w:rPr>
          <w:u w:val="single"/>
        </w:rPr>
      </w:pPr>
    </w:p>
    <w:p w14:paraId="10DE6D12" w14:textId="77777777" w:rsidR="000839FE" w:rsidRDefault="000839FE" w:rsidP="006F1C4A">
      <w:pPr>
        <w:rPr>
          <w:u w:val="single"/>
        </w:rPr>
      </w:pPr>
    </w:p>
    <w:p w14:paraId="62FFCF20" w14:textId="77777777" w:rsidR="000839FE" w:rsidRDefault="000839FE" w:rsidP="006F1C4A">
      <w:pPr>
        <w:rPr>
          <w:u w:val="single"/>
        </w:rPr>
      </w:pPr>
    </w:p>
    <w:p w14:paraId="1611F1A4" w14:textId="77777777" w:rsidR="000839FE" w:rsidRDefault="000839FE" w:rsidP="006F1C4A">
      <w:pPr>
        <w:rPr>
          <w:u w:val="single"/>
        </w:rPr>
      </w:pPr>
    </w:p>
    <w:p w14:paraId="7E723488" w14:textId="77777777" w:rsidR="000839FE" w:rsidRDefault="000839FE" w:rsidP="006F1C4A">
      <w:pPr>
        <w:rPr>
          <w:u w:val="single"/>
        </w:rPr>
      </w:pPr>
    </w:p>
    <w:p w14:paraId="140DB27B" w14:textId="77777777" w:rsidR="000839FE" w:rsidRDefault="000839FE" w:rsidP="006F1C4A">
      <w:pPr>
        <w:rPr>
          <w:u w:val="single"/>
        </w:rPr>
      </w:pPr>
    </w:p>
    <w:p w14:paraId="63C55F14" w14:textId="77777777" w:rsidR="000839FE" w:rsidRDefault="000839FE" w:rsidP="006F1C4A">
      <w:pPr>
        <w:rPr>
          <w:u w:val="single"/>
        </w:rPr>
      </w:pPr>
    </w:p>
    <w:p w14:paraId="293E722E" w14:textId="77777777" w:rsidR="000839FE" w:rsidRDefault="000839FE" w:rsidP="006F1C4A">
      <w:pPr>
        <w:rPr>
          <w:u w:val="single"/>
        </w:rPr>
      </w:pPr>
    </w:p>
    <w:tbl>
      <w:tblPr>
        <w:tblW w:w="11245" w:type="dxa"/>
        <w:tblLook w:val="04A0" w:firstRow="1" w:lastRow="0" w:firstColumn="1" w:lastColumn="0" w:noHBand="0" w:noVBand="1"/>
      </w:tblPr>
      <w:tblGrid>
        <w:gridCol w:w="1275"/>
        <w:gridCol w:w="5528"/>
        <w:gridCol w:w="265"/>
        <w:gridCol w:w="265"/>
        <w:gridCol w:w="272"/>
        <w:gridCol w:w="531"/>
        <w:gridCol w:w="534"/>
        <w:gridCol w:w="571"/>
        <w:gridCol w:w="2004"/>
      </w:tblGrid>
      <w:tr w:rsidR="001C29BD" w:rsidRPr="006F1C4A" w14:paraId="5C05AB8D" w14:textId="77777777" w:rsidTr="00DD1728">
        <w:trPr>
          <w:cantSplit/>
          <w:trHeight w:val="480"/>
          <w:tblHeader/>
        </w:trPr>
        <w:tc>
          <w:tcPr>
            <w:tcW w:w="1275" w:type="dxa"/>
            <w:shd w:val="clear" w:color="000000" w:fill="000000"/>
            <w:vAlign w:val="center"/>
            <w:hideMark/>
          </w:tcPr>
          <w:p w14:paraId="65ADDD57"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lastRenderedPageBreak/>
              <w:t>#</w:t>
            </w:r>
          </w:p>
        </w:tc>
        <w:tc>
          <w:tcPr>
            <w:tcW w:w="5793" w:type="dxa"/>
            <w:gridSpan w:val="2"/>
            <w:shd w:val="clear" w:color="000000" w:fill="000000"/>
            <w:vAlign w:val="center"/>
            <w:hideMark/>
          </w:tcPr>
          <w:p w14:paraId="5A1141DF"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7" w:type="dxa"/>
            <w:gridSpan w:val="2"/>
            <w:shd w:val="clear" w:color="000000" w:fill="000000"/>
            <w:vAlign w:val="center"/>
            <w:hideMark/>
          </w:tcPr>
          <w:p w14:paraId="6318FE19"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1" w:type="dxa"/>
            <w:shd w:val="clear" w:color="000000" w:fill="000000"/>
            <w:vAlign w:val="center"/>
            <w:hideMark/>
          </w:tcPr>
          <w:p w14:paraId="50D8E91C"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4" w:type="dxa"/>
            <w:shd w:val="clear" w:color="000000" w:fill="000000"/>
            <w:vAlign w:val="center"/>
            <w:hideMark/>
          </w:tcPr>
          <w:p w14:paraId="2C73C3D2"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shd w:val="clear" w:color="000000" w:fill="000000"/>
            <w:vAlign w:val="center"/>
            <w:hideMark/>
          </w:tcPr>
          <w:p w14:paraId="702C114C"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04" w:type="dxa"/>
            <w:shd w:val="clear" w:color="000000" w:fill="000000"/>
            <w:vAlign w:val="center"/>
            <w:hideMark/>
          </w:tcPr>
          <w:p w14:paraId="65A091C9"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1C29BD" w:rsidRPr="006F1C4A" w14:paraId="1A99EC6C" w14:textId="77777777" w:rsidTr="00DD1728">
        <w:trPr>
          <w:trHeight w:val="580"/>
        </w:trPr>
        <w:tc>
          <w:tcPr>
            <w:tcW w:w="1275" w:type="dxa"/>
            <w:tcBorders>
              <w:left w:val="single" w:sz="4" w:space="0" w:color="000000"/>
              <w:bottom w:val="single" w:sz="4" w:space="0" w:color="000000"/>
              <w:right w:val="nil"/>
            </w:tcBorders>
            <w:shd w:val="clear" w:color="000000" w:fill="AEAAAA"/>
            <w:hideMark/>
          </w:tcPr>
          <w:p w14:paraId="609330C3"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1.0</w:t>
            </w:r>
          </w:p>
        </w:tc>
        <w:tc>
          <w:tcPr>
            <w:tcW w:w="5793" w:type="dxa"/>
            <w:gridSpan w:val="2"/>
            <w:tcBorders>
              <w:left w:val="nil"/>
              <w:bottom w:val="single" w:sz="4" w:space="0" w:color="000000"/>
              <w:right w:val="nil"/>
            </w:tcBorders>
            <w:shd w:val="clear" w:color="000000" w:fill="AEAAAA"/>
            <w:hideMark/>
          </w:tcPr>
          <w:p w14:paraId="09C2A24D" w14:textId="77777777" w:rsidR="006F1C4A" w:rsidRPr="006F1C4A" w:rsidRDefault="006F1C4A" w:rsidP="006F1C4A">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General Safety</w:t>
            </w:r>
          </w:p>
        </w:tc>
        <w:tc>
          <w:tcPr>
            <w:tcW w:w="537" w:type="dxa"/>
            <w:gridSpan w:val="2"/>
            <w:tcBorders>
              <w:left w:val="nil"/>
              <w:bottom w:val="single" w:sz="4" w:space="0" w:color="000000"/>
              <w:right w:val="nil"/>
            </w:tcBorders>
            <w:shd w:val="clear" w:color="000000" w:fill="AEAAAA"/>
            <w:hideMark/>
          </w:tcPr>
          <w:p w14:paraId="0AD9285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left w:val="nil"/>
              <w:bottom w:val="single" w:sz="4" w:space="0" w:color="000000"/>
              <w:right w:val="nil"/>
            </w:tcBorders>
            <w:shd w:val="clear" w:color="000000" w:fill="AEAAAA"/>
            <w:hideMark/>
          </w:tcPr>
          <w:p w14:paraId="47EC2B5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left w:val="nil"/>
              <w:bottom w:val="single" w:sz="4" w:space="0" w:color="000000"/>
              <w:right w:val="nil"/>
            </w:tcBorders>
            <w:shd w:val="clear" w:color="000000" w:fill="AEAAAA"/>
            <w:hideMark/>
          </w:tcPr>
          <w:p w14:paraId="4A47EE9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left w:val="nil"/>
              <w:bottom w:val="single" w:sz="4" w:space="0" w:color="000000"/>
              <w:right w:val="nil"/>
            </w:tcBorders>
            <w:shd w:val="clear" w:color="000000" w:fill="AEAAAA"/>
            <w:hideMark/>
          </w:tcPr>
          <w:p w14:paraId="4498067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left w:val="nil"/>
              <w:bottom w:val="single" w:sz="4" w:space="0" w:color="000000"/>
              <w:right w:val="single" w:sz="4" w:space="0" w:color="000000"/>
            </w:tcBorders>
            <w:shd w:val="clear" w:color="000000" w:fill="AEAAAA"/>
            <w:hideMark/>
          </w:tcPr>
          <w:p w14:paraId="173D029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59429289"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1E0FA53B"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Administrative Controls</w:t>
            </w:r>
          </w:p>
        </w:tc>
      </w:tr>
      <w:tr w:rsidR="001C29BD" w:rsidRPr="006F1C4A" w14:paraId="354BB11C" w14:textId="77777777" w:rsidTr="00DD1728">
        <w:trPr>
          <w:trHeight w:val="900"/>
        </w:trPr>
        <w:tc>
          <w:tcPr>
            <w:tcW w:w="1275" w:type="dxa"/>
            <w:tcBorders>
              <w:top w:val="nil"/>
              <w:left w:val="single" w:sz="4" w:space="0" w:color="000000"/>
              <w:bottom w:val="single" w:sz="4" w:space="0" w:color="000000"/>
              <w:right w:val="single" w:sz="4" w:space="0" w:color="000000"/>
            </w:tcBorders>
            <w:hideMark/>
          </w:tcPr>
          <w:p w14:paraId="69FC8442"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w:t>
            </w:r>
          </w:p>
        </w:tc>
        <w:tc>
          <w:tcPr>
            <w:tcW w:w="5793" w:type="dxa"/>
            <w:gridSpan w:val="2"/>
            <w:tcBorders>
              <w:top w:val="nil"/>
              <w:left w:val="nil"/>
              <w:bottom w:val="single" w:sz="4" w:space="0" w:color="000000"/>
              <w:right w:val="single" w:sz="4" w:space="0" w:color="000000"/>
            </w:tcBorders>
            <w:hideMark/>
          </w:tcPr>
          <w:p w14:paraId="176AC6CC" w14:textId="04E982D1"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 xml:space="preserve">The external lab doors are posted with </w:t>
            </w:r>
            <w:r w:rsidR="007750A9">
              <w:rPr>
                <w:rFonts w:ascii="Calibri" w:eastAsia="Times New Roman" w:hAnsi="Calibri" w:cs="Calibri"/>
              </w:rPr>
              <w:t>RIC</w:t>
            </w:r>
            <w:r w:rsidRPr="006F1C4A">
              <w:rPr>
                <w:rFonts w:ascii="Calibri" w:eastAsia="Times New Roman" w:hAnsi="Calibri" w:cs="Calibri"/>
              </w:rPr>
              <w:t>/SRM provided signage that reflects the hazards present in the lab and displays current emergency contact information.</w:t>
            </w:r>
          </w:p>
        </w:tc>
        <w:tc>
          <w:tcPr>
            <w:tcW w:w="537" w:type="dxa"/>
            <w:gridSpan w:val="2"/>
            <w:tcBorders>
              <w:top w:val="nil"/>
              <w:left w:val="nil"/>
              <w:bottom w:val="single" w:sz="4" w:space="0" w:color="000000"/>
              <w:right w:val="single" w:sz="4" w:space="0" w:color="000000"/>
            </w:tcBorders>
            <w:hideMark/>
          </w:tcPr>
          <w:p w14:paraId="76594C62"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AD4485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CE8B58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689008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0E5A72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3F7F22C4" w14:textId="77777777" w:rsidTr="00DD1728">
        <w:trPr>
          <w:trHeight w:val="600"/>
        </w:trPr>
        <w:tc>
          <w:tcPr>
            <w:tcW w:w="1275" w:type="dxa"/>
            <w:tcBorders>
              <w:top w:val="nil"/>
              <w:left w:val="single" w:sz="4" w:space="0" w:color="000000"/>
              <w:bottom w:val="single" w:sz="4" w:space="0" w:color="000000"/>
              <w:right w:val="single" w:sz="4" w:space="0" w:color="000000"/>
            </w:tcBorders>
            <w:hideMark/>
          </w:tcPr>
          <w:p w14:paraId="33D63C8A"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1.2</w:t>
            </w:r>
          </w:p>
        </w:tc>
        <w:tc>
          <w:tcPr>
            <w:tcW w:w="5793" w:type="dxa"/>
            <w:gridSpan w:val="2"/>
            <w:tcBorders>
              <w:top w:val="nil"/>
              <w:left w:val="nil"/>
              <w:bottom w:val="single" w:sz="4" w:space="0" w:color="000000"/>
              <w:right w:val="single" w:sz="4" w:space="0" w:color="000000"/>
            </w:tcBorders>
            <w:hideMark/>
          </w:tcPr>
          <w:p w14:paraId="3CDD4AE8" w14:textId="21F93963"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All lab personnel training</w:t>
            </w:r>
            <w:r w:rsidR="00A02567">
              <w:rPr>
                <w:rFonts w:ascii="Calibri" w:eastAsia="Times New Roman" w:hAnsi="Calibri" w:cs="Calibri"/>
              </w:rPr>
              <w:t xml:space="preserve"> can be verified as current</w:t>
            </w:r>
            <w:r w:rsidRPr="006F1C4A">
              <w:rPr>
                <w:rFonts w:ascii="Calibri" w:eastAsia="Times New Roman" w:hAnsi="Calibri" w:cs="Calibri"/>
              </w:rPr>
              <w:t xml:space="preserve"> for applicable </w:t>
            </w:r>
            <w:r w:rsidR="007750A9">
              <w:rPr>
                <w:rFonts w:ascii="Calibri" w:eastAsia="Times New Roman" w:hAnsi="Calibri" w:cs="Calibri"/>
              </w:rPr>
              <w:t>RIC</w:t>
            </w:r>
            <w:r w:rsidRPr="006F1C4A">
              <w:rPr>
                <w:rFonts w:ascii="Calibri" w:eastAsia="Times New Roman" w:hAnsi="Calibri" w:cs="Calibri"/>
              </w:rPr>
              <w:t>/SRM training courses.</w:t>
            </w:r>
          </w:p>
        </w:tc>
        <w:tc>
          <w:tcPr>
            <w:tcW w:w="537" w:type="dxa"/>
            <w:gridSpan w:val="2"/>
            <w:tcBorders>
              <w:top w:val="nil"/>
              <w:left w:val="nil"/>
              <w:bottom w:val="single" w:sz="4" w:space="0" w:color="000000"/>
              <w:right w:val="single" w:sz="4" w:space="0" w:color="000000"/>
            </w:tcBorders>
            <w:hideMark/>
          </w:tcPr>
          <w:p w14:paraId="108F78C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B19439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3437EE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F69406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3D8CEB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4F5FE5DA"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0B657C58"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Housekeeping/Work Practices</w:t>
            </w:r>
          </w:p>
        </w:tc>
      </w:tr>
      <w:tr w:rsidR="001C29BD" w:rsidRPr="006F1C4A" w14:paraId="2997A500" w14:textId="77777777" w:rsidTr="00DD1728">
        <w:trPr>
          <w:trHeight w:val="1240"/>
        </w:trPr>
        <w:tc>
          <w:tcPr>
            <w:tcW w:w="1275" w:type="dxa"/>
            <w:tcBorders>
              <w:top w:val="nil"/>
              <w:left w:val="single" w:sz="4" w:space="0" w:color="000000"/>
              <w:bottom w:val="single" w:sz="4" w:space="0" w:color="000000"/>
              <w:right w:val="single" w:sz="4" w:space="0" w:color="000000"/>
            </w:tcBorders>
            <w:hideMark/>
          </w:tcPr>
          <w:p w14:paraId="2D01CAA4"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1.3</w:t>
            </w:r>
          </w:p>
        </w:tc>
        <w:tc>
          <w:tcPr>
            <w:tcW w:w="5793" w:type="dxa"/>
            <w:gridSpan w:val="2"/>
            <w:tcBorders>
              <w:top w:val="nil"/>
              <w:left w:val="nil"/>
              <w:bottom w:val="single" w:sz="4" w:space="0" w:color="000000"/>
              <w:right w:val="single" w:sz="4" w:space="0" w:color="000000"/>
            </w:tcBorders>
            <w:hideMark/>
          </w:tcPr>
          <w:p w14:paraId="38C7C561" w14:textId="3CFA01D2"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Lab equipment is decontaminated on a routine basis in addition to any of the following instances:</w:t>
            </w:r>
            <w:r w:rsidRPr="006F1C4A">
              <w:rPr>
                <w:rFonts w:ascii="Calibri" w:eastAsia="Times New Roman" w:hAnsi="Calibri" w:cs="Calibri"/>
              </w:rPr>
              <w:br/>
              <w:t>- After spills, splashes, or other potential contamination.</w:t>
            </w:r>
            <w:r w:rsidRPr="006F1C4A">
              <w:rPr>
                <w:rFonts w:ascii="Calibri" w:eastAsia="Times New Roman" w:hAnsi="Calibri" w:cs="Calibri"/>
              </w:rPr>
              <w:br/>
              <w:t xml:space="preserve">- Before repair, maintenance, or removal </w:t>
            </w:r>
            <w:r w:rsidR="00A674E9">
              <w:rPr>
                <w:rFonts w:ascii="Calibri" w:eastAsia="Times New Roman" w:hAnsi="Calibri" w:cs="Calibri"/>
              </w:rPr>
              <w:t xml:space="preserve">of equipment </w:t>
            </w:r>
            <w:r w:rsidRPr="006F1C4A">
              <w:rPr>
                <w:rFonts w:ascii="Calibri" w:eastAsia="Times New Roman" w:hAnsi="Calibri" w:cs="Calibri"/>
              </w:rPr>
              <w:t>from the lab.</w:t>
            </w:r>
          </w:p>
        </w:tc>
        <w:tc>
          <w:tcPr>
            <w:tcW w:w="537" w:type="dxa"/>
            <w:gridSpan w:val="2"/>
            <w:tcBorders>
              <w:top w:val="nil"/>
              <w:left w:val="nil"/>
              <w:bottom w:val="single" w:sz="4" w:space="0" w:color="000000"/>
              <w:right w:val="single" w:sz="4" w:space="0" w:color="000000"/>
            </w:tcBorders>
            <w:hideMark/>
          </w:tcPr>
          <w:p w14:paraId="62EBDED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DD1F98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B5EE58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297F69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6ADC899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1B17E879" w14:textId="77777777" w:rsidTr="00DD1728">
        <w:trPr>
          <w:trHeight w:val="1088"/>
        </w:trPr>
        <w:tc>
          <w:tcPr>
            <w:tcW w:w="1275" w:type="dxa"/>
            <w:tcBorders>
              <w:top w:val="nil"/>
              <w:left w:val="single" w:sz="4" w:space="0" w:color="000000"/>
              <w:bottom w:val="single" w:sz="4" w:space="0" w:color="000000"/>
              <w:right w:val="single" w:sz="4" w:space="0" w:color="000000"/>
            </w:tcBorders>
          </w:tcPr>
          <w:p w14:paraId="26EDFB2D" w14:textId="78B71044" w:rsidR="000839FE" w:rsidRPr="006F1C4A" w:rsidRDefault="000839FE" w:rsidP="006F1C4A">
            <w:pPr>
              <w:spacing w:after="0" w:line="240" w:lineRule="auto"/>
              <w:rPr>
                <w:rFonts w:ascii="Calibri" w:eastAsia="Times New Roman" w:hAnsi="Calibri" w:cs="Calibri"/>
                <w:color w:val="000000"/>
              </w:rPr>
            </w:pPr>
            <w:r>
              <w:rPr>
                <w:rFonts w:ascii="Calibri" w:eastAsia="Times New Roman" w:hAnsi="Calibri" w:cs="Calibri"/>
                <w:color w:val="000000"/>
              </w:rPr>
              <w:t>1.4</w:t>
            </w:r>
          </w:p>
        </w:tc>
        <w:tc>
          <w:tcPr>
            <w:tcW w:w="5793" w:type="dxa"/>
            <w:gridSpan w:val="2"/>
            <w:tcBorders>
              <w:top w:val="nil"/>
              <w:left w:val="nil"/>
              <w:bottom w:val="single" w:sz="4" w:space="0" w:color="000000"/>
              <w:right w:val="single" w:sz="4" w:space="0" w:color="000000"/>
            </w:tcBorders>
          </w:tcPr>
          <w:p w14:paraId="12C9BDC0" w14:textId="711B5225" w:rsidR="000839FE" w:rsidRPr="006F1C4A" w:rsidRDefault="000839FE" w:rsidP="006F1C4A">
            <w:pPr>
              <w:spacing w:after="0" w:line="240" w:lineRule="auto"/>
              <w:rPr>
                <w:rFonts w:ascii="Calibri" w:eastAsia="Times New Roman" w:hAnsi="Calibri" w:cs="Calibri"/>
              </w:rPr>
            </w:pPr>
            <w:r w:rsidRPr="006F1C4A">
              <w:rPr>
                <w:rFonts w:ascii="Calibri" w:eastAsia="Times New Roman" w:hAnsi="Calibri" w:cs="Calibri"/>
              </w:rPr>
              <w:t>There is a sink available for washing hands with soap and paper towels.  If sink is unavailable, hand sanitizer is used as a temporary sanitation and personnel wash their hands with soap and water afterwards at the nearest sink.</w:t>
            </w:r>
          </w:p>
        </w:tc>
        <w:tc>
          <w:tcPr>
            <w:tcW w:w="537" w:type="dxa"/>
            <w:gridSpan w:val="2"/>
            <w:tcBorders>
              <w:top w:val="nil"/>
              <w:left w:val="nil"/>
              <w:bottom w:val="single" w:sz="4" w:space="0" w:color="000000"/>
              <w:right w:val="single" w:sz="4" w:space="0" w:color="000000"/>
            </w:tcBorders>
          </w:tcPr>
          <w:p w14:paraId="60811E67" w14:textId="77777777" w:rsidR="000839FE" w:rsidRPr="006F1C4A" w:rsidRDefault="000839FE" w:rsidP="006F1C4A">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54784356" w14:textId="77777777" w:rsidR="000839FE" w:rsidRPr="006F1C4A" w:rsidRDefault="000839FE" w:rsidP="006F1C4A">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24BC25FE" w14:textId="77777777" w:rsidR="000839FE" w:rsidRPr="006F1C4A" w:rsidRDefault="000839FE" w:rsidP="006F1C4A">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610A3C64" w14:textId="77777777" w:rsidR="000839FE" w:rsidRPr="006F1C4A" w:rsidRDefault="000839FE" w:rsidP="006F1C4A">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60BBAE3B" w14:textId="77777777" w:rsidR="000839FE" w:rsidRPr="006F1C4A" w:rsidRDefault="000839FE" w:rsidP="006F1C4A">
            <w:pPr>
              <w:spacing w:after="0" w:line="240" w:lineRule="auto"/>
              <w:rPr>
                <w:rFonts w:ascii="Times New Roman" w:eastAsia="Times New Roman" w:hAnsi="Times New Roman" w:cs="Times New Roman"/>
                <w:color w:val="000000"/>
                <w:sz w:val="20"/>
                <w:szCs w:val="20"/>
              </w:rPr>
            </w:pPr>
          </w:p>
        </w:tc>
      </w:tr>
      <w:tr w:rsidR="001C29BD" w:rsidRPr="006F1C4A" w14:paraId="38C584A4" w14:textId="77777777" w:rsidTr="00DD1728">
        <w:trPr>
          <w:trHeight w:val="530"/>
        </w:trPr>
        <w:tc>
          <w:tcPr>
            <w:tcW w:w="1275" w:type="dxa"/>
            <w:tcBorders>
              <w:top w:val="nil"/>
              <w:left w:val="single" w:sz="4" w:space="0" w:color="000000"/>
              <w:bottom w:val="single" w:sz="4" w:space="0" w:color="000000"/>
              <w:right w:val="single" w:sz="4" w:space="0" w:color="000000"/>
            </w:tcBorders>
          </w:tcPr>
          <w:p w14:paraId="4C382370" w14:textId="53403531" w:rsidR="000839FE" w:rsidRDefault="000839FE" w:rsidP="006F1C4A">
            <w:pPr>
              <w:spacing w:after="0" w:line="240" w:lineRule="auto"/>
              <w:rPr>
                <w:rFonts w:ascii="Calibri" w:eastAsia="Times New Roman" w:hAnsi="Calibri" w:cs="Calibri"/>
                <w:color w:val="000000"/>
              </w:rPr>
            </w:pPr>
            <w:r>
              <w:rPr>
                <w:rFonts w:ascii="Calibri" w:eastAsia="Times New Roman" w:hAnsi="Calibri" w:cs="Calibri"/>
                <w:color w:val="000000"/>
              </w:rPr>
              <w:t>1.5</w:t>
            </w:r>
          </w:p>
        </w:tc>
        <w:tc>
          <w:tcPr>
            <w:tcW w:w="5793" w:type="dxa"/>
            <w:gridSpan w:val="2"/>
            <w:tcBorders>
              <w:top w:val="nil"/>
              <w:left w:val="nil"/>
              <w:bottom w:val="single" w:sz="4" w:space="0" w:color="000000"/>
              <w:right w:val="single" w:sz="4" w:space="0" w:color="000000"/>
            </w:tcBorders>
          </w:tcPr>
          <w:p w14:paraId="20B4606C" w14:textId="7BAEF3AD" w:rsidR="000839FE" w:rsidRPr="006F1C4A" w:rsidRDefault="000839FE" w:rsidP="006F1C4A">
            <w:pPr>
              <w:spacing w:after="0" w:line="240" w:lineRule="auto"/>
              <w:rPr>
                <w:rFonts w:ascii="Calibri" w:eastAsia="Times New Roman" w:hAnsi="Calibri" w:cs="Calibri"/>
              </w:rPr>
            </w:pPr>
            <w:r w:rsidRPr="006F1C4A">
              <w:rPr>
                <w:rFonts w:ascii="Calibri" w:eastAsia="Times New Roman" w:hAnsi="Calibri" w:cs="Calibri"/>
              </w:rPr>
              <w:t>Perso</w:t>
            </w:r>
            <w:r>
              <w:rPr>
                <w:rFonts w:ascii="Calibri" w:eastAsia="Times New Roman" w:hAnsi="Calibri" w:cs="Calibri"/>
              </w:rPr>
              <w:t>nnel</w:t>
            </w:r>
            <w:r w:rsidRPr="006F1C4A">
              <w:rPr>
                <w:rFonts w:ascii="Calibri" w:eastAsia="Times New Roman" w:hAnsi="Calibri" w:cs="Calibri"/>
              </w:rPr>
              <w:t xml:space="preserve"> wash their hands after working with potentially hazardous materials and before leaving the lab.</w:t>
            </w:r>
          </w:p>
        </w:tc>
        <w:tc>
          <w:tcPr>
            <w:tcW w:w="537" w:type="dxa"/>
            <w:gridSpan w:val="2"/>
            <w:tcBorders>
              <w:top w:val="nil"/>
              <w:left w:val="nil"/>
              <w:bottom w:val="single" w:sz="4" w:space="0" w:color="000000"/>
              <w:right w:val="single" w:sz="4" w:space="0" w:color="000000"/>
            </w:tcBorders>
          </w:tcPr>
          <w:p w14:paraId="42E3D5D1" w14:textId="77777777" w:rsidR="000839FE" w:rsidRPr="006F1C4A" w:rsidRDefault="000839FE" w:rsidP="006F1C4A">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398E90D0" w14:textId="77777777" w:rsidR="000839FE" w:rsidRPr="006F1C4A" w:rsidRDefault="000839FE" w:rsidP="006F1C4A">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2D5645E5" w14:textId="77777777" w:rsidR="000839FE" w:rsidRPr="006F1C4A" w:rsidRDefault="000839FE" w:rsidP="006F1C4A">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61C41CDC" w14:textId="77777777" w:rsidR="000839FE" w:rsidRPr="006F1C4A" w:rsidRDefault="000839FE" w:rsidP="006F1C4A">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3B940661" w14:textId="77777777" w:rsidR="000839FE" w:rsidRPr="006F1C4A" w:rsidRDefault="000839FE" w:rsidP="006F1C4A">
            <w:pPr>
              <w:spacing w:after="0" w:line="240" w:lineRule="auto"/>
              <w:rPr>
                <w:rFonts w:ascii="Times New Roman" w:eastAsia="Times New Roman" w:hAnsi="Times New Roman" w:cs="Times New Roman"/>
                <w:color w:val="000000"/>
                <w:sz w:val="20"/>
                <w:szCs w:val="20"/>
              </w:rPr>
            </w:pPr>
          </w:p>
        </w:tc>
      </w:tr>
      <w:tr w:rsidR="001C29BD" w:rsidRPr="006F1C4A" w14:paraId="76848729"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56D14836" w14:textId="4A16A485"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1.6</w:t>
            </w:r>
          </w:p>
        </w:tc>
        <w:tc>
          <w:tcPr>
            <w:tcW w:w="5793" w:type="dxa"/>
            <w:gridSpan w:val="2"/>
            <w:tcBorders>
              <w:top w:val="nil"/>
              <w:left w:val="nil"/>
              <w:bottom w:val="single" w:sz="4" w:space="0" w:color="000000"/>
              <w:right w:val="single" w:sz="4" w:space="0" w:color="000000"/>
            </w:tcBorders>
          </w:tcPr>
          <w:p w14:paraId="35CC2A17" w14:textId="738D2598" w:rsidR="000839FE" w:rsidRPr="006F1C4A" w:rsidRDefault="000839FE" w:rsidP="000839FE">
            <w:pPr>
              <w:spacing w:after="0" w:line="240" w:lineRule="auto"/>
              <w:rPr>
                <w:rFonts w:ascii="Calibri" w:eastAsia="Times New Roman" w:hAnsi="Calibri" w:cs="Calibri"/>
              </w:rPr>
            </w:pPr>
            <w:r w:rsidRPr="00453B6D">
              <w:rPr>
                <w:rFonts w:ascii="Calibri" w:eastAsia="Times New Roman" w:hAnsi="Calibri" w:cs="Calibri"/>
              </w:rPr>
              <w:t>Sinks are free of foreign objects that could clog drain.</w:t>
            </w:r>
          </w:p>
        </w:tc>
        <w:tc>
          <w:tcPr>
            <w:tcW w:w="537" w:type="dxa"/>
            <w:gridSpan w:val="2"/>
            <w:tcBorders>
              <w:top w:val="nil"/>
              <w:left w:val="nil"/>
              <w:bottom w:val="single" w:sz="4" w:space="0" w:color="000000"/>
              <w:right w:val="single" w:sz="4" w:space="0" w:color="000000"/>
            </w:tcBorders>
          </w:tcPr>
          <w:p w14:paraId="7477927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2A3ABE7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2AA9AFF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4AD0CE0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477BE17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5DE8A9BF"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764440BD" w14:textId="3DDAC246"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1.7</w:t>
            </w:r>
          </w:p>
        </w:tc>
        <w:tc>
          <w:tcPr>
            <w:tcW w:w="5793" w:type="dxa"/>
            <w:gridSpan w:val="2"/>
            <w:tcBorders>
              <w:top w:val="nil"/>
              <w:left w:val="nil"/>
              <w:bottom w:val="single" w:sz="4" w:space="0" w:color="000000"/>
              <w:right w:val="single" w:sz="4" w:space="0" w:color="000000"/>
            </w:tcBorders>
          </w:tcPr>
          <w:p w14:paraId="33748D18" w14:textId="0FD23FAD" w:rsidR="000839FE" w:rsidRPr="00453B6D" w:rsidRDefault="000839FE" w:rsidP="000839FE">
            <w:pPr>
              <w:spacing w:after="0" w:line="240" w:lineRule="auto"/>
              <w:rPr>
                <w:rFonts w:ascii="Calibri" w:eastAsia="Times New Roman" w:hAnsi="Calibri" w:cs="Calibri"/>
              </w:rPr>
            </w:pPr>
            <w:r w:rsidRPr="00A43EF9">
              <w:rPr>
                <w:rFonts w:ascii="Calibri" w:eastAsia="Times New Roman" w:hAnsi="Calibri" w:cs="Calibri"/>
              </w:rPr>
              <w:t>No water reactive compounds are stored under sinks. Non-reactive for cleaning products (i.e., bleach, detergent) are permitted.</w:t>
            </w:r>
          </w:p>
        </w:tc>
        <w:tc>
          <w:tcPr>
            <w:tcW w:w="537" w:type="dxa"/>
            <w:gridSpan w:val="2"/>
            <w:tcBorders>
              <w:top w:val="nil"/>
              <w:left w:val="nil"/>
              <w:bottom w:val="single" w:sz="4" w:space="0" w:color="000000"/>
              <w:right w:val="single" w:sz="4" w:space="0" w:color="000000"/>
            </w:tcBorders>
          </w:tcPr>
          <w:p w14:paraId="1955A41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0583EB8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30F0761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13EEF91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51D7C68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288AD450"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6BD07B6C" w14:textId="12C279AE"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1.8</w:t>
            </w:r>
          </w:p>
        </w:tc>
        <w:tc>
          <w:tcPr>
            <w:tcW w:w="5793" w:type="dxa"/>
            <w:gridSpan w:val="2"/>
            <w:tcBorders>
              <w:top w:val="nil"/>
              <w:left w:val="nil"/>
              <w:bottom w:val="single" w:sz="4" w:space="0" w:color="000000"/>
              <w:right w:val="single" w:sz="4" w:space="0" w:color="000000"/>
            </w:tcBorders>
          </w:tcPr>
          <w:p w14:paraId="381BD093" w14:textId="7590C09B" w:rsidR="000839FE" w:rsidRPr="000839FE" w:rsidRDefault="000839FE" w:rsidP="000839FE">
            <w:pPr>
              <w:spacing w:after="0" w:line="240" w:lineRule="auto"/>
              <w:rPr>
                <w:rFonts w:ascii="Calibri" w:eastAsia="Times New Roman" w:hAnsi="Calibri" w:cs="Calibri"/>
                <w:highlight w:val="yellow"/>
              </w:rPr>
            </w:pPr>
            <w:r w:rsidRPr="006F1C4A">
              <w:rPr>
                <w:rFonts w:ascii="Calibri" w:eastAsia="Times New Roman" w:hAnsi="Calibri" w:cs="Calibri"/>
              </w:rPr>
              <w:t>Food/drink/cosmetics/lotions are not present in the lab.</w:t>
            </w:r>
          </w:p>
        </w:tc>
        <w:tc>
          <w:tcPr>
            <w:tcW w:w="537" w:type="dxa"/>
            <w:gridSpan w:val="2"/>
            <w:tcBorders>
              <w:top w:val="nil"/>
              <w:left w:val="nil"/>
              <w:bottom w:val="single" w:sz="4" w:space="0" w:color="000000"/>
              <w:right w:val="single" w:sz="4" w:space="0" w:color="000000"/>
            </w:tcBorders>
          </w:tcPr>
          <w:p w14:paraId="1E1D787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6BA21CC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4536F20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67F0F55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2201579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6600973B"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52454C18" w14:textId="69472250"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1.9</w:t>
            </w:r>
          </w:p>
        </w:tc>
        <w:tc>
          <w:tcPr>
            <w:tcW w:w="5793" w:type="dxa"/>
            <w:gridSpan w:val="2"/>
            <w:tcBorders>
              <w:top w:val="nil"/>
              <w:left w:val="nil"/>
              <w:bottom w:val="single" w:sz="4" w:space="0" w:color="000000"/>
              <w:right w:val="single" w:sz="4" w:space="0" w:color="000000"/>
            </w:tcBorders>
          </w:tcPr>
          <w:p w14:paraId="478517D9" w14:textId="0712807B"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Lab is clean, orderly</w:t>
            </w:r>
            <w:r>
              <w:rPr>
                <w:rFonts w:ascii="Calibri" w:eastAsia="Times New Roman" w:hAnsi="Calibri" w:cs="Calibri"/>
              </w:rPr>
              <w:t>,</w:t>
            </w:r>
            <w:r w:rsidRPr="006F1C4A">
              <w:rPr>
                <w:rFonts w:ascii="Calibri" w:eastAsia="Times New Roman" w:hAnsi="Calibri" w:cs="Calibri"/>
              </w:rPr>
              <w:t xml:space="preserve"> and free from trip hazards (examples: equipment on floor, cardboard, boxes, electrical cords, etc.)</w:t>
            </w:r>
          </w:p>
        </w:tc>
        <w:tc>
          <w:tcPr>
            <w:tcW w:w="537" w:type="dxa"/>
            <w:gridSpan w:val="2"/>
            <w:tcBorders>
              <w:top w:val="nil"/>
              <w:left w:val="nil"/>
              <w:bottom w:val="single" w:sz="4" w:space="0" w:color="000000"/>
              <w:right w:val="single" w:sz="4" w:space="0" w:color="000000"/>
            </w:tcBorders>
          </w:tcPr>
          <w:p w14:paraId="57F0C59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4AD8D89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7BFA158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44190C3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0FF5DBD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7CAB7BD6"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5D06111E" w14:textId="7B02EDE9"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1.10</w:t>
            </w:r>
          </w:p>
        </w:tc>
        <w:tc>
          <w:tcPr>
            <w:tcW w:w="5793" w:type="dxa"/>
            <w:gridSpan w:val="2"/>
            <w:tcBorders>
              <w:top w:val="nil"/>
              <w:left w:val="nil"/>
              <w:bottom w:val="single" w:sz="4" w:space="0" w:color="000000"/>
              <w:right w:val="single" w:sz="4" w:space="0" w:color="000000"/>
            </w:tcBorders>
          </w:tcPr>
          <w:p w14:paraId="4CCB9147" w14:textId="6A734396" w:rsidR="000839FE" w:rsidRPr="006F1C4A" w:rsidRDefault="000839FE" w:rsidP="000839FE">
            <w:pPr>
              <w:spacing w:after="0" w:line="240" w:lineRule="auto"/>
              <w:rPr>
                <w:rFonts w:ascii="Calibri" w:eastAsia="Times New Roman" w:hAnsi="Calibri" w:cs="Calibri"/>
              </w:rPr>
            </w:pPr>
            <w:r>
              <w:rPr>
                <w:rFonts w:ascii="Calibri" w:eastAsia="Times New Roman" w:hAnsi="Calibri" w:cs="Calibri"/>
              </w:rPr>
              <w:t xml:space="preserve">All </w:t>
            </w:r>
            <w:r w:rsidRPr="006F1C4A">
              <w:rPr>
                <w:rFonts w:ascii="Calibri" w:eastAsia="Times New Roman" w:hAnsi="Calibri" w:cs="Calibri"/>
              </w:rPr>
              <w:t>reagents and samples are labeled and stored upright in appropriate containers.</w:t>
            </w:r>
          </w:p>
        </w:tc>
        <w:tc>
          <w:tcPr>
            <w:tcW w:w="537" w:type="dxa"/>
            <w:gridSpan w:val="2"/>
            <w:tcBorders>
              <w:top w:val="nil"/>
              <w:left w:val="nil"/>
              <w:bottom w:val="single" w:sz="4" w:space="0" w:color="000000"/>
              <w:right w:val="single" w:sz="4" w:space="0" w:color="000000"/>
            </w:tcBorders>
          </w:tcPr>
          <w:p w14:paraId="3891386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362E42B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27C2BBF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74B1461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4FDA16D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6A488011"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302D276B" w14:textId="3824C09D"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1.11</w:t>
            </w:r>
          </w:p>
        </w:tc>
        <w:tc>
          <w:tcPr>
            <w:tcW w:w="5793" w:type="dxa"/>
            <w:gridSpan w:val="2"/>
            <w:tcBorders>
              <w:top w:val="nil"/>
              <w:left w:val="nil"/>
              <w:bottom w:val="single" w:sz="4" w:space="0" w:color="000000"/>
              <w:right w:val="single" w:sz="4" w:space="0" w:color="000000"/>
            </w:tcBorders>
          </w:tcPr>
          <w:p w14:paraId="4F4DFE80" w14:textId="644BF6E0" w:rsidR="000839FE" w:rsidRDefault="000839FE" w:rsidP="000839FE">
            <w:pPr>
              <w:spacing w:after="0" w:line="240" w:lineRule="auto"/>
              <w:rPr>
                <w:rFonts w:ascii="Calibri" w:eastAsia="Times New Roman" w:hAnsi="Calibri" w:cs="Calibri"/>
              </w:rPr>
            </w:pPr>
            <w:r w:rsidRPr="000252B1">
              <w:rPr>
                <w:rFonts w:ascii="Calibri" w:eastAsia="Times New Roman" w:hAnsi="Calibri" w:cs="Calibri"/>
              </w:rPr>
              <w:t>Lab doors are self-closing and not propped open. Doors have locks in accordance with institutional policies.</w:t>
            </w:r>
          </w:p>
        </w:tc>
        <w:tc>
          <w:tcPr>
            <w:tcW w:w="537" w:type="dxa"/>
            <w:gridSpan w:val="2"/>
            <w:tcBorders>
              <w:top w:val="nil"/>
              <w:left w:val="nil"/>
              <w:bottom w:val="single" w:sz="4" w:space="0" w:color="000000"/>
              <w:right w:val="single" w:sz="4" w:space="0" w:color="000000"/>
            </w:tcBorders>
          </w:tcPr>
          <w:p w14:paraId="7E294B0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1130B6F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14E8172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26CCB21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15DA144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731E08EB"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3CE84FF4" w14:textId="315E7062"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1.12</w:t>
            </w:r>
          </w:p>
        </w:tc>
        <w:tc>
          <w:tcPr>
            <w:tcW w:w="5793" w:type="dxa"/>
            <w:gridSpan w:val="2"/>
            <w:tcBorders>
              <w:top w:val="nil"/>
              <w:left w:val="nil"/>
              <w:bottom w:val="single" w:sz="4" w:space="0" w:color="000000"/>
              <w:right w:val="single" w:sz="4" w:space="0" w:color="000000"/>
            </w:tcBorders>
          </w:tcPr>
          <w:p w14:paraId="3750219A" w14:textId="3AD36BE5" w:rsidR="000839FE" w:rsidRPr="000252B1" w:rsidRDefault="000839FE" w:rsidP="000839FE">
            <w:pPr>
              <w:spacing w:after="0" w:line="240" w:lineRule="auto"/>
              <w:rPr>
                <w:rFonts w:ascii="Calibri" w:eastAsia="Times New Roman" w:hAnsi="Calibri" w:cs="Calibri"/>
              </w:rPr>
            </w:pPr>
            <w:r w:rsidRPr="006F1C4A">
              <w:rPr>
                <w:rFonts w:ascii="Calibri" w:eastAsia="Times New Roman" w:hAnsi="Calibri" w:cs="Calibri"/>
              </w:rPr>
              <w:t>Animal and plants not associated with the work being performed are not present in the lab.</w:t>
            </w:r>
          </w:p>
        </w:tc>
        <w:tc>
          <w:tcPr>
            <w:tcW w:w="537" w:type="dxa"/>
            <w:gridSpan w:val="2"/>
            <w:tcBorders>
              <w:top w:val="nil"/>
              <w:left w:val="nil"/>
              <w:bottom w:val="single" w:sz="4" w:space="0" w:color="000000"/>
              <w:right w:val="single" w:sz="4" w:space="0" w:color="000000"/>
            </w:tcBorders>
          </w:tcPr>
          <w:p w14:paraId="1825E23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0065417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478C222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6607226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3AC0021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106067D1"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73C2ADA1" w14:textId="6BAB1596"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1.13</w:t>
            </w:r>
          </w:p>
        </w:tc>
        <w:tc>
          <w:tcPr>
            <w:tcW w:w="5793" w:type="dxa"/>
            <w:gridSpan w:val="2"/>
            <w:tcBorders>
              <w:top w:val="nil"/>
              <w:left w:val="nil"/>
              <w:bottom w:val="single" w:sz="4" w:space="0" w:color="000000"/>
              <w:right w:val="single" w:sz="4" w:space="0" w:color="000000"/>
            </w:tcBorders>
          </w:tcPr>
          <w:p w14:paraId="0E8BEF34" w14:textId="229EBF65" w:rsidR="000839FE" w:rsidRPr="006F1C4A" w:rsidRDefault="000839FE" w:rsidP="000839FE">
            <w:pPr>
              <w:spacing w:after="0" w:line="240" w:lineRule="auto"/>
              <w:rPr>
                <w:rFonts w:ascii="Calibri" w:eastAsia="Times New Roman" w:hAnsi="Calibri" w:cs="Calibri"/>
              </w:rPr>
            </w:pPr>
            <w:r w:rsidRPr="00A43EF9">
              <w:rPr>
                <w:rFonts w:ascii="Calibri" w:eastAsia="Times New Roman" w:hAnsi="Calibri" w:cs="Calibri"/>
              </w:rPr>
              <w:t>Electrical cords are appropriate for the equipment and are grounded with no 3-pin to 2-pin adaptors; they are not damaged or frayed. Electrical outlets are not overloaded.</w:t>
            </w:r>
          </w:p>
        </w:tc>
        <w:tc>
          <w:tcPr>
            <w:tcW w:w="537" w:type="dxa"/>
            <w:gridSpan w:val="2"/>
            <w:tcBorders>
              <w:top w:val="nil"/>
              <w:left w:val="nil"/>
              <w:bottom w:val="single" w:sz="4" w:space="0" w:color="000000"/>
              <w:right w:val="single" w:sz="4" w:space="0" w:color="000000"/>
            </w:tcBorders>
          </w:tcPr>
          <w:p w14:paraId="29645F2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0AA33D0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3368F19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5C07E7B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36525A5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14F79006"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31869B8B" w14:textId="03DD860C"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1.14</w:t>
            </w:r>
          </w:p>
        </w:tc>
        <w:tc>
          <w:tcPr>
            <w:tcW w:w="5793" w:type="dxa"/>
            <w:gridSpan w:val="2"/>
            <w:tcBorders>
              <w:top w:val="nil"/>
              <w:left w:val="nil"/>
              <w:bottom w:val="single" w:sz="4" w:space="0" w:color="000000"/>
              <w:right w:val="single" w:sz="4" w:space="0" w:color="000000"/>
            </w:tcBorders>
          </w:tcPr>
          <w:p w14:paraId="1409F2D9" w14:textId="17584E17" w:rsidR="000839FE" w:rsidRPr="000839FE" w:rsidRDefault="000839FE" w:rsidP="000839FE">
            <w:pPr>
              <w:spacing w:after="0" w:line="240" w:lineRule="auto"/>
              <w:rPr>
                <w:rFonts w:ascii="Calibri" w:eastAsia="Times New Roman" w:hAnsi="Calibri" w:cs="Calibri"/>
                <w:highlight w:val="yellow"/>
              </w:rPr>
            </w:pPr>
            <w:r w:rsidRPr="000252B1">
              <w:rPr>
                <w:rFonts w:ascii="Calibri" w:eastAsia="Times New Roman" w:hAnsi="Calibri" w:cs="Calibri"/>
              </w:rPr>
              <w:t>Lab furniture is capable of being decontaminated. Bench tops are impervious to water and resistant to heat and chemicals. Chairs and other furniture are covered with non-porous material that can be easily cleaned and decontaminated.</w:t>
            </w:r>
          </w:p>
        </w:tc>
        <w:tc>
          <w:tcPr>
            <w:tcW w:w="537" w:type="dxa"/>
            <w:gridSpan w:val="2"/>
            <w:tcBorders>
              <w:top w:val="nil"/>
              <w:left w:val="nil"/>
              <w:bottom w:val="single" w:sz="4" w:space="0" w:color="000000"/>
              <w:right w:val="single" w:sz="4" w:space="0" w:color="000000"/>
            </w:tcBorders>
          </w:tcPr>
          <w:p w14:paraId="5CB6300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545D0AB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107081E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4733F44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2F2E0EB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F40603" w:rsidRPr="006F1C4A" w14:paraId="68FF3B7A"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7B07325A" w14:textId="41139476" w:rsidR="00F40603" w:rsidRDefault="00F40603" w:rsidP="000839FE">
            <w:pPr>
              <w:spacing w:after="0" w:line="240" w:lineRule="auto"/>
              <w:rPr>
                <w:rFonts w:ascii="Calibri" w:eastAsia="Times New Roman" w:hAnsi="Calibri" w:cs="Calibri"/>
                <w:color w:val="000000"/>
              </w:rPr>
            </w:pPr>
            <w:r>
              <w:rPr>
                <w:rFonts w:ascii="Calibri" w:eastAsia="Times New Roman" w:hAnsi="Calibri" w:cs="Calibri"/>
                <w:color w:val="000000"/>
              </w:rPr>
              <w:t>1.15</w:t>
            </w:r>
          </w:p>
        </w:tc>
        <w:tc>
          <w:tcPr>
            <w:tcW w:w="5793" w:type="dxa"/>
            <w:gridSpan w:val="2"/>
            <w:tcBorders>
              <w:top w:val="nil"/>
              <w:left w:val="nil"/>
              <w:bottom w:val="single" w:sz="4" w:space="0" w:color="000000"/>
              <w:right w:val="single" w:sz="4" w:space="0" w:color="000000"/>
            </w:tcBorders>
          </w:tcPr>
          <w:p w14:paraId="5E23930A" w14:textId="18E09B45" w:rsidR="00F40603" w:rsidRPr="000252B1" w:rsidRDefault="00F40603" w:rsidP="000839FE">
            <w:pPr>
              <w:spacing w:after="0" w:line="240" w:lineRule="auto"/>
              <w:rPr>
                <w:rFonts w:ascii="Calibri" w:eastAsia="Times New Roman" w:hAnsi="Calibri" w:cs="Calibri"/>
              </w:rPr>
            </w:pPr>
            <w:r>
              <w:rPr>
                <w:rFonts w:ascii="Calibri" w:eastAsia="Times New Roman" w:hAnsi="Calibri" w:cs="Calibri"/>
              </w:rPr>
              <w:t>Broken glass containers with plastic liners are available and the containers are no more than ¾ full.</w:t>
            </w:r>
          </w:p>
        </w:tc>
        <w:tc>
          <w:tcPr>
            <w:tcW w:w="537" w:type="dxa"/>
            <w:gridSpan w:val="2"/>
            <w:tcBorders>
              <w:top w:val="nil"/>
              <w:left w:val="nil"/>
              <w:bottom w:val="single" w:sz="4" w:space="0" w:color="000000"/>
              <w:right w:val="single" w:sz="4" w:space="0" w:color="000000"/>
            </w:tcBorders>
          </w:tcPr>
          <w:p w14:paraId="15CCD9A7" w14:textId="77777777" w:rsidR="00F40603" w:rsidRPr="006F1C4A" w:rsidRDefault="00F40603"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6EC6882C" w14:textId="77777777" w:rsidR="00F40603" w:rsidRPr="006F1C4A" w:rsidRDefault="00F40603"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5162FC24" w14:textId="77777777" w:rsidR="00F40603" w:rsidRPr="006F1C4A" w:rsidRDefault="00F40603"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5D6FCA2B" w14:textId="77777777" w:rsidR="00F40603" w:rsidRPr="006F1C4A" w:rsidRDefault="00F40603"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24ABAC57" w14:textId="77777777" w:rsidR="00F40603" w:rsidRPr="006F1C4A" w:rsidRDefault="00F40603" w:rsidP="000839FE">
            <w:pPr>
              <w:spacing w:after="0" w:line="240" w:lineRule="auto"/>
              <w:rPr>
                <w:rFonts w:ascii="Times New Roman" w:eastAsia="Times New Roman" w:hAnsi="Times New Roman" w:cs="Times New Roman"/>
                <w:color w:val="000000"/>
                <w:sz w:val="20"/>
                <w:szCs w:val="20"/>
              </w:rPr>
            </w:pPr>
          </w:p>
        </w:tc>
      </w:tr>
      <w:tr w:rsidR="00F40603" w:rsidRPr="006F1C4A" w14:paraId="41C89506"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7F2420CA" w14:textId="002D4F23" w:rsidR="00F40603" w:rsidRDefault="00F40603" w:rsidP="000839FE">
            <w:pPr>
              <w:spacing w:after="0" w:line="240" w:lineRule="auto"/>
              <w:rPr>
                <w:rFonts w:ascii="Calibri" w:eastAsia="Times New Roman" w:hAnsi="Calibri" w:cs="Calibri"/>
                <w:color w:val="000000"/>
              </w:rPr>
            </w:pPr>
            <w:r>
              <w:rPr>
                <w:rFonts w:ascii="Calibri" w:eastAsia="Times New Roman" w:hAnsi="Calibri" w:cs="Calibri"/>
                <w:color w:val="000000"/>
              </w:rPr>
              <w:t>1.16</w:t>
            </w:r>
          </w:p>
        </w:tc>
        <w:tc>
          <w:tcPr>
            <w:tcW w:w="5793" w:type="dxa"/>
            <w:gridSpan w:val="2"/>
            <w:tcBorders>
              <w:top w:val="nil"/>
              <w:left w:val="nil"/>
              <w:bottom w:val="single" w:sz="4" w:space="0" w:color="000000"/>
              <w:right w:val="single" w:sz="4" w:space="0" w:color="000000"/>
            </w:tcBorders>
          </w:tcPr>
          <w:p w14:paraId="280AE4B0" w14:textId="4DDE12AC" w:rsidR="00F40603" w:rsidRDefault="00F40603" w:rsidP="000839FE">
            <w:pPr>
              <w:spacing w:after="0" w:line="240" w:lineRule="auto"/>
              <w:rPr>
                <w:rFonts w:ascii="Calibri" w:eastAsia="Times New Roman" w:hAnsi="Calibri" w:cs="Calibri"/>
              </w:rPr>
            </w:pPr>
            <w:r>
              <w:rPr>
                <w:rFonts w:ascii="Calibri" w:eastAsia="Times New Roman" w:hAnsi="Calibri" w:cs="Calibri"/>
              </w:rPr>
              <w:t>Broken glass is not handled directly. It is removed with a brush and dustpan, tongs, or forceps.</w:t>
            </w:r>
          </w:p>
        </w:tc>
        <w:tc>
          <w:tcPr>
            <w:tcW w:w="537" w:type="dxa"/>
            <w:gridSpan w:val="2"/>
            <w:tcBorders>
              <w:top w:val="nil"/>
              <w:left w:val="nil"/>
              <w:bottom w:val="single" w:sz="4" w:space="0" w:color="000000"/>
              <w:right w:val="single" w:sz="4" w:space="0" w:color="000000"/>
            </w:tcBorders>
          </w:tcPr>
          <w:p w14:paraId="44F3FECA" w14:textId="77777777" w:rsidR="00F40603" w:rsidRPr="006F1C4A" w:rsidRDefault="00F40603"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5F8276D4" w14:textId="77777777" w:rsidR="00F40603" w:rsidRPr="006F1C4A" w:rsidRDefault="00F40603"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2B158EFD" w14:textId="77777777" w:rsidR="00F40603" w:rsidRPr="006F1C4A" w:rsidRDefault="00F40603"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751B4FEE" w14:textId="77777777" w:rsidR="00F40603" w:rsidRPr="006F1C4A" w:rsidRDefault="00F40603"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33D65D5D" w14:textId="77777777" w:rsidR="00F40603" w:rsidRPr="006F1C4A" w:rsidRDefault="00F40603" w:rsidP="000839FE">
            <w:pPr>
              <w:spacing w:after="0" w:line="240" w:lineRule="auto"/>
              <w:rPr>
                <w:rFonts w:ascii="Times New Roman" w:eastAsia="Times New Roman" w:hAnsi="Times New Roman" w:cs="Times New Roman"/>
                <w:color w:val="000000"/>
                <w:sz w:val="20"/>
                <w:szCs w:val="20"/>
              </w:rPr>
            </w:pPr>
          </w:p>
        </w:tc>
      </w:tr>
      <w:tr w:rsidR="001C29BD" w:rsidRPr="006F1C4A" w14:paraId="21196C03" w14:textId="77777777" w:rsidTr="00DD1728">
        <w:trPr>
          <w:trHeight w:val="420"/>
        </w:trPr>
        <w:tc>
          <w:tcPr>
            <w:tcW w:w="1275" w:type="dxa"/>
            <w:tcBorders>
              <w:top w:val="nil"/>
              <w:left w:val="nil"/>
              <w:bottom w:val="single" w:sz="4" w:space="0" w:color="DADADA"/>
              <w:right w:val="nil"/>
            </w:tcBorders>
            <w:hideMark/>
          </w:tcPr>
          <w:p w14:paraId="12EFA1FD" w14:textId="77777777" w:rsidR="000839FE"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p w14:paraId="287BB6A5" w14:textId="77777777" w:rsidR="000839FE" w:rsidRDefault="000839FE" w:rsidP="000839FE">
            <w:pPr>
              <w:spacing w:after="0" w:line="240" w:lineRule="auto"/>
              <w:rPr>
                <w:rFonts w:ascii="Times New Roman" w:eastAsia="Times New Roman" w:hAnsi="Times New Roman" w:cs="Times New Roman"/>
                <w:color w:val="000000"/>
                <w:sz w:val="20"/>
                <w:szCs w:val="20"/>
              </w:rPr>
            </w:pPr>
          </w:p>
          <w:p w14:paraId="58856C90" w14:textId="77777777" w:rsidR="009A18D2" w:rsidRDefault="009A18D2" w:rsidP="000839FE">
            <w:pPr>
              <w:spacing w:after="0" w:line="240" w:lineRule="auto"/>
              <w:rPr>
                <w:rFonts w:ascii="Times New Roman" w:eastAsia="Times New Roman" w:hAnsi="Times New Roman" w:cs="Times New Roman"/>
                <w:color w:val="000000"/>
                <w:sz w:val="20"/>
                <w:szCs w:val="20"/>
              </w:rPr>
            </w:pPr>
          </w:p>
          <w:p w14:paraId="6ADBC20E" w14:textId="77777777" w:rsidR="000839FE" w:rsidRDefault="000839FE" w:rsidP="000839FE">
            <w:pPr>
              <w:spacing w:after="0" w:line="240" w:lineRule="auto"/>
              <w:rPr>
                <w:rFonts w:ascii="Times New Roman" w:eastAsia="Times New Roman" w:hAnsi="Times New Roman" w:cs="Times New Roman"/>
                <w:color w:val="000000"/>
                <w:sz w:val="20"/>
                <w:szCs w:val="20"/>
              </w:rPr>
            </w:pPr>
          </w:p>
          <w:p w14:paraId="39A1B29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93" w:type="dxa"/>
            <w:gridSpan w:val="2"/>
            <w:tcBorders>
              <w:top w:val="nil"/>
              <w:left w:val="nil"/>
              <w:bottom w:val="single" w:sz="4" w:space="0" w:color="DADADA"/>
              <w:right w:val="nil"/>
            </w:tcBorders>
            <w:hideMark/>
          </w:tcPr>
          <w:p w14:paraId="0B4C15A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7" w:type="dxa"/>
            <w:gridSpan w:val="2"/>
            <w:tcBorders>
              <w:top w:val="nil"/>
              <w:left w:val="nil"/>
              <w:bottom w:val="single" w:sz="4" w:space="0" w:color="DADADA"/>
              <w:right w:val="nil"/>
            </w:tcBorders>
            <w:hideMark/>
          </w:tcPr>
          <w:p w14:paraId="00E8861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DADADA"/>
              <w:right w:val="nil"/>
            </w:tcBorders>
            <w:hideMark/>
          </w:tcPr>
          <w:p w14:paraId="736DA81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DADADA"/>
              <w:right w:val="nil"/>
            </w:tcBorders>
            <w:hideMark/>
          </w:tcPr>
          <w:p w14:paraId="50D6D5A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DADADA"/>
              <w:right w:val="nil"/>
            </w:tcBorders>
            <w:hideMark/>
          </w:tcPr>
          <w:p w14:paraId="5CCFFFF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DADADA"/>
              <w:right w:val="nil"/>
            </w:tcBorders>
            <w:hideMark/>
          </w:tcPr>
          <w:p w14:paraId="329BE12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0839FE" w:rsidRPr="006F1C4A" w14:paraId="7F9580D4" w14:textId="77777777" w:rsidTr="00193CD9">
        <w:trPr>
          <w:trHeight w:val="72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AEAAAA"/>
            <w:hideMark/>
          </w:tcPr>
          <w:p w14:paraId="69085443" w14:textId="58B21088"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lastRenderedPageBreak/>
              <w:t xml:space="preserve">2.00    </w:t>
            </w:r>
            <w:r w:rsidRPr="006F1C4A">
              <w:rPr>
                <w:rFonts w:ascii="Calibri" w:eastAsia="Times New Roman" w:hAnsi="Calibri" w:cs="Calibri"/>
                <w:b/>
                <w:bCs/>
                <w:sz w:val="28"/>
                <w:szCs w:val="28"/>
              </w:rPr>
              <w:t>Biological Safety</w:t>
            </w:r>
            <w:r w:rsidRPr="006F1C4A">
              <w:rPr>
                <w:rFonts w:ascii="Calibri" w:eastAsia="Times New Roman" w:hAnsi="Calibri" w:cs="Calibri"/>
                <w:b/>
                <w:bCs/>
                <w:sz w:val="28"/>
                <w:szCs w:val="28"/>
              </w:rPr>
              <w:br/>
            </w:r>
            <w:r w:rsidRPr="006F1C4A">
              <w:rPr>
                <w:rFonts w:ascii="Calibri" w:eastAsia="Times New Roman" w:hAnsi="Calibri" w:cs="Calibri"/>
              </w:rPr>
              <w:t xml:space="preserve">Does your lab work with biological material? </w:t>
            </w:r>
            <w:r w:rsidR="00F40603">
              <w:rPr>
                <w:rFonts w:ascii="Calibri" w:eastAsia="Times New Roman" w:hAnsi="Calibri" w:cs="Calibri"/>
              </w:rPr>
              <w:t>If not, skip this section.</w:t>
            </w:r>
          </w:p>
        </w:tc>
      </w:tr>
      <w:tr w:rsidR="000839FE" w:rsidRPr="006F1C4A" w14:paraId="1F164FB6"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0F8AD1F"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General Biosafety</w:t>
            </w:r>
          </w:p>
        </w:tc>
      </w:tr>
      <w:tr w:rsidR="001C29BD" w:rsidRPr="006F1C4A" w14:paraId="5031ECA7" w14:textId="77777777" w:rsidTr="00DD1728">
        <w:trPr>
          <w:trHeight w:val="827"/>
        </w:trPr>
        <w:tc>
          <w:tcPr>
            <w:tcW w:w="1275" w:type="dxa"/>
            <w:tcBorders>
              <w:top w:val="nil"/>
              <w:left w:val="single" w:sz="4" w:space="0" w:color="000000"/>
              <w:bottom w:val="single" w:sz="4" w:space="0" w:color="000000"/>
              <w:right w:val="single" w:sz="4" w:space="0" w:color="000000"/>
            </w:tcBorders>
            <w:hideMark/>
          </w:tcPr>
          <w:p w14:paraId="35FCC911" w14:textId="54ABF683"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2.1</w:t>
            </w:r>
          </w:p>
        </w:tc>
        <w:tc>
          <w:tcPr>
            <w:tcW w:w="5793" w:type="dxa"/>
            <w:gridSpan w:val="2"/>
            <w:tcBorders>
              <w:top w:val="nil"/>
              <w:left w:val="nil"/>
              <w:bottom w:val="single" w:sz="4" w:space="0" w:color="000000"/>
              <w:right w:val="single" w:sz="4" w:space="0" w:color="000000"/>
            </w:tcBorders>
            <w:hideMark/>
          </w:tcPr>
          <w:p w14:paraId="3DBA63BF"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All procedures involving the manipulation of infectious materials that may generate aerosols are conducted within a BSC or other physical containment devices.</w:t>
            </w:r>
          </w:p>
        </w:tc>
        <w:tc>
          <w:tcPr>
            <w:tcW w:w="537" w:type="dxa"/>
            <w:gridSpan w:val="2"/>
            <w:tcBorders>
              <w:top w:val="nil"/>
              <w:left w:val="nil"/>
              <w:bottom w:val="single" w:sz="4" w:space="0" w:color="000000"/>
              <w:right w:val="single" w:sz="4" w:space="0" w:color="000000"/>
            </w:tcBorders>
            <w:hideMark/>
          </w:tcPr>
          <w:p w14:paraId="329176A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118267A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2CE0F0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4622AE2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3B809DC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707D3E3C" w14:textId="77777777" w:rsidTr="00DD1728">
        <w:trPr>
          <w:trHeight w:val="890"/>
        </w:trPr>
        <w:tc>
          <w:tcPr>
            <w:tcW w:w="1275" w:type="dxa"/>
            <w:tcBorders>
              <w:top w:val="nil"/>
              <w:left w:val="single" w:sz="4" w:space="0" w:color="000000"/>
              <w:bottom w:val="single" w:sz="4" w:space="0" w:color="000000"/>
              <w:right w:val="single" w:sz="4" w:space="0" w:color="000000"/>
            </w:tcBorders>
            <w:hideMark/>
          </w:tcPr>
          <w:p w14:paraId="2650AB32" w14:textId="03CB6C32"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2</w:t>
            </w:r>
          </w:p>
        </w:tc>
        <w:tc>
          <w:tcPr>
            <w:tcW w:w="5793" w:type="dxa"/>
            <w:gridSpan w:val="2"/>
            <w:tcBorders>
              <w:top w:val="nil"/>
              <w:left w:val="nil"/>
              <w:bottom w:val="single" w:sz="4" w:space="0" w:color="000000"/>
              <w:right w:val="single" w:sz="4" w:space="0" w:color="000000"/>
            </w:tcBorders>
            <w:hideMark/>
          </w:tcPr>
          <w:p w14:paraId="7FC45F8C"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Lab equipment and containers used to store or manipulate biohazard materials are labeled with biohazard labels where appropriate (e.g., refrigerators, incubators, centrifuges).</w:t>
            </w:r>
          </w:p>
        </w:tc>
        <w:tc>
          <w:tcPr>
            <w:tcW w:w="537" w:type="dxa"/>
            <w:gridSpan w:val="2"/>
            <w:tcBorders>
              <w:top w:val="nil"/>
              <w:left w:val="nil"/>
              <w:bottom w:val="single" w:sz="4" w:space="0" w:color="000000"/>
              <w:right w:val="single" w:sz="4" w:space="0" w:color="000000"/>
            </w:tcBorders>
            <w:hideMark/>
          </w:tcPr>
          <w:p w14:paraId="2B927B8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2D9941F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B84270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47D9F4E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0F955F7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25EF2201" w14:textId="77777777" w:rsidTr="00DD1728">
        <w:trPr>
          <w:trHeight w:val="539"/>
        </w:trPr>
        <w:tc>
          <w:tcPr>
            <w:tcW w:w="1275" w:type="dxa"/>
            <w:tcBorders>
              <w:top w:val="nil"/>
              <w:left w:val="single" w:sz="4" w:space="0" w:color="000000"/>
              <w:bottom w:val="single" w:sz="4" w:space="0" w:color="000000"/>
              <w:right w:val="single" w:sz="4" w:space="0" w:color="000000"/>
            </w:tcBorders>
            <w:hideMark/>
          </w:tcPr>
          <w:p w14:paraId="0FC97F5B" w14:textId="55B606AB"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.3</w:t>
            </w:r>
          </w:p>
        </w:tc>
        <w:tc>
          <w:tcPr>
            <w:tcW w:w="5793" w:type="dxa"/>
            <w:gridSpan w:val="2"/>
            <w:tcBorders>
              <w:top w:val="nil"/>
              <w:left w:val="nil"/>
              <w:bottom w:val="single" w:sz="4" w:space="0" w:color="000000"/>
              <w:right w:val="single" w:sz="4" w:space="0" w:color="000000"/>
            </w:tcBorders>
            <w:hideMark/>
          </w:tcPr>
          <w:p w14:paraId="40278DC4"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Centrifuges have door interlocks (mechanism to keep lid closed during operation).</w:t>
            </w:r>
          </w:p>
        </w:tc>
        <w:tc>
          <w:tcPr>
            <w:tcW w:w="537" w:type="dxa"/>
            <w:gridSpan w:val="2"/>
            <w:tcBorders>
              <w:top w:val="nil"/>
              <w:left w:val="nil"/>
              <w:bottom w:val="single" w:sz="4" w:space="0" w:color="000000"/>
              <w:right w:val="single" w:sz="4" w:space="0" w:color="000000"/>
            </w:tcBorders>
            <w:hideMark/>
          </w:tcPr>
          <w:p w14:paraId="48766B8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207CCE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04D3A0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DB7CC2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F20BC9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58D18FAA" w14:textId="77777777" w:rsidTr="00DD1728">
        <w:trPr>
          <w:trHeight w:val="350"/>
        </w:trPr>
        <w:tc>
          <w:tcPr>
            <w:tcW w:w="1275" w:type="dxa"/>
            <w:tcBorders>
              <w:top w:val="nil"/>
              <w:left w:val="single" w:sz="4" w:space="0" w:color="000000"/>
              <w:bottom w:val="single" w:sz="4" w:space="0" w:color="000000"/>
              <w:right w:val="single" w:sz="4" w:space="0" w:color="000000"/>
            </w:tcBorders>
            <w:hideMark/>
          </w:tcPr>
          <w:p w14:paraId="61F848AB" w14:textId="6885610C"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.4</w:t>
            </w:r>
          </w:p>
        </w:tc>
        <w:tc>
          <w:tcPr>
            <w:tcW w:w="5793" w:type="dxa"/>
            <w:gridSpan w:val="2"/>
            <w:tcBorders>
              <w:top w:val="nil"/>
              <w:left w:val="nil"/>
              <w:bottom w:val="single" w:sz="4" w:space="0" w:color="000000"/>
              <w:right w:val="single" w:sz="4" w:space="0" w:color="000000"/>
            </w:tcBorders>
            <w:hideMark/>
          </w:tcPr>
          <w:p w14:paraId="0D08ACD4"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Lab has an adequately stocked biological spill kit in the lab area.</w:t>
            </w:r>
          </w:p>
        </w:tc>
        <w:tc>
          <w:tcPr>
            <w:tcW w:w="537" w:type="dxa"/>
            <w:gridSpan w:val="2"/>
            <w:tcBorders>
              <w:top w:val="nil"/>
              <w:left w:val="nil"/>
              <w:bottom w:val="single" w:sz="4" w:space="0" w:color="000000"/>
              <w:right w:val="single" w:sz="4" w:space="0" w:color="000000"/>
            </w:tcBorders>
            <w:hideMark/>
          </w:tcPr>
          <w:p w14:paraId="20DAF94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B9A4F2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39DC02C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48647F0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26A732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6C80E8CE" w14:textId="77777777" w:rsidTr="00DD1728">
        <w:trPr>
          <w:trHeight w:val="620"/>
        </w:trPr>
        <w:tc>
          <w:tcPr>
            <w:tcW w:w="1275" w:type="dxa"/>
            <w:tcBorders>
              <w:top w:val="nil"/>
              <w:left w:val="single" w:sz="4" w:space="0" w:color="000000"/>
              <w:bottom w:val="single" w:sz="4" w:space="0" w:color="000000"/>
              <w:right w:val="single" w:sz="4" w:space="0" w:color="000000"/>
            </w:tcBorders>
            <w:hideMark/>
          </w:tcPr>
          <w:p w14:paraId="7A81526F" w14:textId="7D4FA5F9"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5</w:t>
            </w:r>
          </w:p>
        </w:tc>
        <w:tc>
          <w:tcPr>
            <w:tcW w:w="5793" w:type="dxa"/>
            <w:gridSpan w:val="2"/>
            <w:tcBorders>
              <w:top w:val="nil"/>
              <w:left w:val="nil"/>
              <w:bottom w:val="single" w:sz="4" w:space="0" w:color="000000"/>
              <w:right w:val="single" w:sz="4" w:space="0" w:color="000000"/>
            </w:tcBorders>
            <w:hideMark/>
          </w:tcPr>
          <w:p w14:paraId="4E4458D2"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Mechanical pipetting devices are used. Mouth pipetting is prohibited.</w:t>
            </w:r>
          </w:p>
        </w:tc>
        <w:tc>
          <w:tcPr>
            <w:tcW w:w="537" w:type="dxa"/>
            <w:gridSpan w:val="2"/>
            <w:tcBorders>
              <w:top w:val="nil"/>
              <w:left w:val="nil"/>
              <w:bottom w:val="single" w:sz="4" w:space="0" w:color="000000"/>
              <w:right w:val="single" w:sz="4" w:space="0" w:color="000000"/>
            </w:tcBorders>
            <w:hideMark/>
          </w:tcPr>
          <w:p w14:paraId="2F104AB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1F0FA4A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362B6CE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AFDF7D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3C1AD59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75EDD603" w14:textId="77777777" w:rsidTr="00383587">
        <w:trPr>
          <w:trHeight w:val="863"/>
        </w:trPr>
        <w:tc>
          <w:tcPr>
            <w:tcW w:w="1275" w:type="dxa"/>
            <w:tcBorders>
              <w:top w:val="nil"/>
              <w:left w:val="single" w:sz="4" w:space="0" w:color="000000"/>
              <w:bottom w:val="single" w:sz="4" w:space="0" w:color="000000"/>
              <w:right w:val="single" w:sz="4" w:space="0" w:color="000000"/>
            </w:tcBorders>
            <w:hideMark/>
          </w:tcPr>
          <w:p w14:paraId="287016B5" w14:textId="178895B1"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6</w:t>
            </w:r>
          </w:p>
        </w:tc>
        <w:tc>
          <w:tcPr>
            <w:tcW w:w="5793" w:type="dxa"/>
            <w:gridSpan w:val="2"/>
            <w:tcBorders>
              <w:top w:val="nil"/>
              <w:left w:val="nil"/>
              <w:bottom w:val="single" w:sz="4" w:space="0" w:color="000000"/>
              <w:right w:val="single" w:sz="4" w:space="0" w:color="000000"/>
            </w:tcBorders>
            <w:hideMark/>
          </w:tcPr>
          <w:p w14:paraId="6F23D892"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Biological and biohazard samples are placed in a durable, leak proof container during collection, handling, processing, storage, or transport within a facility.</w:t>
            </w:r>
          </w:p>
        </w:tc>
        <w:tc>
          <w:tcPr>
            <w:tcW w:w="537" w:type="dxa"/>
            <w:gridSpan w:val="2"/>
            <w:tcBorders>
              <w:top w:val="nil"/>
              <w:left w:val="nil"/>
              <w:bottom w:val="single" w:sz="4" w:space="0" w:color="000000"/>
              <w:right w:val="single" w:sz="4" w:space="0" w:color="000000"/>
            </w:tcBorders>
            <w:hideMark/>
          </w:tcPr>
          <w:p w14:paraId="4D38496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365EC7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82E1D9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C334F0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76B998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0839FE" w:rsidRPr="006F1C4A" w14:paraId="2A95313C"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257C3F4D" w14:textId="4DA4CDB6" w:rsidR="000839FE" w:rsidRPr="006F1C4A" w:rsidRDefault="000839FE" w:rsidP="000839FE">
            <w:pPr>
              <w:spacing w:after="0" w:line="240" w:lineRule="auto"/>
              <w:rPr>
                <w:rFonts w:ascii="Calibri" w:eastAsia="Times New Roman" w:hAnsi="Calibri" w:cs="Calibri"/>
              </w:rPr>
            </w:pPr>
            <w:r>
              <w:rPr>
                <w:rFonts w:ascii="Calibri" w:eastAsia="Times New Roman" w:hAnsi="Calibri" w:cs="Calibri"/>
              </w:rPr>
              <w:t>Lab Specific Biosafety</w:t>
            </w:r>
          </w:p>
        </w:tc>
      </w:tr>
      <w:tr w:rsidR="001C29BD" w:rsidRPr="006F1C4A" w14:paraId="0F794777" w14:textId="77777777" w:rsidTr="00DD1728">
        <w:trPr>
          <w:trHeight w:val="700"/>
        </w:trPr>
        <w:tc>
          <w:tcPr>
            <w:tcW w:w="1275" w:type="dxa"/>
            <w:tcBorders>
              <w:top w:val="nil"/>
              <w:left w:val="single" w:sz="4" w:space="0" w:color="000000"/>
              <w:bottom w:val="single" w:sz="4" w:space="0" w:color="000000"/>
              <w:right w:val="single" w:sz="4" w:space="0" w:color="000000"/>
            </w:tcBorders>
            <w:hideMark/>
          </w:tcPr>
          <w:p w14:paraId="388E907B" w14:textId="468E70EC"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7</w:t>
            </w:r>
          </w:p>
        </w:tc>
        <w:tc>
          <w:tcPr>
            <w:tcW w:w="5793" w:type="dxa"/>
            <w:gridSpan w:val="2"/>
            <w:tcBorders>
              <w:top w:val="nil"/>
              <w:left w:val="nil"/>
              <w:bottom w:val="single" w:sz="4" w:space="0" w:color="000000"/>
              <w:right w:val="single" w:sz="4" w:space="0" w:color="000000"/>
            </w:tcBorders>
            <w:hideMark/>
          </w:tcPr>
          <w:p w14:paraId="504995AD" w14:textId="0DEB2C9D"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 xml:space="preserve">Lab has </w:t>
            </w:r>
            <w:r>
              <w:rPr>
                <w:rFonts w:ascii="Calibri" w:eastAsia="Times New Roman" w:hAnsi="Calibri" w:cs="Calibri"/>
              </w:rPr>
              <w:t xml:space="preserve">a </w:t>
            </w:r>
            <w:r w:rsidRPr="006F1C4A">
              <w:rPr>
                <w:rFonts w:ascii="Calibri" w:eastAsia="Times New Roman" w:hAnsi="Calibri" w:cs="Calibri"/>
              </w:rPr>
              <w:t>current and accurate Biosafety Protocol approval for all research activities involving biohazard materials</w:t>
            </w:r>
            <w:r>
              <w:rPr>
                <w:rFonts w:ascii="Calibri" w:eastAsia="Times New Roman" w:hAnsi="Calibri" w:cs="Calibri"/>
              </w:rPr>
              <w:t xml:space="preserve"> as required by MSU IBC Manual.</w:t>
            </w:r>
          </w:p>
        </w:tc>
        <w:tc>
          <w:tcPr>
            <w:tcW w:w="537" w:type="dxa"/>
            <w:gridSpan w:val="2"/>
            <w:tcBorders>
              <w:top w:val="nil"/>
              <w:left w:val="nil"/>
              <w:bottom w:val="single" w:sz="4" w:space="0" w:color="000000"/>
              <w:right w:val="single" w:sz="4" w:space="0" w:color="000000"/>
            </w:tcBorders>
            <w:hideMark/>
          </w:tcPr>
          <w:p w14:paraId="31FFE34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0BE843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7E3FE8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0A7C61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F66A29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72A87D20" w14:textId="77777777" w:rsidTr="00DD1728">
        <w:trPr>
          <w:trHeight w:val="602"/>
        </w:trPr>
        <w:tc>
          <w:tcPr>
            <w:tcW w:w="1275" w:type="dxa"/>
            <w:tcBorders>
              <w:top w:val="nil"/>
              <w:left w:val="single" w:sz="4" w:space="0" w:color="000000"/>
              <w:bottom w:val="single" w:sz="4" w:space="0" w:color="000000"/>
              <w:right w:val="single" w:sz="4" w:space="0" w:color="000000"/>
            </w:tcBorders>
          </w:tcPr>
          <w:p w14:paraId="34299C50" w14:textId="41319144"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2.8</w:t>
            </w:r>
          </w:p>
        </w:tc>
        <w:tc>
          <w:tcPr>
            <w:tcW w:w="5793" w:type="dxa"/>
            <w:gridSpan w:val="2"/>
            <w:tcBorders>
              <w:top w:val="nil"/>
              <w:left w:val="nil"/>
              <w:bottom w:val="single" w:sz="4" w:space="0" w:color="000000"/>
              <w:right w:val="single" w:sz="4" w:space="0" w:color="000000"/>
            </w:tcBorders>
          </w:tcPr>
          <w:p w14:paraId="3B5E7C62" w14:textId="6E969B99" w:rsidR="000839FE" w:rsidRPr="006F1C4A" w:rsidRDefault="000839FE" w:rsidP="000839FE">
            <w:pPr>
              <w:tabs>
                <w:tab w:val="left" w:pos="1236"/>
              </w:tabs>
              <w:spacing w:after="0" w:line="240" w:lineRule="auto"/>
              <w:rPr>
                <w:rFonts w:ascii="Calibri" w:eastAsia="Times New Roman" w:hAnsi="Calibri" w:cs="Calibri"/>
              </w:rPr>
            </w:pPr>
            <w:r w:rsidRPr="00DB449D">
              <w:rPr>
                <w:rFonts w:ascii="Calibri" w:eastAsia="Times New Roman" w:hAnsi="Calibri" w:cs="Calibri"/>
              </w:rPr>
              <w:t>Lab has a Laboratory Specific Biosafety Manual available and accessible.</w:t>
            </w:r>
            <w:r>
              <w:rPr>
                <w:rFonts w:ascii="Calibri" w:eastAsia="Times New Roman" w:hAnsi="Calibri" w:cs="Calibri"/>
              </w:rPr>
              <w:t xml:space="preserve"> The manual is reviewed annually and updated as needed.</w:t>
            </w:r>
          </w:p>
        </w:tc>
        <w:tc>
          <w:tcPr>
            <w:tcW w:w="537" w:type="dxa"/>
            <w:gridSpan w:val="2"/>
            <w:tcBorders>
              <w:top w:val="nil"/>
              <w:left w:val="nil"/>
              <w:bottom w:val="single" w:sz="4" w:space="0" w:color="000000"/>
              <w:right w:val="single" w:sz="4" w:space="0" w:color="000000"/>
            </w:tcBorders>
          </w:tcPr>
          <w:p w14:paraId="32D694D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6D18E2C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6EC0007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56DEED4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4140EBF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07CC9957" w14:textId="77777777" w:rsidTr="00DD1728">
        <w:trPr>
          <w:trHeight w:val="1240"/>
        </w:trPr>
        <w:tc>
          <w:tcPr>
            <w:tcW w:w="1275" w:type="dxa"/>
            <w:tcBorders>
              <w:top w:val="nil"/>
              <w:left w:val="single" w:sz="4" w:space="0" w:color="000000"/>
              <w:bottom w:val="single" w:sz="4" w:space="0" w:color="000000"/>
              <w:right w:val="single" w:sz="4" w:space="0" w:color="000000"/>
            </w:tcBorders>
            <w:hideMark/>
          </w:tcPr>
          <w:p w14:paraId="3AB75F52" w14:textId="54A3A4CA"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9</w:t>
            </w:r>
          </w:p>
        </w:tc>
        <w:tc>
          <w:tcPr>
            <w:tcW w:w="5793" w:type="dxa"/>
            <w:gridSpan w:val="2"/>
            <w:tcBorders>
              <w:top w:val="nil"/>
              <w:left w:val="nil"/>
              <w:bottom w:val="single" w:sz="4" w:space="0" w:color="000000"/>
              <w:right w:val="single" w:sz="4" w:space="0" w:color="000000"/>
            </w:tcBorders>
            <w:hideMark/>
          </w:tcPr>
          <w:p w14:paraId="27D0A462" w14:textId="22CD35B9"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 xml:space="preserve">Lab has Biosafety SOPs. SOPs are stored in </w:t>
            </w:r>
            <w:r>
              <w:rPr>
                <w:rFonts w:ascii="Calibri" w:eastAsia="Times New Roman" w:hAnsi="Calibri" w:cs="Calibri"/>
              </w:rPr>
              <w:t>the</w:t>
            </w:r>
            <w:r w:rsidRPr="006F1C4A">
              <w:rPr>
                <w:rFonts w:ascii="Calibri" w:eastAsia="Times New Roman" w:hAnsi="Calibri" w:cs="Calibri"/>
              </w:rPr>
              <w:t xml:space="preserve"> </w:t>
            </w:r>
            <w:r w:rsidRPr="00307A4E">
              <w:rPr>
                <w:rFonts w:ascii="Calibri" w:eastAsia="Times New Roman" w:hAnsi="Calibri" w:cs="Calibri"/>
              </w:rPr>
              <w:t>Laboratory Specific Biosafety Manual</w:t>
            </w:r>
            <w:r w:rsidRPr="006F1C4A">
              <w:rPr>
                <w:rFonts w:ascii="Calibri" w:eastAsia="Times New Roman" w:hAnsi="Calibri" w:cs="Calibri"/>
              </w:rPr>
              <w:t xml:space="preserve"> and have been signed by those working in the lab as a method of documenting lab-specific biosafety training. The Biosafety SOPs are reviewed annually and updated as needed.</w:t>
            </w:r>
          </w:p>
        </w:tc>
        <w:tc>
          <w:tcPr>
            <w:tcW w:w="537" w:type="dxa"/>
            <w:gridSpan w:val="2"/>
            <w:tcBorders>
              <w:top w:val="nil"/>
              <w:left w:val="nil"/>
              <w:bottom w:val="single" w:sz="4" w:space="0" w:color="000000"/>
              <w:right w:val="single" w:sz="4" w:space="0" w:color="000000"/>
            </w:tcBorders>
            <w:hideMark/>
          </w:tcPr>
          <w:p w14:paraId="0A3F040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2E8AD59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F2FDEA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A7DE21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A569CD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3B17B9AA" w14:textId="77777777" w:rsidTr="00DD1728">
        <w:trPr>
          <w:trHeight w:val="836"/>
        </w:trPr>
        <w:tc>
          <w:tcPr>
            <w:tcW w:w="1275" w:type="dxa"/>
            <w:tcBorders>
              <w:top w:val="nil"/>
              <w:left w:val="single" w:sz="4" w:space="0" w:color="000000"/>
              <w:bottom w:val="single" w:sz="4" w:space="0" w:color="000000"/>
              <w:right w:val="single" w:sz="4" w:space="0" w:color="000000"/>
            </w:tcBorders>
            <w:hideMark/>
          </w:tcPr>
          <w:p w14:paraId="4F2343EB" w14:textId="380985D9"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10</w:t>
            </w:r>
          </w:p>
        </w:tc>
        <w:tc>
          <w:tcPr>
            <w:tcW w:w="5793" w:type="dxa"/>
            <w:gridSpan w:val="2"/>
            <w:tcBorders>
              <w:top w:val="nil"/>
              <w:left w:val="nil"/>
              <w:bottom w:val="single" w:sz="4" w:space="0" w:color="000000"/>
              <w:right w:val="single" w:sz="4" w:space="0" w:color="000000"/>
            </w:tcBorders>
            <w:hideMark/>
          </w:tcPr>
          <w:p w14:paraId="16F179BF" w14:textId="621BFF1D"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A freezer inventory listing all biological agents (i.e., microorganisms, viruses, toxins, etc.)  that are stored in the lab is available.</w:t>
            </w:r>
            <w:r>
              <w:rPr>
                <w:rFonts w:ascii="Calibri" w:eastAsia="Times New Roman" w:hAnsi="Calibri" w:cs="Calibri"/>
              </w:rPr>
              <w:t xml:space="preserve"> </w:t>
            </w:r>
            <w:r w:rsidR="00F40603">
              <w:rPr>
                <w:rFonts w:ascii="Calibri" w:eastAsia="Times New Roman" w:hAnsi="Calibri" w:cs="Calibri"/>
              </w:rPr>
              <w:t>When required, a</w:t>
            </w:r>
            <w:r w:rsidRPr="005F38EC">
              <w:rPr>
                <w:rFonts w:ascii="Calibri" w:eastAsia="Times New Roman" w:hAnsi="Calibri" w:cs="Calibri"/>
              </w:rPr>
              <w:t>ll biological agents in active research are listed on an appropriate IBC protocol. Biological agents in storage only are documented on the freezer inventory.</w:t>
            </w:r>
          </w:p>
        </w:tc>
        <w:tc>
          <w:tcPr>
            <w:tcW w:w="537" w:type="dxa"/>
            <w:gridSpan w:val="2"/>
            <w:tcBorders>
              <w:top w:val="nil"/>
              <w:left w:val="nil"/>
              <w:bottom w:val="single" w:sz="4" w:space="0" w:color="000000"/>
              <w:right w:val="single" w:sz="4" w:space="0" w:color="000000"/>
            </w:tcBorders>
            <w:hideMark/>
          </w:tcPr>
          <w:p w14:paraId="48D8530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2DF607B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291C41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D1CF92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B8E3F1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7C6E88C1" w14:textId="77777777" w:rsidTr="00DD1728">
        <w:trPr>
          <w:trHeight w:val="2681"/>
        </w:trPr>
        <w:tc>
          <w:tcPr>
            <w:tcW w:w="1275" w:type="dxa"/>
            <w:tcBorders>
              <w:top w:val="nil"/>
              <w:left w:val="single" w:sz="4" w:space="0" w:color="000000"/>
              <w:bottom w:val="single" w:sz="4" w:space="0" w:color="000000"/>
              <w:right w:val="single" w:sz="4" w:space="0" w:color="000000"/>
            </w:tcBorders>
            <w:hideMark/>
          </w:tcPr>
          <w:p w14:paraId="183A73D8" w14:textId="3F1A032D"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11</w:t>
            </w:r>
          </w:p>
        </w:tc>
        <w:tc>
          <w:tcPr>
            <w:tcW w:w="5793" w:type="dxa"/>
            <w:gridSpan w:val="2"/>
            <w:tcBorders>
              <w:top w:val="nil"/>
              <w:left w:val="nil"/>
              <w:bottom w:val="single" w:sz="4" w:space="0" w:color="000000"/>
              <w:right w:val="single" w:sz="4" w:space="0" w:color="000000"/>
            </w:tcBorders>
            <w:hideMark/>
          </w:tcPr>
          <w:p w14:paraId="157AEB14" w14:textId="6716D6CC"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 xml:space="preserve">All individuals involved in the transportation/shipping of hazardous materials other than biomedical waste (e.g., dry ice, infectious substances, or biological substances) have taken Shipping </w:t>
            </w:r>
            <w:r>
              <w:rPr>
                <w:rFonts w:ascii="Calibri" w:eastAsia="Times New Roman" w:hAnsi="Calibri" w:cs="Calibri"/>
              </w:rPr>
              <w:t>and Transport of Regulated</w:t>
            </w:r>
            <w:r w:rsidRPr="006F1C4A">
              <w:rPr>
                <w:rFonts w:ascii="Calibri" w:eastAsia="Times New Roman" w:hAnsi="Calibri" w:cs="Calibri"/>
              </w:rPr>
              <w:t xml:space="preserve"> Biological Substances </w:t>
            </w:r>
            <w:r w:rsidR="00383587">
              <w:rPr>
                <w:rFonts w:ascii="Calibri" w:eastAsia="Times New Roman" w:hAnsi="Calibri" w:cs="Calibri"/>
              </w:rPr>
              <w:t xml:space="preserve">training </w:t>
            </w:r>
            <w:r w:rsidRPr="006F1C4A">
              <w:rPr>
                <w:rFonts w:ascii="Calibri" w:eastAsia="Times New Roman" w:hAnsi="Calibri" w:cs="Calibri"/>
              </w:rPr>
              <w:t>within the past 2 years and are certified to ship these materials. Training applies to employees and supervisors that prepare, verify or sign shipping papers (e.g., shipping declarations, airway bill), prepare packages for couriers, purchase packaging materials, and/or transport packages to pick-up/drop-off location</w:t>
            </w:r>
            <w:r w:rsidR="00F40603">
              <w:rPr>
                <w:rFonts w:ascii="Calibri" w:eastAsia="Times New Roman" w:hAnsi="Calibri" w:cs="Calibri"/>
              </w:rPr>
              <w:t>)</w:t>
            </w:r>
            <w:r w:rsidRPr="006F1C4A">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hideMark/>
          </w:tcPr>
          <w:p w14:paraId="27992E4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3A91A66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0AA596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234619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4E8FC46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77D00A67" w14:textId="77777777" w:rsidTr="00DD1728">
        <w:trPr>
          <w:trHeight w:val="1430"/>
        </w:trPr>
        <w:tc>
          <w:tcPr>
            <w:tcW w:w="1275" w:type="dxa"/>
            <w:tcBorders>
              <w:top w:val="nil"/>
              <w:left w:val="single" w:sz="4" w:space="0" w:color="000000"/>
              <w:bottom w:val="single" w:sz="4" w:space="0" w:color="000000"/>
              <w:right w:val="single" w:sz="4" w:space="0" w:color="000000"/>
            </w:tcBorders>
            <w:hideMark/>
          </w:tcPr>
          <w:p w14:paraId="37815AD6" w14:textId="6546E905"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lastRenderedPageBreak/>
              <w:t>2.</w:t>
            </w:r>
            <w:r>
              <w:rPr>
                <w:rFonts w:ascii="Calibri" w:eastAsia="Times New Roman" w:hAnsi="Calibri" w:cs="Calibri"/>
                <w:color w:val="000000"/>
              </w:rPr>
              <w:t>12</w:t>
            </w:r>
          </w:p>
        </w:tc>
        <w:tc>
          <w:tcPr>
            <w:tcW w:w="5793" w:type="dxa"/>
            <w:gridSpan w:val="2"/>
            <w:tcBorders>
              <w:top w:val="nil"/>
              <w:left w:val="nil"/>
              <w:bottom w:val="single" w:sz="4" w:space="0" w:color="000000"/>
              <w:right w:val="single" w:sz="4" w:space="0" w:color="000000"/>
            </w:tcBorders>
            <w:hideMark/>
          </w:tcPr>
          <w:p w14:paraId="78868DFE" w14:textId="76D17A3F"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A copy of the signed Shipping Training certificate(s) is stored in the lab safety binder</w:t>
            </w:r>
            <w:r>
              <w:rPr>
                <w:rFonts w:ascii="Calibri" w:eastAsia="Times New Roman" w:hAnsi="Calibri" w:cs="Calibri"/>
              </w:rPr>
              <w:t xml:space="preserve"> i</w:t>
            </w:r>
            <w:r w:rsidRPr="006F1C4A">
              <w:rPr>
                <w:rFonts w:ascii="Calibri" w:eastAsia="Times New Roman" w:hAnsi="Calibri" w:cs="Calibri"/>
              </w:rPr>
              <w:t>n the event that the lab is visited by a Department of Transportation or Federal Aviation Administration Inspector</w:t>
            </w:r>
            <w:r>
              <w:rPr>
                <w:rFonts w:ascii="Calibri" w:eastAsia="Times New Roman" w:hAnsi="Calibri" w:cs="Calibri"/>
              </w:rPr>
              <w:t xml:space="preserve"> and</w:t>
            </w:r>
            <w:r w:rsidRPr="006F1C4A">
              <w:rPr>
                <w:rFonts w:ascii="Calibri" w:eastAsia="Times New Roman" w:hAnsi="Calibri" w:cs="Calibri"/>
              </w:rPr>
              <w:t xml:space="preserve"> training documentation</w:t>
            </w:r>
            <w:r>
              <w:rPr>
                <w:rFonts w:ascii="Calibri" w:eastAsia="Times New Roman" w:hAnsi="Calibri" w:cs="Calibri"/>
              </w:rPr>
              <w:t xml:space="preserve"> is requested</w:t>
            </w:r>
            <w:r w:rsidRPr="006F1C4A">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hideMark/>
          </w:tcPr>
          <w:p w14:paraId="5D0249B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3BD23EC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BBE4D1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E9FBF6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17D87C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6773297C" w14:textId="77777777" w:rsidTr="00DD1728">
        <w:trPr>
          <w:trHeight w:val="530"/>
        </w:trPr>
        <w:tc>
          <w:tcPr>
            <w:tcW w:w="1275" w:type="dxa"/>
            <w:tcBorders>
              <w:top w:val="nil"/>
              <w:left w:val="single" w:sz="4" w:space="0" w:color="000000"/>
              <w:bottom w:val="single" w:sz="4" w:space="0" w:color="000000"/>
              <w:right w:val="single" w:sz="4" w:space="0" w:color="000000"/>
            </w:tcBorders>
          </w:tcPr>
          <w:p w14:paraId="3C9216D9" w14:textId="2CF86850"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2.13</w:t>
            </w:r>
          </w:p>
        </w:tc>
        <w:tc>
          <w:tcPr>
            <w:tcW w:w="5793" w:type="dxa"/>
            <w:gridSpan w:val="2"/>
            <w:tcBorders>
              <w:top w:val="nil"/>
              <w:left w:val="nil"/>
              <w:bottom w:val="single" w:sz="4" w:space="0" w:color="000000"/>
              <w:right w:val="single" w:sz="4" w:space="0" w:color="000000"/>
            </w:tcBorders>
          </w:tcPr>
          <w:p w14:paraId="4B83478A" w14:textId="2DD5C0DF" w:rsidR="000839FE" w:rsidRPr="006F1C4A" w:rsidRDefault="000839FE" w:rsidP="000839FE">
            <w:pPr>
              <w:spacing w:after="0" w:line="240" w:lineRule="auto"/>
              <w:rPr>
                <w:rFonts w:ascii="Calibri" w:eastAsia="Times New Roman" w:hAnsi="Calibri" w:cs="Calibri"/>
              </w:rPr>
            </w:pPr>
            <w:r>
              <w:rPr>
                <w:rFonts w:ascii="Calibri" w:eastAsia="Times New Roman" w:hAnsi="Calibri" w:cs="Calibri"/>
              </w:rPr>
              <w:t>Toxins of biological origin are used in the lab. The lab has an approved IBC Protocol including the use of the toxin(s).</w:t>
            </w:r>
          </w:p>
        </w:tc>
        <w:tc>
          <w:tcPr>
            <w:tcW w:w="537" w:type="dxa"/>
            <w:gridSpan w:val="2"/>
            <w:tcBorders>
              <w:top w:val="nil"/>
              <w:left w:val="nil"/>
              <w:bottom w:val="single" w:sz="4" w:space="0" w:color="000000"/>
              <w:right w:val="single" w:sz="4" w:space="0" w:color="000000"/>
            </w:tcBorders>
          </w:tcPr>
          <w:p w14:paraId="065C68A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2226A6C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3FD811C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5F2EED1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26495CA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63F743D4" w14:textId="77777777" w:rsidTr="00DD1728">
        <w:trPr>
          <w:trHeight w:val="350"/>
        </w:trPr>
        <w:tc>
          <w:tcPr>
            <w:tcW w:w="1275" w:type="dxa"/>
            <w:tcBorders>
              <w:top w:val="nil"/>
              <w:left w:val="single" w:sz="4" w:space="0" w:color="000000"/>
              <w:bottom w:val="single" w:sz="4" w:space="0" w:color="000000"/>
              <w:right w:val="single" w:sz="4" w:space="0" w:color="000000"/>
            </w:tcBorders>
          </w:tcPr>
          <w:p w14:paraId="4039304C" w14:textId="47201569"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2.14</w:t>
            </w:r>
          </w:p>
        </w:tc>
        <w:tc>
          <w:tcPr>
            <w:tcW w:w="5793" w:type="dxa"/>
            <w:gridSpan w:val="2"/>
            <w:tcBorders>
              <w:top w:val="nil"/>
              <w:left w:val="nil"/>
              <w:bottom w:val="single" w:sz="4" w:space="0" w:color="000000"/>
              <w:right w:val="single" w:sz="4" w:space="0" w:color="000000"/>
            </w:tcBorders>
          </w:tcPr>
          <w:p w14:paraId="6CFEA893" w14:textId="0F2BD51A" w:rsidR="000839FE" w:rsidRPr="007214AA" w:rsidRDefault="000839FE" w:rsidP="000839FE">
            <w:pPr>
              <w:spacing w:after="0" w:line="240" w:lineRule="auto"/>
              <w:rPr>
                <w:rFonts w:ascii="Calibri" w:eastAsia="Times New Roman" w:hAnsi="Calibri" w:cs="Calibri"/>
                <w:i/>
                <w:iCs/>
              </w:rPr>
            </w:pPr>
            <w:r>
              <w:rPr>
                <w:rFonts w:ascii="Calibri" w:eastAsia="Times New Roman" w:hAnsi="Calibri" w:cs="Calibri"/>
              </w:rPr>
              <w:t xml:space="preserve">The toxin(s) is listed as a Select Toxin. </w:t>
            </w:r>
            <w:r>
              <w:rPr>
                <w:rFonts w:ascii="Calibri" w:eastAsia="Times New Roman" w:hAnsi="Calibri" w:cs="Calibri"/>
                <w:i/>
                <w:iCs/>
              </w:rPr>
              <w:t>If Yes, what is the quantity?</w:t>
            </w:r>
          </w:p>
        </w:tc>
        <w:tc>
          <w:tcPr>
            <w:tcW w:w="537" w:type="dxa"/>
            <w:gridSpan w:val="2"/>
            <w:tcBorders>
              <w:top w:val="nil"/>
              <w:left w:val="nil"/>
              <w:bottom w:val="single" w:sz="4" w:space="0" w:color="000000"/>
              <w:right w:val="single" w:sz="4" w:space="0" w:color="000000"/>
            </w:tcBorders>
          </w:tcPr>
          <w:p w14:paraId="00960ED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17C4C05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7213F98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0358F4F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06BB8C0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218A632D" w14:textId="77777777" w:rsidTr="00DD1728">
        <w:trPr>
          <w:trHeight w:val="350"/>
        </w:trPr>
        <w:tc>
          <w:tcPr>
            <w:tcW w:w="1275" w:type="dxa"/>
            <w:tcBorders>
              <w:top w:val="nil"/>
              <w:left w:val="single" w:sz="4" w:space="0" w:color="000000"/>
              <w:bottom w:val="single" w:sz="4" w:space="0" w:color="000000"/>
              <w:right w:val="single" w:sz="4" w:space="0" w:color="000000"/>
            </w:tcBorders>
          </w:tcPr>
          <w:p w14:paraId="3E8E3EE3" w14:textId="25403442"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2.15</w:t>
            </w:r>
          </w:p>
        </w:tc>
        <w:tc>
          <w:tcPr>
            <w:tcW w:w="5793" w:type="dxa"/>
            <w:gridSpan w:val="2"/>
            <w:tcBorders>
              <w:top w:val="nil"/>
              <w:left w:val="nil"/>
              <w:bottom w:val="single" w:sz="4" w:space="0" w:color="000000"/>
              <w:right w:val="single" w:sz="4" w:space="0" w:color="000000"/>
            </w:tcBorders>
          </w:tcPr>
          <w:p w14:paraId="720F6FEA" w14:textId="5D4BAA36" w:rsidR="000839FE" w:rsidRDefault="000839FE" w:rsidP="000839FE">
            <w:pPr>
              <w:spacing w:after="0" w:line="240" w:lineRule="auto"/>
              <w:rPr>
                <w:rFonts w:ascii="Calibri" w:eastAsia="Times New Roman" w:hAnsi="Calibri" w:cs="Calibri"/>
              </w:rPr>
            </w:pPr>
            <w:r>
              <w:rPr>
                <w:rFonts w:ascii="Calibri" w:eastAsia="Times New Roman" w:hAnsi="Calibri" w:cs="Calibri"/>
              </w:rPr>
              <w:t>The lab has an up-to-date Toxin Inventory Form for each required toxin.</w:t>
            </w:r>
          </w:p>
        </w:tc>
        <w:tc>
          <w:tcPr>
            <w:tcW w:w="537" w:type="dxa"/>
            <w:gridSpan w:val="2"/>
            <w:tcBorders>
              <w:top w:val="nil"/>
              <w:left w:val="nil"/>
              <w:bottom w:val="single" w:sz="4" w:space="0" w:color="000000"/>
              <w:right w:val="single" w:sz="4" w:space="0" w:color="000000"/>
            </w:tcBorders>
          </w:tcPr>
          <w:p w14:paraId="554561F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61CC013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6A58906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62A9647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177FEBE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25E5AD1D" w14:textId="77777777" w:rsidTr="00DD1728">
        <w:trPr>
          <w:trHeight w:val="350"/>
        </w:trPr>
        <w:tc>
          <w:tcPr>
            <w:tcW w:w="1275" w:type="dxa"/>
            <w:tcBorders>
              <w:top w:val="nil"/>
              <w:left w:val="single" w:sz="4" w:space="0" w:color="000000"/>
              <w:bottom w:val="single" w:sz="4" w:space="0" w:color="000000"/>
              <w:right w:val="single" w:sz="4" w:space="0" w:color="000000"/>
            </w:tcBorders>
          </w:tcPr>
          <w:p w14:paraId="49248F61" w14:textId="0FFCC4E8"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2.16</w:t>
            </w:r>
          </w:p>
        </w:tc>
        <w:tc>
          <w:tcPr>
            <w:tcW w:w="5793" w:type="dxa"/>
            <w:gridSpan w:val="2"/>
            <w:tcBorders>
              <w:top w:val="nil"/>
              <w:left w:val="nil"/>
              <w:bottom w:val="single" w:sz="4" w:space="0" w:color="000000"/>
              <w:right w:val="single" w:sz="4" w:space="0" w:color="000000"/>
            </w:tcBorders>
          </w:tcPr>
          <w:p w14:paraId="1A9D5495" w14:textId="21B3CC7A" w:rsidR="000839FE" w:rsidRDefault="000839FE" w:rsidP="000839FE">
            <w:pPr>
              <w:spacing w:after="0" w:line="240" w:lineRule="auto"/>
              <w:rPr>
                <w:rFonts w:ascii="Calibri" w:eastAsia="Times New Roman" w:hAnsi="Calibri" w:cs="Calibri"/>
              </w:rPr>
            </w:pPr>
            <w:r>
              <w:rPr>
                <w:rFonts w:ascii="Calibri" w:eastAsia="Times New Roman" w:hAnsi="Calibri" w:cs="Calibri"/>
              </w:rPr>
              <w:t>Lab works with soils or plant pests.</w:t>
            </w:r>
          </w:p>
        </w:tc>
        <w:tc>
          <w:tcPr>
            <w:tcW w:w="537" w:type="dxa"/>
            <w:gridSpan w:val="2"/>
            <w:tcBorders>
              <w:top w:val="nil"/>
              <w:left w:val="nil"/>
              <w:bottom w:val="single" w:sz="4" w:space="0" w:color="000000"/>
              <w:right w:val="single" w:sz="4" w:space="0" w:color="000000"/>
            </w:tcBorders>
          </w:tcPr>
          <w:p w14:paraId="20C2918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6355A0C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670545E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5058CDA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79D61B6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3E7F055E" w14:textId="77777777" w:rsidTr="00DD1728">
        <w:trPr>
          <w:trHeight w:val="350"/>
        </w:trPr>
        <w:tc>
          <w:tcPr>
            <w:tcW w:w="1275" w:type="dxa"/>
            <w:tcBorders>
              <w:top w:val="nil"/>
              <w:left w:val="single" w:sz="4" w:space="0" w:color="000000"/>
              <w:bottom w:val="single" w:sz="4" w:space="0" w:color="000000"/>
              <w:right w:val="single" w:sz="4" w:space="0" w:color="000000"/>
            </w:tcBorders>
          </w:tcPr>
          <w:p w14:paraId="7D6EB7C9" w14:textId="5A74D3D8"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2.17</w:t>
            </w:r>
          </w:p>
        </w:tc>
        <w:tc>
          <w:tcPr>
            <w:tcW w:w="5793" w:type="dxa"/>
            <w:gridSpan w:val="2"/>
            <w:tcBorders>
              <w:top w:val="nil"/>
              <w:left w:val="nil"/>
              <w:bottom w:val="single" w:sz="4" w:space="0" w:color="000000"/>
              <w:right w:val="single" w:sz="4" w:space="0" w:color="000000"/>
            </w:tcBorders>
          </w:tcPr>
          <w:p w14:paraId="1B8D8984" w14:textId="12E50E9C" w:rsidR="000839FE" w:rsidRDefault="000839FE" w:rsidP="000839FE">
            <w:pPr>
              <w:spacing w:after="0" w:line="240" w:lineRule="auto"/>
              <w:rPr>
                <w:rFonts w:ascii="Calibri" w:eastAsia="Times New Roman" w:hAnsi="Calibri" w:cs="Calibri"/>
              </w:rPr>
            </w:pPr>
            <w:r>
              <w:rPr>
                <w:rFonts w:ascii="Calibri" w:eastAsia="Times New Roman" w:hAnsi="Calibri" w:cs="Calibri"/>
              </w:rPr>
              <w:t>Lab has required USDA/APHIS permits.</w:t>
            </w:r>
          </w:p>
        </w:tc>
        <w:tc>
          <w:tcPr>
            <w:tcW w:w="537" w:type="dxa"/>
            <w:gridSpan w:val="2"/>
            <w:tcBorders>
              <w:top w:val="nil"/>
              <w:left w:val="nil"/>
              <w:bottom w:val="single" w:sz="4" w:space="0" w:color="000000"/>
              <w:right w:val="single" w:sz="4" w:space="0" w:color="000000"/>
            </w:tcBorders>
          </w:tcPr>
          <w:p w14:paraId="1FE14B3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210F7B0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69EEE97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0D808AF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175F4FA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0839FE" w:rsidRPr="006F1C4A" w14:paraId="4E284170"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032C1B84"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Engineering Controls</w:t>
            </w:r>
          </w:p>
        </w:tc>
      </w:tr>
      <w:tr w:rsidR="001C29BD" w:rsidRPr="006F1C4A" w14:paraId="7B63F2A6" w14:textId="77777777" w:rsidTr="00DD1728">
        <w:trPr>
          <w:trHeight w:val="600"/>
        </w:trPr>
        <w:tc>
          <w:tcPr>
            <w:tcW w:w="1275" w:type="dxa"/>
            <w:tcBorders>
              <w:top w:val="nil"/>
              <w:left w:val="single" w:sz="4" w:space="0" w:color="000000"/>
              <w:bottom w:val="single" w:sz="4" w:space="0" w:color="000000"/>
              <w:right w:val="single" w:sz="4" w:space="0" w:color="000000"/>
            </w:tcBorders>
            <w:hideMark/>
          </w:tcPr>
          <w:p w14:paraId="79633F27" w14:textId="40856CB1"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18</w:t>
            </w:r>
          </w:p>
        </w:tc>
        <w:tc>
          <w:tcPr>
            <w:tcW w:w="5793" w:type="dxa"/>
            <w:gridSpan w:val="2"/>
            <w:tcBorders>
              <w:top w:val="nil"/>
              <w:left w:val="nil"/>
              <w:bottom w:val="single" w:sz="4" w:space="0" w:color="000000"/>
              <w:right w:val="single" w:sz="4" w:space="0" w:color="000000"/>
            </w:tcBorders>
            <w:hideMark/>
          </w:tcPr>
          <w:p w14:paraId="6F7AA75D"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All active Biological Safety Cabinets (BSCs) have been certified within the last 12 months.</w:t>
            </w:r>
          </w:p>
        </w:tc>
        <w:tc>
          <w:tcPr>
            <w:tcW w:w="537" w:type="dxa"/>
            <w:gridSpan w:val="2"/>
            <w:tcBorders>
              <w:top w:val="nil"/>
              <w:left w:val="nil"/>
              <w:bottom w:val="single" w:sz="4" w:space="0" w:color="000000"/>
              <w:right w:val="single" w:sz="4" w:space="0" w:color="000000"/>
            </w:tcBorders>
            <w:hideMark/>
          </w:tcPr>
          <w:p w14:paraId="4F737FB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1CF75CB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8AD563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CD04AA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DCBB82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4E90603F" w14:textId="77777777" w:rsidTr="00DD1728">
        <w:trPr>
          <w:trHeight w:val="900"/>
        </w:trPr>
        <w:tc>
          <w:tcPr>
            <w:tcW w:w="1275" w:type="dxa"/>
            <w:tcBorders>
              <w:top w:val="nil"/>
              <w:left w:val="single" w:sz="4" w:space="0" w:color="000000"/>
              <w:bottom w:val="single" w:sz="4" w:space="0" w:color="000000"/>
              <w:right w:val="single" w:sz="4" w:space="0" w:color="000000"/>
            </w:tcBorders>
            <w:hideMark/>
          </w:tcPr>
          <w:p w14:paraId="4460C5A3" w14:textId="4D3C1E67"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19</w:t>
            </w:r>
          </w:p>
        </w:tc>
        <w:tc>
          <w:tcPr>
            <w:tcW w:w="5793" w:type="dxa"/>
            <w:gridSpan w:val="2"/>
            <w:tcBorders>
              <w:top w:val="nil"/>
              <w:left w:val="nil"/>
              <w:bottom w:val="single" w:sz="4" w:space="0" w:color="000000"/>
              <w:right w:val="single" w:sz="4" w:space="0" w:color="000000"/>
            </w:tcBorders>
            <w:hideMark/>
          </w:tcPr>
          <w:p w14:paraId="4F8AD774"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BSCs that have failed certification or have not been certified within the last 12 months are tagged out of service and are not in use.</w:t>
            </w:r>
          </w:p>
        </w:tc>
        <w:tc>
          <w:tcPr>
            <w:tcW w:w="537" w:type="dxa"/>
            <w:gridSpan w:val="2"/>
            <w:tcBorders>
              <w:top w:val="nil"/>
              <w:left w:val="nil"/>
              <w:bottom w:val="single" w:sz="4" w:space="0" w:color="000000"/>
              <w:right w:val="single" w:sz="4" w:space="0" w:color="000000"/>
            </w:tcBorders>
            <w:hideMark/>
          </w:tcPr>
          <w:p w14:paraId="1C7863C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19936B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DD5E23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155992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BE22AC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1FF9615E" w14:textId="77777777" w:rsidTr="00DD1728">
        <w:trPr>
          <w:trHeight w:val="700"/>
        </w:trPr>
        <w:tc>
          <w:tcPr>
            <w:tcW w:w="1275" w:type="dxa"/>
            <w:tcBorders>
              <w:top w:val="nil"/>
              <w:left w:val="single" w:sz="4" w:space="0" w:color="000000"/>
              <w:bottom w:val="single" w:sz="4" w:space="0" w:color="000000"/>
              <w:right w:val="single" w:sz="4" w:space="0" w:color="000000"/>
            </w:tcBorders>
            <w:hideMark/>
          </w:tcPr>
          <w:p w14:paraId="13C93B10" w14:textId="178506F9"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20</w:t>
            </w:r>
          </w:p>
        </w:tc>
        <w:tc>
          <w:tcPr>
            <w:tcW w:w="5793" w:type="dxa"/>
            <w:gridSpan w:val="2"/>
            <w:tcBorders>
              <w:top w:val="nil"/>
              <w:left w:val="nil"/>
              <w:bottom w:val="single" w:sz="4" w:space="0" w:color="000000"/>
              <w:right w:val="single" w:sz="4" w:space="0" w:color="000000"/>
            </w:tcBorders>
            <w:hideMark/>
          </w:tcPr>
          <w:p w14:paraId="29EB970D"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Bunsen burners and/or open flames are not used in the BSC. Flammable gas is not used or connected to the BSC gas lines.</w:t>
            </w:r>
          </w:p>
        </w:tc>
        <w:tc>
          <w:tcPr>
            <w:tcW w:w="537" w:type="dxa"/>
            <w:gridSpan w:val="2"/>
            <w:tcBorders>
              <w:top w:val="nil"/>
              <w:left w:val="nil"/>
              <w:bottom w:val="single" w:sz="4" w:space="0" w:color="000000"/>
              <w:right w:val="single" w:sz="4" w:space="0" w:color="000000"/>
            </w:tcBorders>
            <w:hideMark/>
          </w:tcPr>
          <w:p w14:paraId="4E0E971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20C6AD7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0F86CF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557A14C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477CF61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6A527A61" w14:textId="77777777" w:rsidTr="00DD1728">
        <w:trPr>
          <w:trHeight w:val="300"/>
        </w:trPr>
        <w:tc>
          <w:tcPr>
            <w:tcW w:w="1275" w:type="dxa"/>
            <w:tcBorders>
              <w:top w:val="nil"/>
              <w:left w:val="single" w:sz="4" w:space="0" w:color="000000"/>
              <w:bottom w:val="single" w:sz="4" w:space="0" w:color="000000"/>
              <w:right w:val="single" w:sz="4" w:space="0" w:color="000000"/>
            </w:tcBorders>
            <w:hideMark/>
          </w:tcPr>
          <w:p w14:paraId="3D190F8B" w14:textId="24B721F1"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21</w:t>
            </w:r>
          </w:p>
        </w:tc>
        <w:tc>
          <w:tcPr>
            <w:tcW w:w="5793" w:type="dxa"/>
            <w:gridSpan w:val="2"/>
            <w:tcBorders>
              <w:top w:val="nil"/>
              <w:left w:val="nil"/>
              <w:bottom w:val="single" w:sz="4" w:space="0" w:color="000000"/>
              <w:right w:val="single" w:sz="4" w:space="0" w:color="000000"/>
            </w:tcBorders>
            <w:hideMark/>
          </w:tcPr>
          <w:p w14:paraId="05760A69"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Intake and rear grilles are clear of obstructions.</w:t>
            </w:r>
          </w:p>
        </w:tc>
        <w:tc>
          <w:tcPr>
            <w:tcW w:w="537" w:type="dxa"/>
            <w:gridSpan w:val="2"/>
            <w:tcBorders>
              <w:top w:val="nil"/>
              <w:left w:val="nil"/>
              <w:bottom w:val="single" w:sz="4" w:space="0" w:color="000000"/>
              <w:right w:val="single" w:sz="4" w:space="0" w:color="000000"/>
            </w:tcBorders>
            <w:hideMark/>
          </w:tcPr>
          <w:p w14:paraId="1C7A197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1330A4D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C31343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6ADB10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06C004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1154B519" w14:textId="77777777" w:rsidTr="00DD1728">
        <w:trPr>
          <w:trHeight w:val="300"/>
        </w:trPr>
        <w:tc>
          <w:tcPr>
            <w:tcW w:w="1275" w:type="dxa"/>
            <w:tcBorders>
              <w:top w:val="nil"/>
              <w:left w:val="single" w:sz="4" w:space="0" w:color="000000"/>
              <w:bottom w:val="single" w:sz="4" w:space="0" w:color="000000"/>
              <w:right w:val="single" w:sz="4" w:space="0" w:color="000000"/>
            </w:tcBorders>
            <w:hideMark/>
          </w:tcPr>
          <w:p w14:paraId="792DC0FD" w14:textId="2D11A8AA"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22</w:t>
            </w:r>
          </w:p>
        </w:tc>
        <w:tc>
          <w:tcPr>
            <w:tcW w:w="5793" w:type="dxa"/>
            <w:gridSpan w:val="2"/>
            <w:tcBorders>
              <w:top w:val="nil"/>
              <w:left w:val="nil"/>
              <w:bottom w:val="single" w:sz="4" w:space="0" w:color="000000"/>
              <w:right w:val="single" w:sz="4" w:space="0" w:color="000000"/>
            </w:tcBorders>
            <w:hideMark/>
          </w:tcPr>
          <w:p w14:paraId="6B519D5F"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No items are stored on top of the BSC.</w:t>
            </w:r>
          </w:p>
        </w:tc>
        <w:tc>
          <w:tcPr>
            <w:tcW w:w="537" w:type="dxa"/>
            <w:gridSpan w:val="2"/>
            <w:tcBorders>
              <w:top w:val="nil"/>
              <w:left w:val="nil"/>
              <w:bottom w:val="single" w:sz="4" w:space="0" w:color="000000"/>
              <w:right w:val="single" w:sz="4" w:space="0" w:color="000000"/>
            </w:tcBorders>
            <w:hideMark/>
          </w:tcPr>
          <w:p w14:paraId="350F424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256E152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B2F3D7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E5590B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39E775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0AADE5B0" w14:textId="77777777" w:rsidTr="00DD1728">
        <w:trPr>
          <w:trHeight w:val="881"/>
        </w:trPr>
        <w:tc>
          <w:tcPr>
            <w:tcW w:w="1275" w:type="dxa"/>
            <w:tcBorders>
              <w:top w:val="nil"/>
              <w:left w:val="single" w:sz="4" w:space="0" w:color="000000"/>
              <w:bottom w:val="single" w:sz="4" w:space="0" w:color="000000"/>
              <w:right w:val="single" w:sz="4" w:space="0" w:color="000000"/>
            </w:tcBorders>
            <w:hideMark/>
          </w:tcPr>
          <w:p w14:paraId="79B442EA" w14:textId="58D71EC0"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23</w:t>
            </w:r>
          </w:p>
        </w:tc>
        <w:tc>
          <w:tcPr>
            <w:tcW w:w="5793" w:type="dxa"/>
            <w:gridSpan w:val="2"/>
            <w:tcBorders>
              <w:top w:val="nil"/>
              <w:left w:val="nil"/>
              <w:bottom w:val="single" w:sz="4" w:space="0" w:color="000000"/>
              <w:right w:val="single" w:sz="4" w:space="0" w:color="000000"/>
            </w:tcBorders>
            <w:hideMark/>
          </w:tcPr>
          <w:p w14:paraId="13780C1D"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The BSC sash is functioning properly, set at an appropriate height, and not cracked.  Sash is not propped open with lab equipment and alarm is not muted.</w:t>
            </w:r>
          </w:p>
        </w:tc>
        <w:tc>
          <w:tcPr>
            <w:tcW w:w="537" w:type="dxa"/>
            <w:gridSpan w:val="2"/>
            <w:tcBorders>
              <w:top w:val="nil"/>
              <w:left w:val="nil"/>
              <w:bottom w:val="single" w:sz="4" w:space="0" w:color="000000"/>
              <w:right w:val="single" w:sz="4" w:space="0" w:color="000000"/>
            </w:tcBorders>
            <w:hideMark/>
          </w:tcPr>
          <w:p w14:paraId="7F7566C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5F60ED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BA3D02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674582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866CC0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2877865A" w14:textId="77777777" w:rsidTr="00DD1728">
        <w:trPr>
          <w:trHeight w:val="1151"/>
        </w:trPr>
        <w:tc>
          <w:tcPr>
            <w:tcW w:w="1275" w:type="dxa"/>
            <w:tcBorders>
              <w:top w:val="nil"/>
              <w:left w:val="single" w:sz="4" w:space="0" w:color="000000"/>
              <w:bottom w:val="single" w:sz="4" w:space="0" w:color="000000"/>
              <w:right w:val="single" w:sz="4" w:space="0" w:color="000000"/>
            </w:tcBorders>
            <w:hideMark/>
          </w:tcPr>
          <w:p w14:paraId="465EC472" w14:textId="5FCBF74F"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24</w:t>
            </w:r>
          </w:p>
        </w:tc>
        <w:tc>
          <w:tcPr>
            <w:tcW w:w="5793" w:type="dxa"/>
            <w:gridSpan w:val="2"/>
            <w:tcBorders>
              <w:top w:val="nil"/>
              <w:left w:val="nil"/>
              <w:bottom w:val="single" w:sz="4" w:space="0" w:color="000000"/>
              <w:right w:val="single" w:sz="4" w:space="0" w:color="000000"/>
            </w:tcBorders>
            <w:hideMark/>
          </w:tcPr>
          <w:p w14:paraId="3CA321AE"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All active laminar flow hoods/clean benches have been certified within the last 12 months. Laminar flow hoods/clean benches that have failed certification or have not been certified within the last 12 months are tagged out of service and are not in use.</w:t>
            </w:r>
          </w:p>
        </w:tc>
        <w:tc>
          <w:tcPr>
            <w:tcW w:w="537" w:type="dxa"/>
            <w:gridSpan w:val="2"/>
            <w:tcBorders>
              <w:top w:val="nil"/>
              <w:left w:val="nil"/>
              <w:bottom w:val="single" w:sz="4" w:space="0" w:color="000000"/>
              <w:right w:val="single" w:sz="4" w:space="0" w:color="000000"/>
            </w:tcBorders>
            <w:hideMark/>
          </w:tcPr>
          <w:p w14:paraId="594FE90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9AA883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E381F9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5A21930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511D72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3BE1A712" w14:textId="77777777" w:rsidTr="00383587">
        <w:trPr>
          <w:trHeight w:val="665"/>
        </w:trPr>
        <w:tc>
          <w:tcPr>
            <w:tcW w:w="1275" w:type="dxa"/>
            <w:tcBorders>
              <w:top w:val="nil"/>
              <w:left w:val="single" w:sz="4" w:space="0" w:color="000000"/>
              <w:bottom w:val="single" w:sz="4" w:space="0" w:color="000000"/>
              <w:right w:val="single" w:sz="4" w:space="0" w:color="000000"/>
            </w:tcBorders>
            <w:hideMark/>
          </w:tcPr>
          <w:p w14:paraId="0C69F15B" w14:textId="578A7DA5"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25</w:t>
            </w:r>
          </w:p>
        </w:tc>
        <w:tc>
          <w:tcPr>
            <w:tcW w:w="5793" w:type="dxa"/>
            <w:gridSpan w:val="2"/>
            <w:tcBorders>
              <w:top w:val="nil"/>
              <w:left w:val="nil"/>
              <w:bottom w:val="single" w:sz="4" w:space="0" w:color="000000"/>
              <w:right w:val="single" w:sz="4" w:space="0" w:color="000000"/>
            </w:tcBorders>
            <w:hideMark/>
          </w:tcPr>
          <w:p w14:paraId="575CEE8C"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Laminar flow hoods/clean benches are not used for work with biohazard material or other hazardous material.</w:t>
            </w:r>
          </w:p>
        </w:tc>
        <w:tc>
          <w:tcPr>
            <w:tcW w:w="537" w:type="dxa"/>
            <w:gridSpan w:val="2"/>
            <w:tcBorders>
              <w:top w:val="nil"/>
              <w:left w:val="nil"/>
              <w:bottom w:val="single" w:sz="4" w:space="0" w:color="000000"/>
              <w:right w:val="single" w:sz="4" w:space="0" w:color="000000"/>
            </w:tcBorders>
            <w:hideMark/>
          </w:tcPr>
          <w:p w14:paraId="23385D6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465265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77DC31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EB1DBC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849A23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1EC2D57C" w14:textId="77777777" w:rsidTr="00383587">
        <w:trPr>
          <w:trHeight w:val="620"/>
        </w:trPr>
        <w:tc>
          <w:tcPr>
            <w:tcW w:w="1275" w:type="dxa"/>
            <w:tcBorders>
              <w:top w:val="nil"/>
              <w:left w:val="single" w:sz="4" w:space="0" w:color="000000"/>
              <w:bottom w:val="single" w:sz="4" w:space="0" w:color="000000"/>
              <w:right w:val="single" w:sz="4" w:space="0" w:color="000000"/>
            </w:tcBorders>
          </w:tcPr>
          <w:p w14:paraId="79C46536" w14:textId="2051E14C"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2.26</w:t>
            </w:r>
          </w:p>
        </w:tc>
        <w:tc>
          <w:tcPr>
            <w:tcW w:w="5793" w:type="dxa"/>
            <w:gridSpan w:val="2"/>
            <w:tcBorders>
              <w:top w:val="nil"/>
              <w:left w:val="nil"/>
              <w:bottom w:val="single" w:sz="4" w:space="0" w:color="000000"/>
              <w:right w:val="single" w:sz="4" w:space="0" w:color="000000"/>
            </w:tcBorders>
          </w:tcPr>
          <w:p w14:paraId="7E6BC598" w14:textId="58F62361" w:rsidR="000839FE" w:rsidRPr="006F1C4A" w:rsidRDefault="000839FE" w:rsidP="000839FE">
            <w:pPr>
              <w:spacing w:after="0" w:line="240" w:lineRule="auto"/>
              <w:rPr>
                <w:rFonts w:ascii="Calibri" w:eastAsia="Times New Roman" w:hAnsi="Calibri" w:cs="Calibri"/>
              </w:rPr>
            </w:pPr>
            <w:r w:rsidRPr="00D257C8">
              <w:rPr>
                <w:rFonts w:ascii="Calibri" w:eastAsia="Times New Roman" w:hAnsi="Calibri" w:cs="Calibri"/>
              </w:rPr>
              <w:t>Centrifuges have door interlocks (mechanism to keep lid closed during operation).</w:t>
            </w:r>
          </w:p>
        </w:tc>
        <w:tc>
          <w:tcPr>
            <w:tcW w:w="537" w:type="dxa"/>
            <w:gridSpan w:val="2"/>
            <w:tcBorders>
              <w:top w:val="nil"/>
              <w:left w:val="nil"/>
              <w:bottom w:val="single" w:sz="4" w:space="0" w:color="000000"/>
              <w:right w:val="single" w:sz="4" w:space="0" w:color="000000"/>
            </w:tcBorders>
          </w:tcPr>
          <w:p w14:paraId="0788578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14927A8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52739ED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38A1FD2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397A2AA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7018497E" w14:textId="77777777" w:rsidTr="00383587">
        <w:trPr>
          <w:trHeight w:val="620"/>
        </w:trPr>
        <w:tc>
          <w:tcPr>
            <w:tcW w:w="1275" w:type="dxa"/>
            <w:tcBorders>
              <w:top w:val="nil"/>
              <w:left w:val="single" w:sz="4" w:space="0" w:color="000000"/>
              <w:bottom w:val="single" w:sz="4" w:space="0" w:color="000000"/>
              <w:right w:val="single" w:sz="4" w:space="0" w:color="000000"/>
            </w:tcBorders>
          </w:tcPr>
          <w:p w14:paraId="54086003" w14:textId="120A43BA"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2.27</w:t>
            </w:r>
          </w:p>
        </w:tc>
        <w:tc>
          <w:tcPr>
            <w:tcW w:w="5793" w:type="dxa"/>
            <w:gridSpan w:val="2"/>
            <w:tcBorders>
              <w:top w:val="nil"/>
              <w:left w:val="nil"/>
              <w:bottom w:val="single" w:sz="4" w:space="0" w:color="000000"/>
              <w:right w:val="single" w:sz="4" w:space="0" w:color="000000"/>
            </w:tcBorders>
          </w:tcPr>
          <w:p w14:paraId="6058456E" w14:textId="7F5F8C76" w:rsidR="000839FE" w:rsidRPr="006F1C4A" w:rsidRDefault="000839FE" w:rsidP="000839FE">
            <w:pPr>
              <w:spacing w:after="0" w:line="240" w:lineRule="auto"/>
              <w:rPr>
                <w:rFonts w:ascii="Calibri" w:eastAsia="Times New Roman" w:hAnsi="Calibri" w:cs="Calibri"/>
              </w:rPr>
            </w:pPr>
            <w:r w:rsidRPr="00D257C8">
              <w:rPr>
                <w:rFonts w:ascii="Calibri" w:eastAsia="Times New Roman" w:hAnsi="Calibri" w:cs="Calibri"/>
              </w:rPr>
              <w:t>Centrifuge rotor/safety cup gaskets are intact and not corroded/cracked.</w:t>
            </w:r>
          </w:p>
        </w:tc>
        <w:tc>
          <w:tcPr>
            <w:tcW w:w="537" w:type="dxa"/>
            <w:gridSpan w:val="2"/>
            <w:tcBorders>
              <w:top w:val="nil"/>
              <w:left w:val="nil"/>
              <w:bottom w:val="single" w:sz="4" w:space="0" w:color="000000"/>
              <w:right w:val="single" w:sz="4" w:space="0" w:color="000000"/>
            </w:tcBorders>
          </w:tcPr>
          <w:p w14:paraId="356C6DD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1BBECBF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01A47E8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1E97D8A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425FCBB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0839FE" w:rsidRPr="006F1C4A" w14:paraId="3D0E802F"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09668525" w14:textId="77777777" w:rsidR="000839FE" w:rsidRPr="006F1C4A" w:rsidRDefault="000839FE" w:rsidP="000839FE">
            <w:pPr>
              <w:spacing w:after="0" w:line="240" w:lineRule="auto"/>
              <w:rPr>
                <w:rFonts w:ascii="Calibri" w:eastAsia="Times New Roman" w:hAnsi="Calibri" w:cs="Calibri"/>
              </w:rPr>
            </w:pPr>
            <w:bookmarkStart w:id="0" w:name="_Hlk167863310"/>
            <w:r w:rsidRPr="006F1C4A">
              <w:rPr>
                <w:rFonts w:ascii="Calibri" w:eastAsia="Times New Roman" w:hAnsi="Calibri" w:cs="Calibri"/>
              </w:rPr>
              <w:t>Biological Waste</w:t>
            </w:r>
          </w:p>
        </w:tc>
      </w:tr>
      <w:bookmarkEnd w:id="0"/>
      <w:tr w:rsidR="001C29BD" w:rsidRPr="006F1C4A" w14:paraId="67865094" w14:textId="77777777" w:rsidTr="00DD1728">
        <w:trPr>
          <w:trHeight w:val="854"/>
        </w:trPr>
        <w:tc>
          <w:tcPr>
            <w:tcW w:w="1275" w:type="dxa"/>
            <w:tcBorders>
              <w:top w:val="nil"/>
              <w:left w:val="single" w:sz="4" w:space="0" w:color="000000"/>
              <w:bottom w:val="single" w:sz="4" w:space="0" w:color="000000"/>
              <w:right w:val="single" w:sz="4" w:space="0" w:color="000000"/>
            </w:tcBorders>
            <w:hideMark/>
          </w:tcPr>
          <w:p w14:paraId="70585733" w14:textId="3CAFF72A"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2.2</w:t>
            </w:r>
            <w:r>
              <w:rPr>
                <w:rFonts w:ascii="Calibri" w:eastAsia="Times New Roman" w:hAnsi="Calibri" w:cs="Calibri"/>
                <w:color w:val="000000"/>
              </w:rPr>
              <w:t>8</w:t>
            </w:r>
          </w:p>
        </w:tc>
        <w:tc>
          <w:tcPr>
            <w:tcW w:w="5793" w:type="dxa"/>
            <w:gridSpan w:val="2"/>
            <w:tcBorders>
              <w:top w:val="nil"/>
              <w:left w:val="nil"/>
              <w:bottom w:val="single" w:sz="4" w:space="0" w:color="000000"/>
              <w:right w:val="single" w:sz="4" w:space="0" w:color="000000"/>
            </w:tcBorders>
            <w:hideMark/>
          </w:tcPr>
          <w:p w14:paraId="08162E5A"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All biohazard waste is collected for decontamination prior to disposal. Examples of biohazard waste include: rDNA, cultures, plates, transgenic animals/plants/arthropods, and sharps.</w:t>
            </w:r>
          </w:p>
        </w:tc>
        <w:tc>
          <w:tcPr>
            <w:tcW w:w="537" w:type="dxa"/>
            <w:gridSpan w:val="2"/>
            <w:tcBorders>
              <w:top w:val="nil"/>
              <w:left w:val="nil"/>
              <w:bottom w:val="single" w:sz="4" w:space="0" w:color="000000"/>
              <w:right w:val="single" w:sz="4" w:space="0" w:color="000000"/>
            </w:tcBorders>
            <w:hideMark/>
          </w:tcPr>
          <w:p w14:paraId="55FCD8A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0118EE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CA54D1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C8BB5F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66D07E3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6B45CE7A" w14:textId="77777777" w:rsidTr="00DD1728">
        <w:trPr>
          <w:trHeight w:val="720"/>
        </w:trPr>
        <w:tc>
          <w:tcPr>
            <w:tcW w:w="1275" w:type="dxa"/>
            <w:tcBorders>
              <w:top w:val="nil"/>
              <w:left w:val="single" w:sz="4" w:space="0" w:color="000000"/>
              <w:bottom w:val="single" w:sz="4" w:space="0" w:color="000000"/>
              <w:right w:val="single" w:sz="4" w:space="0" w:color="000000"/>
            </w:tcBorders>
            <w:hideMark/>
          </w:tcPr>
          <w:p w14:paraId="26CE26BE" w14:textId="21462DE9"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2.2</w:t>
            </w:r>
            <w:r>
              <w:rPr>
                <w:rFonts w:ascii="Calibri" w:eastAsia="Times New Roman" w:hAnsi="Calibri" w:cs="Calibri"/>
                <w:color w:val="000000"/>
              </w:rPr>
              <w:t>9</w:t>
            </w:r>
          </w:p>
        </w:tc>
        <w:tc>
          <w:tcPr>
            <w:tcW w:w="5793" w:type="dxa"/>
            <w:gridSpan w:val="2"/>
            <w:tcBorders>
              <w:top w:val="nil"/>
              <w:left w:val="nil"/>
              <w:bottom w:val="single" w:sz="4" w:space="0" w:color="000000"/>
              <w:right w:val="single" w:sz="4" w:space="0" w:color="000000"/>
            </w:tcBorders>
            <w:hideMark/>
          </w:tcPr>
          <w:p w14:paraId="4DB10CDB"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Untreated biohazard waste is not poured down the drain, discarded in the regular trash, or mixed with chemical waste.</w:t>
            </w:r>
          </w:p>
        </w:tc>
        <w:tc>
          <w:tcPr>
            <w:tcW w:w="537" w:type="dxa"/>
            <w:gridSpan w:val="2"/>
            <w:tcBorders>
              <w:top w:val="nil"/>
              <w:left w:val="nil"/>
              <w:bottom w:val="single" w:sz="4" w:space="0" w:color="000000"/>
              <w:right w:val="single" w:sz="4" w:space="0" w:color="000000"/>
            </w:tcBorders>
            <w:hideMark/>
          </w:tcPr>
          <w:p w14:paraId="1C47127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D9D129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3DDEE1C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A886EA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4F0AC57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1E91CDDC" w14:textId="77777777" w:rsidTr="00DD1728">
        <w:trPr>
          <w:trHeight w:val="521"/>
        </w:trPr>
        <w:tc>
          <w:tcPr>
            <w:tcW w:w="1275" w:type="dxa"/>
            <w:tcBorders>
              <w:top w:val="nil"/>
              <w:left w:val="single" w:sz="4" w:space="0" w:color="000000"/>
              <w:bottom w:val="single" w:sz="4" w:space="0" w:color="000000"/>
              <w:right w:val="single" w:sz="4" w:space="0" w:color="000000"/>
            </w:tcBorders>
            <w:hideMark/>
          </w:tcPr>
          <w:p w14:paraId="700F0844" w14:textId="7EFA8816"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lastRenderedPageBreak/>
              <w:t>2.</w:t>
            </w:r>
            <w:r>
              <w:rPr>
                <w:rFonts w:ascii="Calibri" w:eastAsia="Times New Roman" w:hAnsi="Calibri" w:cs="Calibri"/>
                <w:color w:val="000000"/>
              </w:rPr>
              <w:t>30</w:t>
            </w:r>
          </w:p>
        </w:tc>
        <w:tc>
          <w:tcPr>
            <w:tcW w:w="5793" w:type="dxa"/>
            <w:gridSpan w:val="2"/>
            <w:tcBorders>
              <w:top w:val="nil"/>
              <w:left w:val="nil"/>
              <w:bottom w:val="single" w:sz="4" w:space="0" w:color="000000"/>
              <w:right w:val="single" w:sz="4" w:space="0" w:color="000000"/>
            </w:tcBorders>
            <w:hideMark/>
          </w:tcPr>
          <w:p w14:paraId="0BBD12EA"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Vacuum lines are protected with liquid disinfectant traps, and traps are labeled as biohazard waste with a biohazard label.</w:t>
            </w:r>
          </w:p>
        </w:tc>
        <w:tc>
          <w:tcPr>
            <w:tcW w:w="537" w:type="dxa"/>
            <w:gridSpan w:val="2"/>
            <w:tcBorders>
              <w:top w:val="nil"/>
              <w:left w:val="nil"/>
              <w:bottom w:val="single" w:sz="4" w:space="0" w:color="000000"/>
              <w:right w:val="single" w:sz="4" w:space="0" w:color="000000"/>
            </w:tcBorders>
            <w:hideMark/>
          </w:tcPr>
          <w:p w14:paraId="6F8B585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FCA2BA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9F951F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CC9BE8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329F266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133965FC" w14:textId="77777777" w:rsidTr="00DD1728">
        <w:trPr>
          <w:trHeight w:val="900"/>
        </w:trPr>
        <w:tc>
          <w:tcPr>
            <w:tcW w:w="1275" w:type="dxa"/>
            <w:tcBorders>
              <w:top w:val="nil"/>
              <w:left w:val="single" w:sz="4" w:space="0" w:color="000000"/>
              <w:bottom w:val="single" w:sz="4" w:space="0" w:color="000000"/>
              <w:right w:val="single" w:sz="4" w:space="0" w:color="000000"/>
            </w:tcBorders>
            <w:hideMark/>
          </w:tcPr>
          <w:p w14:paraId="5A93357B" w14:textId="571F752D"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31</w:t>
            </w:r>
          </w:p>
        </w:tc>
        <w:tc>
          <w:tcPr>
            <w:tcW w:w="5793" w:type="dxa"/>
            <w:gridSpan w:val="2"/>
            <w:tcBorders>
              <w:top w:val="nil"/>
              <w:left w:val="nil"/>
              <w:bottom w:val="single" w:sz="4" w:space="0" w:color="000000"/>
              <w:right w:val="single" w:sz="4" w:space="0" w:color="000000"/>
            </w:tcBorders>
            <w:hideMark/>
          </w:tcPr>
          <w:p w14:paraId="5C77913D" w14:textId="3DE57E2B" w:rsidR="000839FE" w:rsidRPr="006F1C4A" w:rsidRDefault="000839FE" w:rsidP="000839FE">
            <w:pPr>
              <w:spacing w:after="0" w:line="240" w:lineRule="auto"/>
              <w:rPr>
                <w:rFonts w:ascii="Calibri" w:eastAsia="Times New Roman" w:hAnsi="Calibri" w:cs="Calibri"/>
              </w:rPr>
            </w:pPr>
            <w:r w:rsidRPr="00712799">
              <w:rPr>
                <w:rFonts w:ascii="Calibri" w:eastAsia="Times New Roman" w:hAnsi="Calibri" w:cs="Calibri"/>
              </w:rPr>
              <w:t>Solid, non‐sharps biological waste is collected in a durable, leak-proof biological waste container that is lined with a biohazard bag (clear or orange).</w:t>
            </w:r>
            <w:r>
              <w:rPr>
                <w:rFonts w:ascii="Calibri" w:eastAsia="Times New Roman" w:hAnsi="Calibri" w:cs="Calibri"/>
              </w:rPr>
              <w:t xml:space="preserve"> </w:t>
            </w:r>
            <w:r w:rsidRPr="007214AA">
              <w:rPr>
                <w:rFonts w:ascii="Calibri" w:eastAsia="Times New Roman" w:hAnsi="Calibri" w:cs="Calibri"/>
              </w:rPr>
              <w:t>To dispose of, bag is loosely taped with autoclave tape, autoclaved, cooled, and then put in a black garbage bag, and into the standard waste stream.</w:t>
            </w:r>
          </w:p>
        </w:tc>
        <w:tc>
          <w:tcPr>
            <w:tcW w:w="537" w:type="dxa"/>
            <w:gridSpan w:val="2"/>
            <w:tcBorders>
              <w:top w:val="nil"/>
              <w:left w:val="nil"/>
              <w:bottom w:val="single" w:sz="4" w:space="0" w:color="000000"/>
              <w:right w:val="single" w:sz="4" w:space="0" w:color="000000"/>
            </w:tcBorders>
            <w:hideMark/>
          </w:tcPr>
          <w:p w14:paraId="720BBE0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7860FD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D19E01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64B7261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613D999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77C1A749" w14:textId="77777777" w:rsidTr="00DD1728">
        <w:trPr>
          <w:trHeight w:val="359"/>
        </w:trPr>
        <w:tc>
          <w:tcPr>
            <w:tcW w:w="1275" w:type="dxa"/>
            <w:tcBorders>
              <w:top w:val="nil"/>
              <w:left w:val="single" w:sz="4" w:space="0" w:color="000000"/>
              <w:bottom w:val="single" w:sz="4" w:space="0" w:color="000000"/>
              <w:right w:val="single" w:sz="4" w:space="0" w:color="000000"/>
            </w:tcBorders>
            <w:hideMark/>
          </w:tcPr>
          <w:p w14:paraId="1C0A3643" w14:textId="394D47A9"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Pr>
                <w:rFonts w:ascii="Calibri" w:eastAsia="Times New Roman" w:hAnsi="Calibri" w:cs="Calibri"/>
                <w:color w:val="000000"/>
              </w:rPr>
              <w:t>32</w:t>
            </w:r>
          </w:p>
        </w:tc>
        <w:tc>
          <w:tcPr>
            <w:tcW w:w="5793" w:type="dxa"/>
            <w:gridSpan w:val="2"/>
            <w:tcBorders>
              <w:top w:val="nil"/>
              <w:left w:val="nil"/>
              <w:bottom w:val="single" w:sz="4" w:space="0" w:color="000000"/>
              <w:right w:val="single" w:sz="4" w:space="0" w:color="000000"/>
            </w:tcBorders>
            <w:hideMark/>
          </w:tcPr>
          <w:p w14:paraId="4ED06747" w14:textId="62FCEA07" w:rsidR="000839FE" w:rsidRPr="006F1C4A" w:rsidRDefault="000839FE" w:rsidP="000839FE">
            <w:pPr>
              <w:spacing w:after="0" w:line="240" w:lineRule="auto"/>
              <w:rPr>
                <w:rFonts w:ascii="Calibri" w:eastAsia="Times New Roman" w:hAnsi="Calibri" w:cs="Calibri"/>
              </w:rPr>
            </w:pPr>
            <w:r w:rsidRPr="00D7637D">
              <w:rPr>
                <w:rFonts w:ascii="Calibri" w:eastAsia="Times New Roman" w:hAnsi="Calibri" w:cs="Calibri"/>
              </w:rPr>
              <w:t>Solid waste containers are not more than 3/4 full.</w:t>
            </w:r>
          </w:p>
        </w:tc>
        <w:tc>
          <w:tcPr>
            <w:tcW w:w="537" w:type="dxa"/>
            <w:gridSpan w:val="2"/>
            <w:tcBorders>
              <w:top w:val="nil"/>
              <w:left w:val="nil"/>
              <w:bottom w:val="single" w:sz="4" w:space="0" w:color="000000"/>
              <w:right w:val="single" w:sz="4" w:space="0" w:color="000000"/>
            </w:tcBorders>
            <w:hideMark/>
          </w:tcPr>
          <w:p w14:paraId="2C16FED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93A3A3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9D93DB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E2112C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5DA6E2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78A874E9" w14:textId="77777777" w:rsidTr="00DD1728">
        <w:trPr>
          <w:trHeight w:val="600"/>
        </w:trPr>
        <w:tc>
          <w:tcPr>
            <w:tcW w:w="1275" w:type="dxa"/>
            <w:tcBorders>
              <w:top w:val="nil"/>
              <w:left w:val="single" w:sz="4" w:space="0" w:color="000000"/>
              <w:bottom w:val="single" w:sz="4" w:space="0" w:color="000000"/>
              <w:right w:val="single" w:sz="4" w:space="0" w:color="000000"/>
            </w:tcBorders>
          </w:tcPr>
          <w:p w14:paraId="4C666AA4" w14:textId="3535B0A5" w:rsidR="000839FE" w:rsidRPr="00170CA1" w:rsidRDefault="000839FE" w:rsidP="000839FE">
            <w:pPr>
              <w:spacing w:after="0" w:line="240" w:lineRule="auto"/>
            </w:pPr>
            <w:r w:rsidRPr="006F1C4A">
              <w:rPr>
                <w:rFonts w:ascii="Calibri" w:eastAsia="Times New Roman" w:hAnsi="Calibri" w:cs="Calibri"/>
                <w:color w:val="000000"/>
              </w:rPr>
              <w:t>2.</w:t>
            </w:r>
            <w:r>
              <w:rPr>
                <w:rFonts w:ascii="Calibri" w:eastAsia="Times New Roman" w:hAnsi="Calibri" w:cs="Calibri"/>
                <w:color w:val="000000"/>
              </w:rPr>
              <w:t>33</w:t>
            </w:r>
          </w:p>
        </w:tc>
        <w:tc>
          <w:tcPr>
            <w:tcW w:w="5793" w:type="dxa"/>
            <w:gridSpan w:val="2"/>
            <w:tcBorders>
              <w:top w:val="nil"/>
              <w:left w:val="nil"/>
              <w:bottom w:val="single" w:sz="4" w:space="0" w:color="000000"/>
              <w:right w:val="single" w:sz="4" w:space="0" w:color="000000"/>
            </w:tcBorders>
          </w:tcPr>
          <w:p w14:paraId="1015E84D" w14:textId="77777777" w:rsidR="000839FE" w:rsidRPr="00170CA1" w:rsidRDefault="000839FE" w:rsidP="000839FE">
            <w:pPr>
              <w:spacing w:after="0" w:line="240" w:lineRule="auto"/>
            </w:pPr>
            <w:r w:rsidRPr="006F1C4A">
              <w:rPr>
                <w:rFonts w:ascii="Calibri" w:eastAsia="Times New Roman" w:hAnsi="Calibri" w:cs="Calibri"/>
              </w:rPr>
              <w:t>Biohazard waste is properly transported to the autoclave using approved primary and secondary transportation.</w:t>
            </w:r>
          </w:p>
        </w:tc>
        <w:tc>
          <w:tcPr>
            <w:tcW w:w="537" w:type="dxa"/>
            <w:gridSpan w:val="2"/>
            <w:tcBorders>
              <w:top w:val="nil"/>
              <w:left w:val="nil"/>
              <w:bottom w:val="single" w:sz="4" w:space="0" w:color="000000"/>
              <w:right w:val="single" w:sz="4" w:space="0" w:color="000000"/>
            </w:tcBorders>
          </w:tcPr>
          <w:p w14:paraId="337D99D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tcPr>
          <w:p w14:paraId="74833B45" w14:textId="77777777" w:rsidR="000839FE" w:rsidRPr="00170CA1" w:rsidRDefault="000839FE" w:rsidP="000839FE">
            <w:pPr>
              <w:spacing w:after="0" w:line="240" w:lineRule="auto"/>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tcPr>
          <w:p w14:paraId="6985BD6D" w14:textId="77777777" w:rsidR="000839FE" w:rsidRPr="00170CA1" w:rsidRDefault="000839FE" w:rsidP="000839FE">
            <w:pPr>
              <w:spacing w:after="0" w:line="240" w:lineRule="auto"/>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tcPr>
          <w:p w14:paraId="4AC0E613" w14:textId="77777777" w:rsidR="000839FE" w:rsidRPr="00170CA1" w:rsidRDefault="000839FE" w:rsidP="000839FE">
            <w:pPr>
              <w:spacing w:after="0" w:line="240" w:lineRule="auto"/>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tcPr>
          <w:p w14:paraId="65473AD2" w14:textId="77777777" w:rsidR="000839FE" w:rsidRPr="00170CA1" w:rsidRDefault="000839FE" w:rsidP="000839FE">
            <w:pPr>
              <w:spacing w:after="0" w:line="240" w:lineRule="auto"/>
            </w:pPr>
            <w:r w:rsidRPr="006F1C4A">
              <w:rPr>
                <w:rFonts w:ascii="Times New Roman" w:eastAsia="Times New Roman" w:hAnsi="Times New Roman" w:cs="Times New Roman"/>
                <w:color w:val="000000"/>
                <w:sz w:val="20"/>
                <w:szCs w:val="20"/>
              </w:rPr>
              <w:t> </w:t>
            </w:r>
          </w:p>
        </w:tc>
      </w:tr>
      <w:tr w:rsidR="001C29BD" w:rsidRPr="006F1C4A" w14:paraId="17AE6D7C" w14:textId="77777777" w:rsidTr="00DD1728">
        <w:trPr>
          <w:trHeight w:val="600"/>
        </w:trPr>
        <w:tc>
          <w:tcPr>
            <w:tcW w:w="1275" w:type="dxa"/>
            <w:tcBorders>
              <w:top w:val="nil"/>
              <w:left w:val="single" w:sz="4" w:space="0" w:color="000000"/>
              <w:bottom w:val="single" w:sz="4" w:space="0" w:color="000000"/>
              <w:right w:val="single" w:sz="4" w:space="0" w:color="000000"/>
            </w:tcBorders>
          </w:tcPr>
          <w:p w14:paraId="14085B23" w14:textId="7DF61829"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2.34</w:t>
            </w:r>
          </w:p>
        </w:tc>
        <w:tc>
          <w:tcPr>
            <w:tcW w:w="5793" w:type="dxa"/>
            <w:gridSpan w:val="2"/>
            <w:tcBorders>
              <w:top w:val="nil"/>
              <w:left w:val="nil"/>
              <w:bottom w:val="single" w:sz="4" w:space="0" w:color="000000"/>
              <w:right w:val="single" w:sz="4" w:space="0" w:color="000000"/>
            </w:tcBorders>
          </w:tcPr>
          <w:p w14:paraId="1F9D1C18" w14:textId="77777777" w:rsidR="000839FE" w:rsidRPr="006F1C4A" w:rsidRDefault="000839FE" w:rsidP="000839FE">
            <w:pPr>
              <w:spacing w:after="0" w:line="240" w:lineRule="auto"/>
              <w:rPr>
                <w:rFonts w:ascii="Calibri" w:eastAsia="Times New Roman" w:hAnsi="Calibri" w:cs="Calibri"/>
              </w:rPr>
            </w:pPr>
            <w:r>
              <w:rPr>
                <w:rFonts w:ascii="Calibri" w:eastAsia="Times New Roman" w:hAnsi="Calibri" w:cs="Calibri"/>
              </w:rPr>
              <w:t>Full biohazard waste bags are stored in a leak-proof bin prior to autoclaving and not placed on the floor.</w:t>
            </w:r>
          </w:p>
        </w:tc>
        <w:tc>
          <w:tcPr>
            <w:tcW w:w="537" w:type="dxa"/>
            <w:gridSpan w:val="2"/>
            <w:tcBorders>
              <w:top w:val="nil"/>
              <w:left w:val="nil"/>
              <w:bottom w:val="single" w:sz="4" w:space="0" w:color="000000"/>
              <w:right w:val="single" w:sz="4" w:space="0" w:color="000000"/>
            </w:tcBorders>
          </w:tcPr>
          <w:p w14:paraId="694B780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0F49281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0494025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3D2B042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364BDEC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0839FE" w:rsidRPr="006F1C4A" w14:paraId="41C84875"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6BDE1493" w14:textId="59B59781" w:rsidR="000839FE" w:rsidRPr="006F1C4A" w:rsidRDefault="000839FE" w:rsidP="000839FE">
            <w:pPr>
              <w:spacing w:after="0" w:line="240" w:lineRule="auto"/>
              <w:rPr>
                <w:rFonts w:ascii="Calibri" w:eastAsia="Times New Roman" w:hAnsi="Calibri" w:cs="Calibri"/>
              </w:rPr>
            </w:pPr>
            <w:bookmarkStart w:id="1" w:name="_Hlk167864140"/>
            <w:r>
              <w:rPr>
                <w:rFonts w:ascii="Calibri" w:eastAsia="Times New Roman" w:hAnsi="Calibri" w:cs="Calibri"/>
              </w:rPr>
              <w:t>Sharps</w:t>
            </w:r>
          </w:p>
        </w:tc>
      </w:tr>
      <w:tr w:rsidR="001C29BD" w:rsidRPr="006F1C4A" w14:paraId="65C74DD9" w14:textId="77777777" w:rsidTr="00DD1728">
        <w:trPr>
          <w:trHeight w:val="600"/>
        </w:trPr>
        <w:tc>
          <w:tcPr>
            <w:tcW w:w="1275" w:type="dxa"/>
            <w:tcBorders>
              <w:top w:val="nil"/>
              <w:left w:val="single" w:sz="4" w:space="0" w:color="000000"/>
              <w:bottom w:val="single" w:sz="4" w:space="0" w:color="000000"/>
              <w:right w:val="single" w:sz="4" w:space="0" w:color="000000"/>
            </w:tcBorders>
          </w:tcPr>
          <w:p w14:paraId="7A18EA9D" w14:textId="17F08A0C" w:rsidR="000839FE" w:rsidRDefault="000839FE" w:rsidP="000839FE">
            <w:pPr>
              <w:spacing w:after="0" w:line="240" w:lineRule="auto"/>
              <w:rPr>
                <w:rFonts w:ascii="Calibri" w:eastAsia="Times New Roman" w:hAnsi="Calibri" w:cs="Calibri"/>
                <w:color w:val="000000"/>
              </w:rPr>
            </w:pPr>
            <w:bookmarkStart w:id="2" w:name="_Hlk167864151"/>
            <w:bookmarkEnd w:id="1"/>
            <w:r>
              <w:rPr>
                <w:rFonts w:ascii="Calibri" w:eastAsia="Times New Roman" w:hAnsi="Calibri" w:cs="Calibri"/>
                <w:color w:val="000000"/>
              </w:rPr>
              <w:t>2.35</w:t>
            </w:r>
          </w:p>
        </w:tc>
        <w:tc>
          <w:tcPr>
            <w:tcW w:w="5793" w:type="dxa"/>
            <w:gridSpan w:val="2"/>
            <w:tcBorders>
              <w:top w:val="nil"/>
              <w:left w:val="nil"/>
              <w:bottom w:val="single" w:sz="4" w:space="0" w:color="000000"/>
              <w:right w:val="single" w:sz="4" w:space="0" w:color="000000"/>
            </w:tcBorders>
          </w:tcPr>
          <w:p w14:paraId="28ED8EEF" w14:textId="18F01370" w:rsidR="000839FE" w:rsidRDefault="000839FE" w:rsidP="000839FE">
            <w:pPr>
              <w:tabs>
                <w:tab w:val="left" w:pos="939"/>
              </w:tabs>
              <w:spacing w:after="0" w:line="240" w:lineRule="auto"/>
              <w:rPr>
                <w:rFonts w:ascii="Calibri" w:eastAsia="Times New Roman" w:hAnsi="Calibri" w:cs="Calibri"/>
              </w:rPr>
            </w:pPr>
            <w:r w:rsidRPr="007214AA">
              <w:rPr>
                <w:rFonts w:ascii="Calibri" w:eastAsia="Times New Roman" w:hAnsi="Calibri" w:cs="Calibri"/>
              </w:rPr>
              <w:t>Unprotected sharps are not present in the lab (examples: razor blades, scalpels, needles, Pasteur pipettes).</w:t>
            </w:r>
          </w:p>
        </w:tc>
        <w:tc>
          <w:tcPr>
            <w:tcW w:w="537" w:type="dxa"/>
            <w:gridSpan w:val="2"/>
            <w:tcBorders>
              <w:top w:val="nil"/>
              <w:left w:val="nil"/>
              <w:bottom w:val="single" w:sz="4" w:space="0" w:color="000000"/>
              <w:right w:val="single" w:sz="4" w:space="0" w:color="000000"/>
            </w:tcBorders>
          </w:tcPr>
          <w:p w14:paraId="3C91311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2914A65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183DCB1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15A524B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7B7F82B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bookmarkEnd w:id="2"/>
      <w:tr w:rsidR="001C29BD" w:rsidRPr="006F1C4A" w14:paraId="64DC691F" w14:textId="77777777" w:rsidTr="00DD1728">
        <w:trPr>
          <w:trHeight w:val="600"/>
        </w:trPr>
        <w:tc>
          <w:tcPr>
            <w:tcW w:w="1275" w:type="dxa"/>
            <w:tcBorders>
              <w:top w:val="nil"/>
              <w:left w:val="single" w:sz="4" w:space="0" w:color="000000"/>
              <w:bottom w:val="single" w:sz="4" w:space="0" w:color="000000"/>
              <w:right w:val="single" w:sz="4" w:space="0" w:color="000000"/>
            </w:tcBorders>
          </w:tcPr>
          <w:p w14:paraId="45167DB9" w14:textId="53B47975"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2.36</w:t>
            </w:r>
          </w:p>
        </w:tc>
        <w:tc>
          <w:tcPr>
            <w:tcW w:w="5793" w:type="dxa"/>
            <w:gridSpan w:val="2"/>
            <w:tcBorders>
              <w:top w:val="nil"/>
              <w:left w:val="nil"/>
              <w:bottom w:val="single" w:sz="4" w:space="0" w:color="000000"/>
              <w:right w:val="single" w:sz="4" w:space="0" w:color="000000"/>
            </w:tcBorders>
          </w:tcPr>
          <w:p w14:paraId="0AE1FDD9" w14:textId="123CB206" w:rsidR="000839FE" w:rsidRPr="007214AA" w:rsidRDefault="000839FE" w:rsidP="000839FE">
            <w:pPr>
              <w:tabs>
                <w:tab w:val="left" w:pos="939"/>
              </w:tabs>
              <w:spacing w:after="0" w:line="240" w:lineRule="auto"/>
              <w:rPr>
                <w:rFonts w:ascii="Calibri" w:eastAsia="Times New Roman" w:hAnsi="Calibri" w:cs="Calibri"/>
              </w:rPr>
            </w:pPr>
            <w:r w:rsidRPr="007214AA">
              <w:rPr>
                <w:rFonts w:ascii="Calibri" w:eastAsia="Times New Roman" w:hAnsi="Calibri" w:cs="Calibri"/>
              </w:rPr>
              <w:t>Needles are not bent, sheared, broken, recapped, removed from disposable syringes, or otherwise manipulated by hand before disposal.</w:t>
            </w:r>
          </w:p>
        </w:tc>
        <w:tc>
          <w:tcPr>
            <w:tcW w:w="537" w:type="dxa"/>
            <w:gridSpan w:val="2"/>
            <w:tcBorders>
              <w:top w:val="nil"/>
              <w:left w:val="nil"/>
              <w:bottom w:val="single" w:sz="4" w:space="0" w:color="000000"/>
              <w:right w:val="single" w:sz="4" w:space="0" w:color="000000"/>
            </w:tcBorders>
          </w:tcPr>
          <w:p w14:paraId="1AD426E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57E63BA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368C0CB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35D0195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0B6961D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4ABA4243" w14:textId="77777777" w:rsidTr="00DD1728">
        <w:trPr>
          <w:trHeight w:val="600"/>
        </w:trPr>
        <w:tc>
          <w:tcPr>
            <w:tcW w:w="1275" w:type="dxa"/>
            <w:tcBorders>
              <w:top w:val="nil"/>
              <w:left w:val="single" w:sz="4" w:space="0" w:color="000000"/>
              <w:bottom w:val="single" w:sz="4" w:space="0" w:color="000000"/>
              <w:right w:val="single" w:sz="4" w:space="0" w:color="000000"/>
            </w:tcBorders>
          </w:tcPr>
          <w:p w14:paraId="3132B8F6" w14:textId="471D5F49"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2.37</w:t>
            </w:r>
          </w:p>
        </w:tc>
        <w:tc>
          <w:tcPr>
            <w:tcW w:w="5793" w:type="dxa"/>
            <w:gridSpan w:val="2"/>
            <w:tcBorders>
              <w:top w:val="nil"/>
              <w:left w:val="nil"/>
              <w:bottom w:val="single" w:sz="4" w:space="0" w:color="000000"/>
              <w:right w:val="single" w:sz="4" w:space="0" w:color="000000"/>
            </w:tcBorders>
          </w:tcPr>
          <w:p w14:paraId="01EE6FF7" w14:textId="3FC9809E" w:rsidR="000839FE" w:rsidRPr="007214AA" w:rsidRDefault="000839FE" w:rsidP="000839FE">
            <w:pPr>
              <w:tabs>
                <w:tab w:val="left" w:pos="939"/>
              </w:tabs>
              <w:spacing w:after="0" w:line="240" w:lineRule="auto"/>
              <w:rPr>
                <w:rFonts w:ascii="Calibri" w:eastAsia="Times New Roman" w:hAnsi="Calibri" w:cs="Calibri"/>
              </w:rPr>
            </w:pPr>
            <w:r w:rsidRPr="007214AA">
              <w:rPr>
                <w:rFonts w:ascii="Calibri" w:eastAsia="Times New Roman" w:hAnsi="Calibri" w:cs="Calibri"/>
              </w:rPr>
              <w:t>Reusable sharps are placed in a hard walled container for transport to a processing area for decontamination, preferably by autoclaving.</w:t>
            </w:r>
          </w:p>
        </w:tc>
        <w:tc>
          <w:tcPr>
            <w:tcW w:w="537" w:type="dxa"/>
            <w:gridSpan w:val="2"/>
            <w:tcBorders>
              <w:top w:val="nil"/>
              <w:left w:val="nil"/>
              <w:bottom w:val="single" w:sz="4" w:space="0" w:color="000000"/>
              <w:right w:val="single" w:sz="4" w:space="0" w:color="000000"/>
            </w:tcBorders>
          </w:tcPr>
          <w:p w14:paraId="334A0BD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3AB5A21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6517E21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6049336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7345758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647ED965" w14:textId="77777777" w:rsidTr="00DD1728">
        <w:trPr>
          <w:trHeight w:val="600"/>
        </w:trPr>
        <w:tc>
          <w:tcPr>
            <w:tcW w:w="1275" w:type="dxa"/>
            <w:tcBorders>
              <w:top w:val="nil"/>
              <w:left w:val="single" w:sz="4" w:space="0" w:color="000000"/>
              <w:bottom w:val="single" w:sz="4" w:space="0" w:color="000000"/>
              <w:right w:val="single" w:sz="4" w:space="0" w:color="000000"/>
            </w:tcBorders>
          </w:tcPr>
          <w:p w14:paraId="10A8DDD3" w14:textId="5630D3A0"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2.38</w:t>
            </w:r>
          </w:p>
        </w:tc>
        <w:tc>
          <w:tcPr>
            <w:tcW w:w="5793" w:type="dxa"/>
            <w:gridSpan w:val="2"/>
            <w:tcBorders>
              <w:top w:val="nil"/>
              <w:left w:val="nil"/>
              <w:bottom w:val="single" w:sz="4" w:space="0" w:color="000000"/>
              <w:right w:val="single" w:sz="4" w:space="0" w:color="000000"/>
            </w:tcBorders>
          </w:tcPr>
          <w:p w14:paraId="395298BB" w14:textId="1EE1F3F3" w:rsidR="000839FE" w:rsidRPr="007214AA" w:rsidRDefault="000839FE" w:rsidP="000839FE">
            <w:pPr>
              <w:tabs>
                <w:tab w:val="left" w:pos="939"/>
              </w:tabs>
              <w:spacing w:after="0" w:line="240" w:lineRule="auto"/>
              <w:rPr>
                <w:rFonts w:ascii="Calibri" w:eastAsia="Times New Roman" w:hAnsi="Calibri" w:cs="Calibri"/>
              </w:rPr>
            </w:pPr>
            <w:r w:rsidRPr="007214AA">
              <w:rPr>
                <w:rFonts w:ascii="Calibri" w:eastAsia="Times New Roman" w:hAnsi="Calibri" w:cs="Calibri"/>
              </w:rPr>
              <w:t>Disposable sharps are disposed of in a sharps disposal container and the containers are no greater than 3/4 full. The sharps container lid is either kept shut or designed to prevent the contents from spilling.</w:t>
            </w:r>
          </w:p>
        </w:tc>
        <w:tc>
          <w:tcPr>
            <w:tcW w:w="537" w:type="dxa"/>
            <w:gridSpan w:val="2"/>
            <w:tcBorders>
              <w:top w:val="nil"/>
              <w:left w:val="nil"/>
              <w:bottom w:val="single" w:sz="4" w:space="0" w:color="000000"/>
              <w:right w:val="single" w:sz="4" w:space="0" w:color="000000"/>
            </w:tcBorders>
          </w:tcPr>
          <w:p w14:paraId="30BA16C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6E097A4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7CA504C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61B44FD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5D67719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0839FE" w:rsidRPr="006F1C4A" w14:paraId="5190A2F8"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0C772344" w14:textId="210A5D33" w:rsidR="000839FE" w:rsidRPr="006F1C4A" w:rsidRDefault="000839FE" w:rsidP="000839FE">
            <w:pPr>
              <w:spacing w:after="0" w:line="240" w:lineRule="auto"/>
              <w:rPr>
                <w:rFonts w:ascii="Calibri" w:eastAsia="Times New Roman" w:hAnsi="Calibri" w:cs="Calibri"/>
              </w:rPr>
            </w:pPr>
            <w:r>
              <w:rPr>
                <w:rFonts w:ascii="Calibri" w:eastAsia="Times New Roman" w:hAnsi="Calibri" w:cs="Calibri"/>
              </w:rPr>
              <w:t>Autoclave</w:t>
            </w:r>
          </w:p>
        </w:tc>
      </w:tr>
      <w:tr w:rsidR="001C29BD" w:rsidRPr="006F1C4A" w14:paraId="77A4013F" w14:textId="77777777" w:rsidTr="00383587">
        <w:trPr>
          <w:trHeight w:val="305"/>
        </w:trPr>
        <w:tc>
          <w:tcPr>
            <w:tcW w:w="1275" w:type="dxa"/>
            <w:tcBorders>
              <w:top w:val="nil"/>
              <w:left w:val="single" w:sz="4" w:space="0" w:color="000000"/>
              <w:bottom w:val="single" w:sz="4" w:space="0" w:color="000000"/>
              <w:right w:val="single" w:sz="4" w:space="0" w:color="000000"/>
            </w:tcBorders>
          </w:tcPr>
          <w:p w14:paraId="2B7461DE" w14:textId="53C21E15"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w:t>
            </w:r>
            <w:r w:rsidR="00F40603">
              <w:rPr>
                <w:rFonts w:ascii="Calibri" w:eastAsia="Times New Roman" w:hAnsi="Calibri" w:cs="Calibri"/>
                <w:color w:val="000000"/>
              </w:rPr>
              <w:t>39</w:t>
            </w:r>
          </w:p>
        </w:tc>
        <w:tc>
          <w:tcPr>
            <w:tcW w:w="5793" w:type="dxa"/>
            <w:gridSpan w:val="2"/>
            <w:tcBorders>
              <w:top w:val="nil"/>
              <w:left w:val="nil"/>
              <w:bottom w:val="single" w:sz="4" w:space="0" w:color="000000"/>
              <w:right w:val="single" w:sz="4" w:space="0" w:color="000000"/>
            </w:tcBorders>
          </w:tcPr>
          <w:p w14:paraId="2ADB3966" w14:textId="1E934D9D" w:rsidR="000839FE" w:rsidRDefault="000839FE" w:rsidP="000839FE">
            <w:pPr>
              <w:tabs>
                <w:tab w:val="left" w:pos="939"/>
              </w:tabs>
              <w:spacing w:after="0" w:line="240" w:lineRule="auto"/>
              <w:rPr>
                <w:rFonts w:ascii="Calibri" w:eastAsia="Times New Roman" w:hAnsi="Calibri" w:cs="Calibri"/>
              </w:rPr>
            </w:pPr>
            <w:r w:rsidRPr="00CC345E">
              <w:rPr>
                <w:rFonts w:ascii="Calibri" w:eastAsia="Times New Roman" w:hAnsi="Calibri" w:cs="Calibri"/>
              </w:rPr>
              <w:t>Does this lab have an autoclave used to sterilize waste?</w:t>
            </w:r>
          </w:p>
        </w:tc>
        <w:tc>
          <w:tcPr>
            <w:tcW w:w="537" w:type="dxa"/>
            <w:gridSpan w:val="2"/>
            <w:tcBorders>
              <w:top w:val="nil"/>
              <w:left w:val="nil"/>
              <w:bottom w:val="single" w:sz="4" w:space="0" w:color="000000"/>
              <w:right w:val="single" w:sz="4" w:space="0" w:color="000000"/>
            </w:tcBorders>
          </w:tcPr>
          <w:p w14:paraId="3735B6E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22B776C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735420C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7D7A81D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5FD4894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03FF6E1B" w14:textId="77777777" w:rsidTr="00DD1728">
        <w:trPr>
          <w:trHeight w:val="600"/>
        </w:trPr>
        <w:tc>
          <w:tcPr>
            <w:tcW w:w="1275" w:type="dxa"/>
            <w:tcBorders>
              <w:top w:val="nil"/>
              <w:left w:val="single" w:sz="4" w:space="0" w:color="000000"/>
              <w:bottom w:val="single" w:sz="4" w:space="0" w:color="000000"/>
              <w:right w:val="single" w:sz="4" w:space="0" w:color="000000"/>
            </w:tcBorders>
          </w:tcPr>
          <w:p w14:paraId="37C5EACF" w14:textId="47D6218E"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2.4</w:t>
            </w:r>
            <w:r w:rsidR="00F40603">
              <w:rPr>
                <w:rFonts w:ascii="Calibri" w:eastAsia="Times New Roman" w:hAnsi="Calibri" w:cs="Calibri"/>
                <w:color w:val="000000"/>
              </w:rPr>
              <w:t>0</w:t>
            </w:r>
          </w:p>
        </w:tc>
        <w:tc>
          <w:tcPr>
            <w:tcW w:w="5793" w:type="dxa"/>
            <w:gridSpan w:val="2"/>
            <w:tcBorders>
              <w:top w:val="nil"/>
              <w:left w:val="nil"/>
              <w:bottom w:val="single" w:sz="4" w:space="0" w:color="000000"/>
              <w:right w:val="single" w:sz="4" w:space="0" w:color="000000"/>
            </w:tcBorders>
          </w:tcPr>
          <w:p w14:paraId="3ECDDEF1" w14:textId="523B8967" w:rsidR="000839FE" w:rsidRPr="00CC345E" w:rsidRDefault="000839FE" w:rsidP="000839FE">
            <w:pPr>
              <w:tabs>
                <w:tab w:val="left" w:pos="939"/>
              </w:tabs>
              <w:spacing w:after="0" w:line="240" w:lineRule="auto"/>
              <w:rPr>
                <w:rFonts w:ascii="Calibri" w:eastAsia="Times New Roman" w:hAnsi="Calibri" w:cs="Calibri"/>
              </w:rPr>
            </w:pPr>
            <w:r w:rsidRPr="00CC345E">
              <w:rPr>
                <w:rFonts w:ascii="Calibri" w:eastAsia="Times New Roman" w:hAnsi="Calibri" w:cs="Calibri"/>
              </w:rPr>
              <w:t>Is the autoclave sterilization cycle(s) verified monthly using Biological Indicators (BIs)? I.e., is the Quality Assurance program being followed?</w:t>
            </w:r>
          </w:p>
        </w:tc>
        <w:tc>
          <w:tcPr>
            <w:tcW w:w="537" w:type="dxa"/>
            <w:gridSpan w:val="2"/>
            <w:tcBorders>
              <w:top w:val="nil"/>
              <w:left w:val="nil"/>
              <w:bottom w:val="single" w:sz="4" w:space="0" w:color="000000"/>
              <w:right w:val="single" w:sz="4" w:space="0" w:color="000000"/>
            </w:tcBorders>
          </w:tcPr>
          <w:p w14:paraId="7AEE91E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2D610AC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7EE7AB3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189F5F6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351BBBC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517FC7B6" w14:textId="77777777" w:rsidTr="00DD1728">
        <w:trPr>
          <w:trHeight w:val="600"/>
        </w:trPr>
        <w:tc>
          <w:tcPr>
            <w:tcW w:w="1275" w:type="dxa"/>
            <w:tcBorders>
              <w:top w:val="nil"/>
              <w:left w:val="single" w:sz="4" w:space="0" w:color="000000"/>
              <w:bottom w:val="single" w:sz="4" w:space="0" w:color="000000"/>
              <w:right w:val="single" w:sz="4" w:space="0" w:color="000000"/>
            </w:tcBorders>
          </w:tcPr>
          <w:p w14:paraId="7B098D87" w14:textId="24B503F6" w:rsidR="000839FE"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2.4</w:t>
            </w:r>
            <w:r w:rsidR="00F40603">
              <w:rPr>
                <w:rFonts w:ascii="Calibri" w:eastAsia="Times New Roman" w:hAnsi="Calibri" w:cs="Calibri"/>
                <w:color w:val="000000"/>
              </w:rPr>
              <w:t>1</w:t>
            </w:r>
          </w:p>
        </w:tc>
        <w:tc>
          <w:tcPr>
            <w:tcW w:w="5793" w:type="dxa"/>
            <w:gridSpan w:val="2"/>
            <w:tcBorders>
              <w:top w:val="nil"/>
              <w:left w:val="nil"/>
              <w:bottom w:val="single" w:sz="4" w:space="0" w:color="000000"/>
              <w:right w:val="single" w:sz="4" w:space="0" w:color="000000"/>
            </w:tcBorders>
          </w:tcPr>
          <w:p w14:paraId="38876DA7" w14:textId="2F0B1B67" w:rsidR="000839FE" w:rsidRPr="00CC345E" w:rsidRDefault="000839FE" w:rsidP="000839FE">
            <w:pPr>
              <w:tabs>
                <w:tab w:val="left" w:pos="939"/>
              </w:tabs>
              <w:spacing w:after="0" w:line="240" w:lineRule="auto"/>
              <w:rPr>
                <w:rFonts w:ascii="Calibri" w:eastAsia="Times New Roman" w:hAnsi="Calibri" w:cs="Calibri"/>
              </w:rPr>
            </w:pPr>
            <w:r w:rsidRPr="00CC345E">
              <w:rPr>
                <w:rFonts w:ascii="Calibri" w:eastAsia="Times New Roman" w:hAnsi="Calibri" w:cs="Calibri"/>
              </w:rPr>
              <w:t>Are the monthly Quality Assurance records documented using the online "Autoclave Quality Assurance Form?"</w:t>
            </w:r>
          </w:p>
        </w:tc>
        <w:tc>
          <w:tcPr>
            <w:tcW w:w="537" w:type="dxa"/>
            <w:gridSpan w:val="2"/>
            <w:tcBorders>
              <w:top w:val="nil"/>
              <w:left w:val="nil"/>
              <w:bottom w:val="single" w:sz="4" w:space="0" w:color="000000"/>
              <w:right w:val="single" w:sz="4" w:space="0" w:color="000000"/>
            </w:tcBorders>
          </w:tcPr>
          <w:p w14:paraId="3E86720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46D0CED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539B90E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1211D6D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516CAEE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0839FE" w:rsidRPr="006F1C4A" w14:paraId="2E633816" w14:textId="77777777" w:rsidTr="00193CD9">
        <w:trPr>
          <w:trHeight w:val="600"/>
        </w:trPr>
        <w:tc>
          <w:tcPr>
            <w:tcW w:w="11245" w:type="dxa"/>
            <w:gridSpan w:val="9"/>
            <w:tcBorders>
              <w:top w:val="nil"/>
              <w:left w:val="single" w:sz="4" w:space="0" w:color="000000"/>
              <w:bottom w:val="single" w:sz="4" w:space="0" w:color="000000"/>
              <w:right w:val="single" w:sz="4" w:space="0" w:color="000000"/>
            </w:tcBorders>
            <w:shd w:val="clear" w:color="auto" w:fill="A6A6A6" w:themeFill="background1" w:themeFillShade="A6"/>
          </w:tcPr>
          <w:p w14:paraId="69B70C64" w14:textId="163D745F" w:rsidR="000839FE" w:rsidRPr="00170CA1" w:rsidRDefault="000839FE" w:rsidP="000839FE">
            <w:pPr>
              <w:spacing w:after="0" w:line="240" w:lineRule="auto"/>
            </w:pPr>
            <w:r w:rsidRPr="006F1C4A">
              <w:rPr>
                <w:rFonts w:ascii="Calibri" w:eastAsia="Times New Roman" w:hAnsi="Calibri" w:cs="Calibri"/>
              </w:rPr>
              <w:t xml:space="preserve">3.0      </w:t>
            </w:r>
            <w:r w:rsidRPr="006F1C4A">
              <w:rPr>
                <w:rFonts w:ascii="Calibri" w:eastAsia="Times New Roman" w:hAnsi="Calibri" w:cs="Calibri"/>
                <w:b/>
                <w:bCs/>
                <w:sz w:val="28"/>
                <w:szCs w:val="28"/>
              </w:rPr>
              <w:t>Radiation Safety</w:t>
            </w:r>
            <w:r w:rsidRPr="006F1C4A">
              <w:rPr>
                <w:rFonts w:ascii="Calibri" w:eastAsia="Times New Roman" w:hAnsi="Calibri" w:cs="Calibri"/>
                <w:b/>
                <w:bCs/>
                <w:sz w:val="28"/>
                <w:szCs w:val="28"/>
              </w:rPr>
              <w:br/>
            </w:r>
            <w:r w:rsidRPr="006F1C4A">
              <w:rPr>
                <w:rFonts w:ascii="Calibri" w:eastAsia="Times New Roman" w:hAnsi="Calibri" w:cs="Calibri"/>
              </w:rPr>
              <w:t xml:space="preserve">Does your lab work with radiological material? </w:t>
            </w:r>
            <w:r w:rsidR="00F40603">
              <w:rPr>
                <w:rFonts w:ascii="Calibri" w:eastAsia="Times New Roman" w:hAnsi="Calibri" w:cs="Calibri"/>
              </w:rPr>
              <w:t>If not, skip this section.</w:t>
            </w:r>
          </w:p>
        </w:tc>
      </w:tr>
      <w:tr w:rsidR="001C29BD" w:rsidRPr="006F1C4A" w14:paraId="69964F20" w14:textId="77777777" w:rsidTr="00DD1728">
        <w:trPr>
          <w:trHeight w:val="600"/>
        </w:trPr>
        <w:tc>
          <w:tcPr>
            <w:tcW w:w="1275" w:type="dxa"/>
            <w:tcBorders>
              <w:top w:val="nil"/>
              <w:left w:val="single" w:sz="4" w:space="0" w:color="000000"/>
              <w:bottom w:val="single" w:sz="4" w:space="0" w:color="000000"/>
              <w:right w:val="single" w:sz="4" w:space="0" w:color="000000"/>
            </w:tcBorders>
            <w:hideMark/>
          </w:tcPr>
          <w:p w14:paraId="40ECBD6B" w14:textId="50419E44" w:rsidR="000839FE" w:rsidRPr="006F1C4A" w:rsidRDefault="000839FE" w:rsidP="000839FE">
            <w:pPr>
              <w:spacing w:after="0" w:line="240" w:lineRule="auto"/>
              <w:rPr>
                <w:rFonts w:ascii="Calibri" w:eastAsia="Times New Roman" w:hAnsi="Calibri" w:cs="Calibri"/>
                <w:color w:val="000000"/>
              </w:rPr>
            </w:pPr>
            <w:r w:rsidRPr="00170CA1">
              <w:t>3.1</w:t>
            </w:r>
          </w:p>
        </w:tc>
        <w:tc>
          <w:tcPr>
            <w:tcW w:w="5793" w:type="dxa"/>
            <w:gridSpan w:val="2"/>
            <w:tcBorders>
              <w:top w:val="nil"/>
              <w:left w:val="nil"/>
              <w:bottom w:val="single" w:sz="4" w:space="0" w:color="000000"/>
              <w:right w:val="single" w:sz="4" w:space="0" w:color="000000"/>
            </w:tcBorders>
            <w:hideMark/>
          </w:tcPr>
          <w:p w14:paraId="552B86FD" w14:textId="33782991" w:rsidR="000839FE" w:rsidRPr="006F1C4A" w:rsidRDefault="000839FE" w:rsidP="000839FE">
            <w:pPr>
              <w:spacing w:after="0" w:line="240" w:lineRule="auto"/>
              <w:rPr>
                <w:rFonts w:ascii="Calibri" w:eastAsia="Times New Roman" w:hAnsi="Calibri" w:cs="Calibri"/>
              </w:rPr>
            </w:pPr>
            <w:r w:rsidRPr="00170CA1">
              <w:t>Lab has current authorization for ordering, working with, and/or storing radioactive materials.</w:t>
            </w:r>
          </w:p>
        </w:tc>
        <w:tc>
          <w:tcPr>
            <w:tcW w:w="537" w:type="dxa"/>
            <w:gridSpan w:val="2"/>
            <w:tcBorders>
              <w:top w:val="nil"/>
              <w:left w:val="nil"/>
              <w:bottom w:val="single" w:sz="4" w:space="0" w:color="000000"/>
              <w:right w:val="single" w:sz="4" w:space="0" w:color="000000"/>
            </w:tcBorders>
            <w:hideMark/>
          </w:tcPr>
          <w:p w14:paraId="01E67EF1" w14:textId="23DF7D6A"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hideMark/>
          </w:tcPr>
          <w:p w14:paraId="02A08DAA" w14:textId="22F2D300"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c>
          <w:tcPr>
            <w:tcW w:w="534" w:type="dxa"/>
            <w:tcBorders>
              <w:top w:val="nil"/>
              <w:left w:val="nil"/>
              <w:bottom w:val="single" w:sz="4" w:space="0" w:color="000000"/>
              <w:right w:val="single" w:sz="4" w:space="0" w:color="000000"/>
            </w:tcBorders>
            <w:hideMark/>
          </w:tcPr>
          <w:p w14:paraId="64676962" w14:textId="78128594"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c>
          <w:tcPr>
            <w:tcW w:w="571" w:type="dxa"/>
            <w:tcBorders>
              <w:top w:val="nil"/>
              <w:left w:val="nil"/>
              <w:bottom w:val="single" w:sz="4" w:space="0" w:color="000000"/>
              <w:right w:val="single" w:sz="4" w:space="0" w:color="000000"/>
            </w:tcBorders>
            <w:hideMark/>
          </w:tcPr>
          <w:p w14:paraId="6E42AF08" w14:textId="5DDE5C5A"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c>
          <w:tcPr>
            <w:tcW w:w="2004" w:type="dxa"/>
            <w:tcBorders>
              <w:top w:val="nil"/>
              <w:left w:val="nil"/>
              <w:bottom w:val="single" w:sz="4" w:space="0" w:color="000000"/>
              <w:right w:val="single" w:sz="4" w:space="0" w:color="000000"/>
            </w:tcBorders>
            <w:hideMark/>
          </w:tcPr>
          <w:p w14:paraId="0F41C7AF" w14:textId="6231A2D0"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r>
      <w:tr w:rsidR="001C29BD" w:rsidRPr="006F1C4A" w14:paraId="50A829FC" w14:textId="77777777" w:rsidTr="00DD1728">
        <w:trPr>
          <w:trHeight w:val="300"/>
        </w:trPr>
        <w:tc>
          <w:tcPr>
            <w:tcW w:w="1275" w:type="dxa"/>
            <w:tcBorders>
              <w:top w:val="nil"/>
              <w:left w:val="single" w:sz="4" w:space="0" w:color="000000"/>
              <w:bottom w:val="single" w:sz="4" w:space="0" w:color="000000"/>
              <w:right w:val="single" w:sz="4" w:space="0" w:color="000000"/>
            </w:tcBorders>
            <w:hideMark/>
          </w:tcPr>
          <w:p w14:paraId="46667490" w14:textId="21D9DC85" w:rsidR="000839FE" w:rsidRPr="006F1C4A" w:rsidRDefault="000839FE" w:rsidP="000839FE">
            <w:pPr>
              <w:spacing w:after="0" w:line="240" w:lineRule="auto"/>
              <w:rPr>
                <w:rFonts w:ascii="Calibri" w:eastAsia="Times New Roman" w:hAnsi="Calibri" w:cs="Calibri"/>
                <w:color w:val="000000"/>
              </w:rPr>
            </w:pPr>
            <w:r w:rsidRPr="00170CA1">
              <w:t>3.2</w:t>
            </w:r>
          </w:p>
        </w:tc>
        <w:tc>
          <w:tcPr>
            <w:tcW w:w="5793" w:type="dxa"/>
            <w:gridSpan w:val="2"/>
            <w:tcBorders>
              <w:top w:val="nil"/>
              <w:left w:val="nil"/>
              <w:bottom w:val="single" w:sz="4" w:space="0" w:color="000000"/>
              <w:right w:val="single" w:sz="4" w:space="0" w:color="000000"/>
            </w:tcBorders>
            <w:hideMark/>
          </w:tcPr>
          <w:p w14:paraId="63928E67" w14:textId="5E11EEA8" w:rsidR="000839FE" w:rsidRPr="006F1C4A" w:rsidRDefault="000839FE" w:rsidP="000839FE">
            <w:pPr>
              <w:spacing w:after="0" w:line="240" w:lineRule="auto"/>
              <w:rPr>
                <w:rFonts w:ascii="Calibri" w:eastAsia="Times New Roman" w:hAnsi="Calibri" w:cs="Calibri"/>
              </w:rPr>
            </w:pPr>
            <w:r w:rsidRPr="00170CA1">
              <w:t>Radioisotopes in use are listed on authorization permit.</w:t>
            </w:r>
          </w:p>
        </w:tc>
        <w:tc>
          <w:tcPr>
            <w:tcW w:w="537" w:type="dxa"/>
            <w:gridSpan w:val="2"/>
            <w:tcBorders>
              <w:top w:val="nil"/>
              <w:left w:val="nil"/>
              <w:bottom w:val="single" w:sz="4" w:space="0" w:color="000000"/>
              <w:right w:val="single" w:sz="4" w:space="0" w:color="000000"/>
            </w:tcBorders>
            <w:hideMark/>
          </w:tcPr>
          <w:p w14:paraId="086DFA4F" w14:textId="70FD91B3"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hideMark/>
          </w:tcPr>
          <w:p w14:paraId="7E2869F5" w14:textId="77E43891"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c>
          <w:tcPr>
            <w:tcW w:w="534" w:type="dxa"/>
            <w:tcBorders>
              <w:top w:val="nil"/>
              <w:left w:val="nil"/>
              <w:bottom w:val="single" w:sz="4" w:space="0" w:color="000000"/>
              <w:right w:val="single" w:sz="4" w:space="0" w:color="000000"/>
            </w:tcBorders>
            <w:hideMark/>
          </w:tcPr>
          <w:p w14:paraId="6F75E439" w14:textId="028EDA7E"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c>
          <w:tcPr>
            <w:tcW w:w="571" w:type="dxa"/>
            <w:tcBorders>
              <w:top w:val="nil"/>
              <w:left w:val="nil"/>
              <w:bottom w:val="single" w:sz="4" w:space="0" w:color="000000"/>
              <w:right w:val="single" w:sz="4" w:space="0" w:color="000000"/>
            </w:tcBorders>
            <w:hideMark/>
          </w:tcPr>
          <w:p w14:paraId="18C1413E" w14:textId="42F9E8BF"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c>
          <w:tcPr>
            <w:tcW w:w="2004" w:type="dxa"/>
            <w:tcBorders>
              <w:top w:val="nil"/>
              <w:left w:val="nil"/>
              <w:bottom w:val="single" w:sz="4" w:space="0" w:color="000000"/>
              <w:right w:val="single" w:sz="4" w:space="0" w:color="000000"/>
            </w:tcBorders>
            <w:hideMark/>
          </w:tcPr>
          <w:p w14:paraId="48F0959B" w14:textId="4EEF2780"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r>
      <w:tr w:rsidR="001C29BD" w:rsidRPr="006F1C4A" w14:paraId="016921EE" w14:textId="77777777" w:rsidTr="00DD1728">
        <w:trPr>
          <w:trHeight w:val="600"/>
        </w:trPr>
        <w:tc>
          <w:tcPr>
            <w:tcW w:w="1275" w:type="dxa"/>
            <w:tcBorders>
              <w:top w:val="nil"/>
              <w:left w:val="single" w:sz="4" w:space="0" w:color="000000"/>
              <w:bottom w:val="single" w:sz="4" w:space="0" w:color="000000"/>
              <w:right w:val="single" w:sz="4" w:space="0" w:color="000000"/>
            </w:tcBorders>
            <w:hideMark/>
          </w:tcPr>
          <w:p w14:paraId="5E5F77BF" w14:textId="5BFB8591" w:rsidR="000839FE" w:rsidRPr="006F1C4A" w:rsidRDefault="000839FE" w:rsidP="000839FE">
            <w:pPr>
              <w:spacing w:after="0" w:line="240" w:lineRule="auto"/>
              <w:rPr>
                <w:rFonts w:ascii="Calibri" w:eastAsia="Times New Roman" w:hAnsi="Calibri" w:cs="Calibri"/>
                <w:color w:val="000000"/>
              </w:rPr>
            </w:pPr>
            <w:r w:rsidRPr="00170CA1">
              <w:t>3.3</w:t>
            </w:r>
          </w:p>
        </w:tc>
        <w:tc>
          <w:tcPr>
            <w:tcW w:w="5793" w:type="dxa"/>
            <w:gridSpan w:val="2"/>
            <w:tcBorders>
              <w:top w:val="nil"/>
              <w:left w:val="nil"/>
              <w:bottom w:val="single" w:sz="4" w:space="0" w:color="000000"/>
              <w:right w:val="single" w:sz="4" w:space="0" w:color="000000"/>
            </w:tcBorders>
            <w:hideMark/>
          </w:tcPr>
          <w:p w14:paraId="0F81B401" w14:textId="3E23C150" w:rsidR="000839FE" w:rsidRPr="006F1C4A" w:rsidRDefault="000839FE" w:rsidP="000839FE">
            <w:pPr>
              <w:spacing w:after="0" w:line="240" w:lineRule="auto"/>
              <w:rPr>
                <w:rFonts w:ascii="Calibri" w:eastAsia="Times New Roman" w:hAnsi="Calibri" w:cs="Calibri"/>
              </w:rPr>
            </w:pPr>
            <w:r w:rsidRPr="00170CA1">
              <w:t>Authorized Users (AUs) of radioactive materials are identified on PI's authorization permit.</w:t>
            </w:r>
          </w:p>
        </w:tc>
        <w:tc>
          <w:tcPr>
            <w:tcW w:w="537" w:type="dxa"/>
            <w:gridSpan w:val="2"/>
            <w:tcBorders>
              <w:top w:val="nil"/>
              <w:left w:val="nil"/>
              <w:bottom w:val="single" w:sz="4" w:space="0" w:color="000000"/>
              <w:right w:val="single" w:sz="4" w:space="0" w:color="000000"/>
            </w:tcBorders>
            <w:hideMark/>
          </w:tcPr>
          <w:p w14:paraId="7DE34720" w14:textId="7CBBFDA4"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hideMark/>
          </w:tcPr>
          <w:p w14:paraId="132CA2BE" w14:textId="04935E09"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c>
          <w:tcPr>
            <w:tcW w:w="534" w:type="dxa"/>
            <w:tcBorders>
              <w:top w:val="nil"/>
              <w:left w:val="nil"/>
              <w:bottom w:val="single" w:sz="4" w:space="0" w:color="000000"/>
              <w:right w:val="single" w:sz="4" w:space="0" w:color="000000"/>
            </w:tcBorders>
            <w:hideMark/>
          </w:tcPr>
          <w:p w14:paraId="326C2047" w14:textId="0AF5BD43"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c>
          <w:tcPr>
            <w:tcW w:w="571" w:type="dxa"/>
            <w:tcBorders>
              <w:top w:val="nil"/>
              <w:left w:val="nil"/>
              <w:bottom w:val="single" w:sz="4" w:space="0" w:color="000000"/>
              <w:right w:val="single" w:sz="4" w:space="0" w:color="000000"/>
            </w:tcBorders>
            <w:hideMark/>
          </w:tcPr>
          <w:p w14:paraId="791F01AE" w14:textId="5BE61DE2"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c>
          <w:tcPr>
            <w:tcW w:w="2004" w:type="dxa"/>
            <w:tcBorders>
              <w:top w:val="nil"/>
              <w:left w:val="nil"/>
              <w:bottom w:val="single" w:sz="4" w:space="0" w:color="000000"/>
              <w:right w:val="single" w:sz="4" w:space="0" w:color="000000"/>
            </w:tcBorders>
            <w:hideMark/>
          </w:tcPr>
          <w:p w14:paraId="359071C3" w14:textId="1985C26C"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r>
      <w:tr w:rsidR="001C29BD" w:rsidRPr="006F1C4A" w14:paraId="2DE87998" w14:textId="77777777" w:rsidTr="00383587">
        <w:trPr>
          <w:cantSplit/>
          <w:trHeight w:val="600"/>
        </w:trPr>
        <w:tc>
          <w:tcPr>
            <w:tcW w:w="1275" w:type="dxa"/>
            <w:tcBorders>
              <w:top w:val="nil"/>
              <w:left w:val="single" w:sz="4" w:space="0" w:color="000000"/>
              <w:bottom w:val="single" w:sz="4" w:space="0" w:color="000000"/>
              <w:right w:val="single" w:sz="4" w:space="0" w:color="000000"/>
            </w:tcBorders>
            <w:hideMark/>
          </w:tcPr>
          <w:p w14:paraId="39476401" w14:textId="4879CC61" w:rsidR="000839FE" w:rsidRPr="006F1C4A" w:rsidRDefault="000839FE" w:rsidP="000839FE">
            <w:pPr>
              <w:spacing w:after="0" w:line="240" w:lineRule="auto"/>
              <w:rPr>
                <w:rFonts w:ascii="Calibri" w:eastAsia="Times New Roman" w:hAnsi="Calibri" w:cs="Calibri"/>
                <w:color w:val="000000"/>
              </w:rPr>
            </w:pPr>
            <w:r w:rsidRPr="00170CA1">
              <w:t>3.4</w:t>
            </w:r>
          </w:p>
        </w:tc>
        <w:tc>
          <w:tcPr>
            <w:tcW w:w="5793" w:type="dxa"/>
            <w:gridSpan w:val="2"/>
            <w:tcBorders>
              <w:top w:val="nil"/>
              <w:left w:val="nil"/>
              <w:bottom w:val="single" w:sz="4" w:space="0" w:color="000000"/>
              <w:right w:val="single" w:sz="4" w:space="0" w:color="000000"/>
            </w:tcBorders>
            <w:hideMark/>
          </w:tcPr>
          <w:p w14:paraId="02D44B37" w14:textId="74C00F2F" w:rsidR="000839FE" w:rsidRPr="00376853" w:rsidRDefault="000839FE" w:rsidP="000839FE">
            <w:pPr>
              <w:spacing w:after="0" w:line="240" w:lineRule="auto"/>
              <w:rPr>
                <w:rFonts w:eastAsia="Times New Roman" w:cs="Calibri"/>
              </w:rPr>
            </w:pPr>
            <w:r w:rsidRPr="00376853">
              <w:t xml:space="preserve">AUs listed on the radiation safety permit are </w:t>
            </w:r>
            <w:r w:rsidR="00383587" w:rsidRPr="00376853">
              <w:t>up to date</w:t>
            </w:r>
            <w:r w:rsidRPr="00376853">
              <w:t xml:space="preserve"> on their required Radiation Safety Training. (</w:t>
            </w:r>
            <w:r w:rsidR="00383587">
              <w:t>One-time hands-on</w:t>
            </w:r>
            <w:r w:rsidR="008B72CA">
              <w:t xml:space="preserve"> Radiation Safety Orientation Course, annual online Radiation Safety course and Lab Specific training on the associated protocol</w:t>
            </w:r>
            <w:r w:rsidRPr="00376853">
              <w:t>)</w:t>
            </w:r>
          </w:p>
        </w:tc>
        <w:tc>
          <w:tcPr>
            <w:tcW w:w="537" w:type="dxa"/>
            <w:gridSpan w:val="2"/>
            <w:tcBorders>
              <w:top w:val="nil"/>
              <w:left w:val="nil"/>
              <w:bottom w:val="single" w:sz="4" w:space="0" w:color="000000"/>
              <w:right w:val="single" w:sz="4" w:space="0" w:color="000000"/>
            </w:tcBorders>
            <w:hideMark/>
          </w:tcPr>
          <w:p w14:paraId="25563B8C" w14:textId="0AE57F13"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hideMark/>
          </w:tcPr>
          <w:p w14:paraId="78373709" w14:textId="7EE9D1F9"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c>
          <w:tcPr>
            <w:tcW w:w="534" w:type="dxa"/>
            <w:tcBorders>
              <w:top w:val="nil"/>
              <w:left w:val="nil"/>
              <w:bottom w:val="single" w:sz="4" w:space="0" w:color="000000"/>
              <w:right w:val="single" w:sz="4" w:space="0" w:color="000000"/>
            </w:tcBorders>
            <w:hideMark/>
          </w:tcPr>
          <w:p w14:paraId="7947488E" w14:textId="6B29356A"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hideMark/>
          </w:tcPr>
          <w:p w14:paraId="3EB76C31" w14:textId="57941B89"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170CA1">
              <w:t xml:space="preserve"> </w:t>
            </w:r>
          </w:p>
        </w:tc>
        <w:tc>
          <w:tcPr>
            <w:tcW w:w="2004" w:type="dxa"/>
            <w:tcBorders>
              <w:top w:val="nil"/>
              <w:left w:val="nil"/>
              <w:bottom w:val="single" w:sz="4" w:space="0" w:color="000000"/>
              <w:right w:val="single" w:sz="4" w:space="0" w:color="000000"/>
            </w:tcBorders>
            <w:hideMark/>
          </w:tcPr>
          <w:p w14:paraId="1DBE7057" w14:textId="67F14B5B"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4527FEDE" w14:textId="77777777" w:rsidTr="00DD1728">
        <w:trPr>
          <w:trHeight w:val="600"/>
        </w:trPr>
        <w:tc>
          <w:tcPr>
            <w:tcW w:w="1275" w:type="dxa"/>
            <w:tcBorders>
              <w:top w:val="nil"/>
              <w:left w:val="single" w:sz="4" w:space="0" w:color="000000"/>
              <w:bottom w:val="single" w:sz="4" w:space="0" w:color="000000"/>
              <w:right w:val="single" w:sz="4" w:space="0" w:color="000000"/>
            </w:tcBorders>
            <w:hideMark/>
          </w:tcPr>
          <w:p w14:paraId="4A8D9AB4" w14:textId="1BAC8E54" w:rsidR="000839FE" w:rsidRPr="006F1C4A" w:rsidRDefault="000839FE" w:rsidP="000839FE">
            <w:pPr>
              <w:spacing w:after="0" w:line="240" w:lineRule="auto"/>
              <w:rPr>
                <w:rFonts w:ascii="Calibri" w:eastAsia="Times New Roman" w:hAnsi="Calibri" w:cs="Calibri"/>
                <w:color w:val="000000"/>
              </w:rPr>
            </w:pPr>
            <w:r w:rsidRPr="00170CA1">
              <w:t>3.5</w:t>
            </w:r>
          </w:p>
        </w:tc>
        <w:tc>
          <w:tcPr>
            <w:tcW w:w="5793" w:type="dxa"/>
            <w:gridSpan w:val="2"/>
            <w:tcBorders>
              <w:top w:val="nil"/>
              <w:left w:val="nil"/>
              <w:bottom w:val="single" w:sz="4" w:space="0" w:color="000000"/>
              <w:right w:val="single" w:sz="4" w:space="0" w:color="000000"/>
            </w:tcBorders>
            <w:hideMark/>
          </w:tcPr>
          <w:p w14:paraId="3574C71B" w14:textId="469818CA" w:rsidR="000839FE" w:rsidRPr="00376853" w:rsidRDefault="000839FE" w:rsidP="000839FE">
            <w:pPr>
              <w:spacing w:after="0" w:line="240" w:lineRule="auto"/>
              <w:rPr>
                <w:rFonts w:eastAsia="Times New Roman" w:cs="Calibri"/>
              </w:rPr>
            </w:pPr>
            <w:r w:rsidRPr="00376853">
              <w:t xml:space="preserve">NRC Form 3 Notice to Employees is clearly posted at all entrances to the lab spaces containing radioactive materials. </w:t>
            </w:r>
          </w:p>
        </w:tc>
        <w:tc>
          <w:tcPr>
            <w:tcW w:w="537" w:type="dxa"/>
            <w:gridSpan w:val="2"/>
            <w:tcBorders>
              <w:top w:val="nil"/>
              <w:left w:val="nil"/>
              <w:bottom w:val="single" w:sz="4" w:space="0" w:color="000000"/>
              <w:right w:val="single" w:sz="4" w:space="0" w:color="000000"/>
            </w:tcBorders>
            <w:hideMark/>
          </w:tcPr>
          <w:p w14:paraId="5C0716DF" w14:textId="53FBD306"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hideMark/>
          </w:tcPr>
          <w:p w14:paraId="17054E78" w14:textId="7EDB7E9E"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hideMark/>
          </w:tcPr>
          <w:p w14:paraId="41A002D2" w14:textId="459573C0"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hideMark/>
          </w:tcPr>
          <w:p w14:paraId="32991918" w14:textId="11866C70"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hideMark/>
          </w:tcPr>
          <w:p w14:paraId="3664694A" w14:textId="6CFAB670"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2C37BD70" w14:textId="77777777" w:rsidTr="00DD1728">
        <w:trPr>
          <w:trHeight w:val="600"/>
        </w:trPr>
        <w:tc>
          <w:tcPr>
            <w:tcW w:w="1275" w:type="dxa"/>
            <w:tcBorders>
              <w:top w:val="nil"/>
              <w:left w:val="single" w:sz="4" w:space="0" w:color="000000"/>
              <w:bottom w:val="single" w:sz="4" w:space="0" w:color="000000"/>
              <w:right w:val="single" w:sz="4" w:space="0" w:color="000000"/>
            </w:tcBorders>
            <w:hideMark/>
          </w:tcPr>
          <w:p w14:paraId="2A697353" w14:textId="51A8A470" w:rsidR="000839FE" w:rsidRPr="006F1C4A" w:rsidRDefault="000839FE" w:rsidP="000839FE">
            <w:pPr>
              <w:spacing w:after="0" w:line="240" w:lineRule="auto"/>
              <w:rPr>
                <w:rFonts w:ascii="Calibri" w:eastAsia="Times New Roman" w:hAnsi="Calibri" w:cs="Calibri"/>
                <w:color w:val="000000"/>
              </w:rPr>
            </w:pPr>
            <w:r w:rsidRPr="00170CA1">
              <w:lastRenderedPageBreak/>
              <w:t>3.6</w:t>
            </w:r>
          </w:p>
        </w:tc>
        <w:tc>
          <w:tcPr>
            <w:tcW w:w="5793" w:type="dxa"/>
            <w:gridSpan w:val="2"/>
            <w:tcBorders>
              <w:top w:val="nil"/>
              <w:left w:val="nil"/>
              <w:bottom w:val="single" w:sz="4" w:space="0" w:color="000000"/>
              <w:right w:val="single" w:sz="4" w:space="0" w:color="000000"/>
            </w:tcBorders>
            <w:hideMark/>
          </w:tcPr>
          <w:p w14:paraId="2A7A077A" w14:textId="4F65B1BC" w:rsidR="000839FE" w:rsidRPr="00376853" w:rsidRDefault="000839FE" w:rsidP="000839FE">
            <w:pPr>
              <w:spacing w:after="0" w:line="240" w:lineRule="auto"/>
              <w:rPr>
                <w:rFonts w:eastAsia="Times New Roman" w:cs="Calibri"/>
              </w:rPr>
            </w:pPr>
            <w:r w:rsidRPr="00376853">
              <w:t>Caution Radioactive materials icon is present on the Lab Entrance Safety Sign</w:t>
            </w:r>
            <w:r w:rsidR="00F40603">
              <w:t>.</w:t>
            </w:r>
          </w:p>
        </w:tc>
        <w:tc>
          <w:tcPr>
            <w:tcW w:w="537" w:type="dxa"/>
            <w:gridSpan w:val="2"/>
            <w:tcBorders>
              <w:top w:val="nil"/>
              <w:left w:val="nil"/>
              <w:bottom w:val="single" w:sz="4" w:space="0" w:color="000000"/>
              <w:right w:val="single" w:sz="4" w:space="0" w:color="000000"/>
            </w:tcBorders>
            <w:hideMark/>
          </w:tcPr>
          <w:p w14:paraId="267DA25F" w14:textId="395F993E"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hideMark/>
          </w:tcPr>
          <w:p w14:paraId="3CCAE231" w14:textId="2386B82A"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hideMark/>
          </w:tcPr>
          <w:p w14:paraId="4E5436CF" w14:textId="0253F888"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hideMark/>
          </w:tcPr>
          <w:p w14:paraId="0FC78835" w14:textId="6A7221A4"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hideMark/>
          </w:tcPr>
          <w:p w14:paraId="74C10708" w14:textId="37817F2D"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13831FAA" w14:textId="77777777" w:rsidTr="00DD1728">
        <w:trPr>
          <w:trHeight w:val="620"/>
        </w:trPr>
        <w:tc>
          <w:tcPr>
            <w:tcW w:w="1275" w:type="dxa"/>
            <w:tcBorders>
              <w:top w:val="nil"/>
              <w:left w:val="single" w:sz="4" w:space="0" w:color="000000"/>
              <w:bottom w:val="single" w:sz="4" w:space="0" w:color="000000"/>
              <w:right w:val="single" w:sz="4" w:space="0" w:color="000000"/>
            </w:tcBorders>
            <w:hideMark/>
          </w:tcPr>
          <w:p w14:paraId="716B2B28" w14:textId="487A25E5" w:rsidR="000839FE" w:rsidRPr="006F1C4A" w:rsidRDefault="000839FE" w:rsidP="000839FE">
            <w:pPr>
              <w:spacing w:after="0" w:line="240" w:lineRule="auto"/>
              <w:rPr>
                <w:rFonts w:ascii="Calibri" w:eastAsia="Times New Roman" w:hAnsi="Calibri" w:cs="Calibri"/>
                <w:color w:val="000000"/>
              </w:rPr>
            </w:pPr>
            <w:r w:rsidRPr="00170CA1">
              <w:t>3.7</w:t>
            </w:r>
          </w:p>
        </w:tc>
        <w:tc>
          <w:tcPr>
            <w:tcW w:w="5793" w:type="dxa"/>
            <w:gridSpan w:val="2"/>
            <w:tcBorders>
              <w:top w:val="nil"/>
              <w:left w:val="nil"/>
              <w:bottom w:val="single" w:sz="4" w:space="0" w:color="000000"/>
              <w:right w:val="single" w:sz="4" w:space="0" w:color="000000"/>
            </w:tcBorders>
            <w:hideMark/>
          </w:tcPr>
          <w:p w14:paraId="37638396" w14:textId="0B604A13" w:rsidR="000839FE" w:rsidRPr="00376853" w:rsidRDefault="000839FE" w:rsidP="000839FE">
            <w:pPr>
              <w:spacing w:after="0" w:line="240" w:lineRule="auto"/>
              <w:rPr>
                <w:rFonts w:eastAsia="Times New Roman" w:cs="Calibri"/>
              </w:rPr>
            </w:pPr>
            <w:r w:rsidRPr="00376853">
              <w:t>Only/all approved isotopes are listed on the Lab Entrance Safety Sign</w:t>
            </w:r>
            <w:r w:rsidR="00F40603">
              <w:t>.</w:t>
            </w:r>
          </w:p>
        </w:tc>
        <w:tc>
          <w:tcPr>
            <w:tcW w:w="537" w:type="dxa"/>
            <w:gridSpan w:val="2"/>
            <w:tcBorders>
              <w:top w:val="nil"/>
              <w:left w:val="nil"/>
              <w:bottom w:val="single" w:sz="4" w:space="0" w:color="000000"/>
              <w:right w:val="single" w:sz="4" w:space="0" w:color="000000"/>
            </w:tcBorders>
            <w:hideMark/>
          </w:tcPr>
          <w:p w14:paraId="7FBBD440" w14:textId="01DB2353"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hideMark/>
          </w:tcPr>
          <w:p w14:paraId="63CA9562" w14:textId="4EE6D3F5"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hideMark/>
          </w:tcPr>
          <w:p w14:paraId="6DD1AD6F" w14:textId="085E4FAD"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hideMark/>
          </w:tcPr>
          <w:p w14:paraId="1FF77D8D" w14:textId="25235905"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hideMark/>
          </w:tcPr>
          <w:p w14:paraId="7498585F" w14:textId="581ADEFF"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6BA76814" w14:textId="77777777" w:rsidTr="00DD1728">
        <w:trPr>
          <w:trHeight w:val="620"/>
        </w:trPr>
        <w:tc>
          <w:tcPr>
            <w:tcW w:w="1275" w:type="dxa"/>
            <w:tcBorders>
              <w:top w:val="nil"/>
              <w:left w:val="single" w:sz="4" w:space="0" w:color="000000"/>
              <w:bottom w:val="single" w:sz="4" w:space="0" w:color="000000"/>
              <w:right w:val="single" w:sz="4" w:space="0" w:color="000000"/>
            </w:tcBorders>
          </w:tcPr>
          <w:p w14:paraId="35787792" w14:textId="26229967" w:rsidR="000839FE" w:rsidRPr="00170CA1" w:rsidRDefault="000839FE" w:rsidP="000839FE">
            <w:pPr>
              <w:spacing w:after="0" w:line="240" w:lineRule="auto"/>
            </w:pPr>
            <w:r>
              <w:t>3.8</w:t>
            </w:r>
          </w:p>
        </w:tc>
        <w:tc>
          <w:tcPr>
            <w:tcW w:w="5793" w:type="dxa"/>
            <w:gridSpan w:val="2"/>
            <w:tcBorders>
              <w:top w:val="nil"/>
              <w:left w:val="nil"/>
              <w:bottom w:val="single" w:sz="4" w:space="0" w:color="000000"/>
              <w:right w:val="single" w:sz="4" w:space="0" w:color="000000"/>
            </w:tcBorders>
          </w:tcPr>
          <w:p w14:paraId="698FDC5D" w14:textId="76259558" w:rsidR="000839FE" w:rsidRPr="00376853" w:rsidRDefault="000839FE" w:rsidP="000839FE">
            <w:pPr>
              <w:spacing w:after="0" w:line="240" w:lineRule="auto"/>
            </w:pPr>
            <w:r w:rsidRPr="00376853">
              <w:t>Acquisition of radioactive materials has not occurred without prior approval from RSO.</w:t>
            </w:r>
          </w:p>
        </w:tc>
        <w:tc>
          <w:tcPr>
            <w:tcW w:w="537" w:type="dxa"/>
            <w:gridSpan w:val="2"/>
            <w:tcBorders>
              <w:top w:val="nil"/>
              <w:left w:val="nil"/>
              <w:bottom w:val="single" w:sz="4" w:space="0" w:color="000000"/>
              <w:right w:val="single" w:sz="4" w:space="0" w:color="000000"/>
            </w:tcBorders>
          </w:tcPr>
          <w:p w14:paraId="4F05C67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2B9C4FB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26AA58E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7021455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476E405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11869EC8" w14:textId="77777777" w:rsidTr="00DD1728">
        <w:trPr>
          <w:trHeight w:val="602"/>
        </w:trPr>
        <w:tc>
          <w:tcPr>
            <w:tcW w:w="1275" w:type="dxa"/>
            <w:tcBorders>
              <w:top w:val="nil"/>
              <w:left w:val="single" w:sz="4" w:space="0" w:color="000000"/>
              <w:bottom w:val="single" w:sz="4" w:space="0" w:color="000000"/>
              <w:right w:val="single" w:sz="4" w:space="0" w:color="000000"/>
            </w:tcBorders>
          </w:tcPr>
          <w:p w14:paraId="5690C6DA" w14:textId="2635C1A2" w:rsidR="000839FE" w:rsidRPr="00170CA1" w:rsidRDefault="000839FE" w:rsidP="000839FE">
            <w:pPr>
              <w:spacing w:after="0" w:line="240" w:lineRule="auto"/>
            </w:pPr>
            <w:r>
              <w:t>3.9</w:t>
            </w:r>
          </w:p>
        </w:tc>
        <w:tc>
          <w:tcPr>
            <w:tcW w:w="5793" w:type="dxa"/>
            <w:gridSpan w:val="2"/>
            <w:tcBorders>
              <w:top w:val="nil"/>
              <w:left w:val="nil"/>
              <w:bottom w:val="single" w:sz="4" w:space="0" w:color="000000"/>
              <w:right w:val="single" w:sz="4" w:space="0" w:color="000000"/>
            </w:tcBorders>
          </w:tcPr>
          <w:p w14:paraId="0B297822" w14:textId="1686EE83" w:rsidR="000839FE" w:rsidRPr="00376853" w:rsidRDefault="000839FE" w:rsidP="000839FE">
            <w:pPr>
              <w:spacing w:after="0" w:line="240" w:lineRule="auto"/>
            </w:pPr>
            <w:r w:rsidRPr="00376853">
              <w:rPr>
                <w:rFonts w:eastAsia="Times New Roman" w:cs="Times New Roman"/>
                <w:color w:val="000000"/>
              </w:rPr>
              <w:t xml:space="preserve">No unauthorized removal of radioactive material from a facility has occurred.  </w:t>
            </w:r>
          </w:p>
        </w:tc>
        <w:tc>
          <w:tcPr>
            <w:tcW w:w="537" w:type="dxa"/>
            <w:gridSpan w:val="2"/>
            <w:tcBorders>
              <w:top w:val="nil"/>
              <w:left w:val="nil"/>
              <w:bottom w:val="single" w:sz="4" w:space="0" w:color="000000"/>
              <w:right w:val="single" w:sz="4" w:space="0" w:color="000000"/>
            </w:tcBorders>
          </w:tcPr>
          <w:p w14:paraId="50F2692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7EB8A48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0C8BD09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6ACD0D2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577DD5F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4F9AE298" w14:textId="77777777" w:rsidTr="00DD1728">
        <w:trPr>
          <w:trHeight w:val="593"/>
        </w:trPr>
        <w:tc>
          <w:tcPr>
            <w:tcW w:w="1275" w:type="dxa"/>
            <w:tcBorders>
              <w:top w:val="nil"/>
              <w:left w:val="single" w:sz="4" w:space="0" w:color="000000"/>
              <w:bottom w:val="single" w:sz="4" w:space="0" w:color="000000"/>
              <w:right w:val="single" w:sz="4" w:space="0" w:color="000000"/>
            </w:tcBorders>
          </w:tcPr>
          <w:p w14:paraId="47C07A7F" w14:textId="5F41A3B5" w:rsidR="000839FE" w:rsidRPr="00170CA1" w:rsidRDefault="000839FE" w:rsidP="000839FE">
            <w:pPr>
              <w:spacing w:after="0" w:line="240" w:lineRule="auto"/>
            </w:pPr>
            <w:r>
              <w:t>3.10</w:t>
            </w:r>
          </w:p>
        </w:tc>
        <w:tc>
          <w:tcPr>
            <w:tcW w:w="5793" w:type="dxa"/>
            <w:gridSpan w:val="2"/>
            <w:tcBorders>
              <w:top w:val="nil"/>
              <w:left w:val="nil"/>
              <w:bottom w:val="single" w:sz="4" w:space="0" w:color="000000"/>
              <w:right w:val="single" w:sz="4" w:space="0" w:color="000000"/>
            </w:tcBorders>
          </w:tcPr>
          <w:p w14:paraId="3E2840F0" w14:textId="1081A240" w:rsidR="000839FE" w:rsidRPr="00376853" w:rsidRDefault="000839FE" w:rsidP="000839FE">
            <w:pPr>
              <w:spacing w:after="0" w:line="240" w:lineRule="auto"/>
            </w:pPr>
            <w:r w:rsidRPr="00376853">
              <w:rPr>
                <w:rFonts w:eastAsia="Times New Roman" w:cs="Times New Roman"/>
                <w:color w:val="000000"/>
              </w:rPr>
              <w:t xml:space="preserve">Radiation works areas/equipment are labeled with </w:t>
            </w:r>
            <w:r w:rsidR="008B72CA" w:rsidRPr="00383587">
              <w:rPr>
                <w:rFonts w:eastAsia="Times New Roman" w:cs="Times New Roman"/>
                <w:i/>
                <w:iCs/>
                <w:color w:val="000000"/>
              </w:rPr>
              <w:t>Caution Radioactive Materials</w:t>
            </w:r>
            <w:r w:rsidR="008B72CA">
              <w:rPr>
                <w:rFonts w:eastAsia="Times New Roman" w:cs="Times New Roman"/>
                <w:color w:val="000000"/>
              </w:rPr>
              <w:t xml:space="preserve"> wording and radioactive material symbols</w:t>
            </w:r>
            <w:r w:rsidRPr="00376853">
              <w:rPr>
                <w:rFonts w:eastAsia="Times New Roman" w:cs="Times New Roman"/>
                <w:color w:val="000000"/>
              </w:rPr>
              <w:t>.</w:t>
            </w:r>
          </w:p>
        </w:tc>
        <w:tc>
          <w:tcPr>
            <w:tcW w:w="537" w:type="dxa"/>
            <w:gridSpan w:val="2"/>
            <w:tcBorders>
              <w:top w:val="nil"/>
              <w:left w:val="nil"/>
              <w:bottom w:val="single" w:sz="4" w:space="0" w:color="000000"/>
              <w:right w:val="single" w:sz="4" w:space="0" w:color="000000"/>
            </w:tcBorders>
          </w:tcPr>
          <w:p w14:paraId="2950191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00E07D4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3F31C29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7301DEA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29C6EDB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0839FE" w:rsidRPr="006F1C4A" w14:paraId="62089005"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286266A5"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General Radiation Safety</w:t>
            </w:r>
          </w:p>
        </w:tc>
      </w:tr>
      <w:tr w:rsidR="001C29BD" w:rsidRPr="006F1C4A" w14:paraId="4680851F" w14:textId="77777777" w:rsidTr="00DD1728">
        <w:trPr>
          <w:trHeight w:val="600"/>
        </w:trPr>
        <w:tc>
          <w:tcPr>
            <w:tcW w:w="1275" w:type="dxa"/>
            <w:tcBorders>
              <w:top w:val="nil"/>
              <w:left w:val="single" w:sz="4" w:space="0" w:color="000000"/>
              <w:bottom w:val="single" w:sz="4" w:space="0" w:color="000000"/>
              <w:right w:val="single" w:sz="4" w:space="0" w:color="000000"/>
            </w:tcBorders>
            <w:hideMark/>
          </w:tcPr>
          <w:p w14:paraId="7D8A05FA" w14:textId="56D4B493"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3.11</w:t>
            </w:r>
          </w:p>
        </w:tc>
        <w:tc>
          <w:tcPr>
            <w:tcW w:w="5793" w:type="dxa"/>
            <w:gridSpan w:val="2"/>
            <w:tcBorders>
              <w:top w:val="nil"/>
              <w:left w:val="nil"/>
              <w:bottom w:val="single" w:sz="4" w:space="0" w:color="000000"/>
              <w:right w:val="single" w:sz="4" w:space="0" w:color="000000"/>
            </w:tcBorders>
            <w:hideMark/>
          </w:tcPr>
          <w:p w14:paraId="331432D2" w14:textId="583A1F41"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Use and storage of radioactive materials takes place in authorized area</w:t>
            </w:r>
            <w:r w:rsidR="007B7DFD">
              <w:rPr>
                <w:rFonts w:ascii="Calibri" w:eastAsia="Times New Roman" w:hAnsi="Calibri" w:cs="Calibri"/>
              </w:rPr>
              <w:t>s</w:t>
            </w:r>
            <w:r w:rsidRPr="006F1C4A">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hideMark/>
          </w:tcPr>
          <w:p w14:paraId="28EE647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C90788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2D6CAA5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CCF702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D0F140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5EB03A50" w14:textId="77777777" w:rsidTr="00DD1728">
        <w:trPr>
          <w:trHeight w:val="900"/>
        </w:trPr>
        <w:tc>
          <w:tcPr>
            <w:tcW w:w="1275" w:type="dxa"/>
            <w:tcBorders>
              <w:top w:val="nil"/>
              <w:left w:val="single" w:sz="4" w:space="0" w:color="000000"/>
              <w:bottom w:val="single" w:sz="4" w:space="0" w:color="000000"/>
              <w:right w:val="single" w:sz="4" w:space="0" w:color="000000"/>
            </w:tcBorders>
            <w:hideMark/>
          </w:tcPr>
          <w:p w14:paraId="4B7FC6CF" w14:textId="789A4DBA"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3.12</w:t>
            </w:r>
          </w:p>
        </w:tc>
        <w:tc>
          <w:tcPr>
            <w:tcW w:w="5793" w:type="dxa"/>
            <w:gridSpan w:val="2"/>
            <w:tcBorders>
              <w:top w:val="nil"/>
              <w:left w:val="nil"/>
              <w:bottom w:val="single" w:sz="4" w:space="0" w:color="000000"/>
              <w:right w:val="single" w:sz="4" w:space="0" w:color="000000"/>
            </w:tcBorders>
            <w:hideMark/>
          </w:tcPr>
          <w:p w14:paraId="7FFAD726"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Shielding is present and appropriate for the type of radiation. Shielding reduces dose rate to 2 mR/hr or less at 30 cm from source or surface.</w:t>
            </w:r>
          </w:p>
        </w:tc>
        <w:tc>
          <w:tcPr>
            <w:tcW w:w="537" w:type="dxa"/>
            <w:gridSpan w:val="2"/>
            <w:tcBorders>
              <w:top w:val="nil"/>
              <w:left w:val="nil"/>
              <w:bottom w:val="single" w:sz="4" w:space="0" w:color="000000"/>
              <w:right w:val="single" w:sz="4" w:space="0" w:color="000000"/>
            </w:tcBorders>
            <w:hideMark/>
          </w:tcPr>
          <w:p w14:paraId="551CD8D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EB7C30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AC2380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7ECB69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F24B7E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3585615C" w14:textId="77777777" w:rsidTr="00383587">
        <w:trPr>
          <w:trHeight w:val="638"/>
        </w:trPr>
        <w:tc>
          <w:tcPr>
            <w:tcW w:w="1275" w:type="dxa"/>
            <w:tcBorders>
              <w:top w:val="nil"/>
              <w:left w:val="single" w:sz="4" w:space="0" w:color="000000"/>
              <w:bottom w:val="single" w:sz="4" w:space="0" w:color="000000"/>
              <w:right w:val="single" w:sz="4" w:space="0" w:color="000000"/>
            </w:tcBorders>
            <w:hideMark/>
          </w:tcPr>
          <w:p w14:paraId="29B9F2A5" w14:textId="287F17FA"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3.13</w:t>
            </w:r>
          </w:p>
        </w:tc>
        <w:tc>
          <w:tcPr>
            <w:tcW w:w="5793" w:type="dxa"/>
            <w:gridSpan w:val="2"/>
            <w:tcBorders>
              <w:top w:val="nil"/>
              <w:left w:val="nil"/>
              <w:bottom w:val="single" w:sz="4" w:space="0" w:color="000000"/>
              <w:right w:val="single" w:sz="4" w:space="0" w:color="000000"/>
            </w:tcBorders>
            <w:hideMark/>
          </w:tcPr>
          <w:p w14:paraId="5D9E66C7" w14:textId="48CDEEAF"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Geiger meters have been calibrated within the last year and are in good operating condition or marked out of service.</w:t>
            </w:r>
          </w:p>
        </w:tc>
        <w:tc>
          <w:tcPr>
            <w:tcW w:w="537" w:type="dxa"/>
            <w:gridSpan w:val="2"/>
            <w:tcBorders>
              <w:top w:val="nil"/>
              <w:left w:val="nil"/>
              <w:bottom w:val="single" w:sz="4" w:space="0" w:color="000000"/>
              <w:right w:val="single" w:sz="4" w:space="0" w:color="000000"/>
            </w:tcBorders>
            <w:hideMark/>
          </w:tcPr>
          <w:p w14:paraId="20D9BB0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BE8FA7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3DDC24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D7230B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60C30AE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7A818AF9" w14:textId="77777777" w:rsidTr="00383587">
        <w:trPr>
          <w:trHeight w:val="1448"/>
        </w:trPr>
        <w:tc>
          <w:tcPr>
            <w:tcW w:w="1275" w:type="dxa"/>
            <w:tcBorders>
              <w:top w:val="nil"/>
              <w:left w:val="single" w:sz="4" w:space="0" w:color="000000"/>
              <w:bottom w:val="single" w:sz="4" w:space="0" w:color="000000"/>
              <w:right w:val="single" w:sz="4" w:space="0" w:color="000000"/>
            </w:tcBorders>
            <w:hideMark/>
          </w:tcPr>
          <w:p w14:paraId="58F4D76B" w14:textId="34C1EBC8"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3.14</w:t>
            </w:r>
          </w:p>
        </w:tc>
        <w:tc>
          <w:tcPr>
            <w:tcW w:w="5793" w:type="dxa"/>
            <w:gridSpan w:val="2"/>
            <w:tcBorders>
              <w:top w:val="nil"/>
              <w:left w:val="nil"/>
              <w:bottom w:val="single" w:sz="4" w:space="0" w:color="000000"/>
              <w:right w:val="single" w:sz="4" w:space="0" w:color="000000"/>
            </w:tcBorders>
            <w:hideMark/>
          </w:tcPr>
          <w:p w14:paraId="43F90B46"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Liquid scintillation fluid is non-hazardous (i.e., biodegradable, high flash point, or non-flammable). Examples of non- hazardous liquid scintillation fluid include Ecoscint (National Diagnostics), Opti-Fluor (Perkin Elmer), Ultima Gold (Perkin Elmer), Scintiverse BD (Fisher) and ScintiSafe (Fisher).</w:t>
            </w:r>
          </w:p>
        </w:tc>
        <w:tc>
          <w:tcPr>
            <w:tcW w:w="537" w:type="dxa"/>
            <w:gridSpan w:val="2"/>
            <w:tcBorders>
              <w:top w:val="nil"/>
              <w:left w:val="nil"/>
              <w:bottom w:val="single" w:sz="4" w:space="0" w:color="000000"/>
              <w:right w:val="single" w:sz="4" w:space="0" w:color="000000"/>
            </w:tcBorders>
            <w:hideMark/>
          </w:tcPr>
          <w:p w14:paraId="4432496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835FCF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2A3714D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E27F01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D31CC8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258C54F2" w14:textId="77777777" w:rsidTr="00DD1728">
        <w:trPr>
          <w:trHeight w:val="1421"/>
        </w:trPr>
        <w:tc>
          <w:tcPr>
            <w:tcW w:w="1275" w:type="dxa"/>
            <w:tcBorders>
              <w:top w:val="nil"/>
              <w:left w:val="single" w:sz="4" w:space="0" w:color="000000"/>
              <w:bottom w:val="single" w:sz="4" w:space="0" w:color="000000"/>
              <w:right w:val="single" w:sz="4" w:space="0" w:color="000000"/>
            </w:tcBorders>
            <w:hideMark/>
          </w:tcPr>
          <w:p w14:paraId="56BD6A91" w14:textId="5BEB210C"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3.15</w:t>
            </w:r>
          </w:p>
        </w:tc>
        <w:tc>
          <w:tcPr>
            <w:tcW w:w="5793" w:type="dxa"/>
            <w:gridSpan w:val="2"/>
            <w:tcBorders>
              <w:top w:val="nil"/>
              <w:left w:val="nil"/>
              <w:bottom w:val="single" w:sz="4" w:space="0" w:color="000000"/>
              <w:right w:val="single" w:sz="4" w:space="0" w:color="000000"/>
            </w:tcBorders>
            <w:hideMark/>
          </w:tcPr>
          <w:p w14:paraId="3BAE1D1C"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Radioactive material is secured against unauthorized access or removal. Methods include locking unattended laboratories, locking refrigerators or freezers in unrestricted areas or for shared refrigerators or freezers, securing in a lock box attached to the refrigerator or freezer.</w:t>
            </w:r>
          </w:p>
        </w:tc>
        <w:tc>
          <w:tcPr>
            <w:tcW w:w="537" w:type="dxa"/>
            <w:gridSpan w:val="2"/>
            <w:tcBorders>
              <w:top w:val="nil"/>
              <w:left w:val="nil"/>
              <w:bottom w:val="single" w:sz="4" w:space="0" w:color="000000"/>
              <w:right w:val="single" w:sz="4" w:space="0" w:color="000000"/>
            </w:tcBorders>
            <w:hideMark/>
          </w:tcPr>
          <w:p w14:paraId="219F8C3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0D414E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3325E0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E4DD4F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AEEC87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1B242F83" w14:textId="77777777" w:rsidTr="00DD1728">
        <w:trPr>
          <w:trHeight w:val="260"/>
        </w:trPr>
        <w:tc>
          <w:tcPr>
            <w:tcW w:w="6803" w:type="dxa"/>
            <w:gridSpan w:val="2"/>
            <w:tcBorders>
              <w:top w:val="single" w:sz="4" w:space="0" w:color="auto"/>
              <w:left w:val="single" w:sz="4" w:space="0" w:color="000000"/>
              <w:bottom w:val="single" w:sz="4" w:space="0" w:color="000000"/>
            </w:tcBorders>
            <w:shd w:val="clear" w:color="auto" w:fill="E7E6E6" w:themeFill="background2"/>
          </w:tcPr>
          <w:p w14:paraId="398DA4FF" w14:textId="798F0DAA" w:rsidR="000839FE"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rPr>
              <w:t>Inventory and Usage</w:t>
            </w:r>
          </w:p>
        </w:tc>
        <w:tc>
          <w:tcPr>
            <w:tcW w:w="530" w:type="dxa"/>
            <w:gridSpan w:val="2"/>
            <w:tcBorders>
              <w:top w:val="single" w:sz="4" w:space="0" w:color="auto"/>
              <w:bottom w:val="single" w:sz="4" w:space="0" w:color="auto"/>
            </w:tcBorders>
            <w:shd w:val="clear" w:color="auto" w:fill="E7E6E6" w:themeFill="background2"/>
          </w:tcPr>
          <w:p w14:paraId="09FFAFDE" w14:textId="77777777" w:rsidR="000839FE" w:rsidRPr="006F1C4A" w:rsidRDefault="000839FE" w:rsidP="000839FE">
            <w:pPr>
              <w:spacing w:after="0" w:line="240" w:lineRule="auto"/>
              <w:rPr>
                <w:rFonts w:ascii="Calibri" w:eastAsia="Times New Roman" w:hAnsi="Calibri" w:cs="Calibri"/>
              </w:rPr>
            </w:pPr>
          </w:p>
        </w:tc>
        <w:tc>
          <w:tcPr>
            <w:tcW w:w="272" w:type="dxa"/>
            <w:tcBorders>
              <w:top w:val="single" w:sz="4" w:space="0" w:color="auto"/>
              <w:bottom w:val="single" w:sz="4" w:space="0" w:color="auto"/>
            </w:tcBorders>
            <w:shd w:val="clear" w:color="auto" w:fill="E7E6E6" w:themeFill="background2"/>
          </w:tcPr>
          <w:p w14:paraId="310A9A5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auto"/>
              <w:bottom w:val="single" w:sz="4" w:space="0" w:color="auto"/>
            </w:tcBorders>
            <w:shd w:val="clear" w:color="auto" w:fill="E7E6E6" w:themeFill="background2"/>
          </w:tcPr>
          <w:p w14:paraId="7ECFA20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auto"/>
              <w:bottom w:val="single" w:sz="4" w:space="0" w:color="auto"/>
            </w:tcBorders>
            <w:shd w:val="clear" w:color="auto" w:fill="E7E6E6" w:themeFill="background2"/>
          </w:tcPr>
          <w:p w14:paraId="7E8860C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auto"/>
              <w:bottom w:val="single" w:sz="4" w:space="0" w:color="auto"/>
            </w:tcBorders>
            <w:shd w:val="clear" w:color="auto" w:fill="E7E6E6" w:themeFill="background2"/>
          </w:tcPr>
          <w:p w14:paraId="50F68C6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auto"/>
              <w:bottom w:val="single" w:sz="4" w:space="0" w:color="auto"/>
              <w:right w:val="single" w:sz="4" w:space="0" w:color="auto"/>
            </w:tcBorders>
            <w:shd w:val="clear" w:color="auto" w:fill="E7E6E6" w:themeFill="background2"/>
          </w:tcPr>
          <w:p w14:paraId="1D748BC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2724651F" w14:textId="77777777" w:rsidTr="00383587">
        <w:trPr>
          <w:trHeight w:val="908"/>
        </w:trPr>
        <w:tc>
          <w:tcPr>
            <w:tcW w:w="1275" w:type="dxa"/>
            <w:tcBorders>
              <w:top w:val="nil"/>
              <w:left w:val="single" w:sz="4" w:space="0" w:color="000000"/>
              <w:bottom w:val="single" w:sz="4" w:space="0" w:color="000000"/>
              <w:right w:val="single" w:sz="4" w:space="0" w:color="000000"/>
            </w:tcBorders>
            <w:hideMark/>
          </w:tcPr>
          <w:p w14:paraId="37D8B46C" w14:textId="6553FD57"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3.16</w:t>
            </w:r>
          </w:p>
        </w:tc>
        <w:tc>
          <w:tcPr>
            <w:tcW w:w="5793" w:type="dxa"/>
            <w:gridSpan w:val="2"/>
            <w:tcBorders>
              <w:left w:val="nil"/>
              <w:bottom w:val="single" w:sz="4" w:space="0" w:color="000000"/>
              <w:right w:val="single" w:sz="4" w:space="0" w:color="000000"/>
            </w:tcBorders>
            <w:hideMark/>
          </w:tcPr>
          <w:p w14:paraId="0F8E6835" w14:textId="78AB9D95"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 xml:space="preserve">Inventory of all RAM is tracked and current on the </w:t>
            </w:r>
            <w:r w:rsidRPr="006F1C4A">
              <w:rPr>
                <w:rFonts w:ascii="Calibri" w:eastAsia="Times New Roman" w:hAnsi="Calibri" w:cs="Calibri"/>
                <w:i/>
                <w:iCs/>
              </w:rPr>
              <w:t xml:space="preserve">Inventory and Waste Tracking </w:t>
            </w:r>
            <w:r w:rsidRPr="006F1C4A">
              <w:rPr>
                <w:rFonts w:ascii="Calibri" w:eastAsia="Times New Roman" w:hAnsi="Calibri" w:cs="Calibri"/>
              </w:rPr>
              <w:t xml:space="preserve">spreadsheet located on the Radiation Safety Program </w:t>
            </w:r>
            <w:r w:rsidR="007B7DFD">
              <w:rPr>
                <w:rFonts w:ascii="Calibri" w:eastAsia="Times New Roman" w:hAnsi="Calibri" w:cs="Calibri"/>
              </w:rPr>
              <w:t>Share</w:t>
            </w:r>
            <w:r w:rsidR="00F40603">
              <w:rPr>
                <w:rFonts w:ascii="Calibri" w:eastAsia="Times New Roman" w:hAnsi="Calibri" w:cs="Calibri"/>
              </w:rPr>
              <w:t>P</w:t>
            </w:r>
            <w:r w:rsidR="007B7DFD">
              <w:rPr>
                <w:rFonts w:ascii="Calibri" w:eastAsia="Times New Roman" w:hAnsi="Calibri" w:cs="Calibri"/>
              </w:rPr>
              <w:t>oint</w:t>
            </w:r>
            <w:r w:rsidR="007B7DFD" w:rsidRPr="006F1C4A">
              <w:rPr>
                <w:rFonts w:ascii="Calibri" w:eastAsia="Times New Roman" w:hAnsi="Calibri" w:cs="Calibri"/>
              </w:rPr>
              <w:t xml:space="preserve"> </w:t>
            </w:r>
            <w:r w:rsidRPr="006F1C4A">
              <w:rPr>
                <w:rFonts w:ascii="Calibri" w:eastAsia="Times New Roman" w:hAnsi="Calibri" w:cs="Calibri"/>
              </w:rPr>
              <w:t>site</w:t>
            </w:r>
          </w:p>
        </w:tc>
        <w:tc>
          <w:tcPr>
            <w:tcW w:w="537" w:type="dxa"/>
            <w:gridSpan w:val="2"/>
            <w:tcBorders>
              <w:left w:val="nil"/>
              <w:bottom w:val="single" w:sz="4" w:space="0" w:color="000000"/>
              <w:right w:val="single" w:sz="4" w:space="0" w:color="000000"/>
            </w:tcBorders>
            <w:hideMark/>
          </w:tcPr>
          <w:p w14:paraId="654082F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left w:val="nil"/>
              <w:bottom w:val="single" w:sz="4" w:space="0" w:color="000000"/>
              <w:right w:val="single" w:sz="4" w:space="0" w:color="000000"/>
            </w:tcBorders>
            <w:hideMark/>
          </w:tcPr>
          <w:p w14:paraId="76EDCD3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left w:val="nil"/>
              <w:bottom w:val="single" w:sz="4" w:space="0" w:color="000000"/>
              <w:right w:val="single" w:sz="4" w:space="0" w:color="000000"/>
            </w:tcBorders>
            <w:hideMark/>
          </w:tcPr>
          <w:p w14:paraId="1BE5D43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left w:val="nil"/>
              <w:bottom w:val="single" w:sz="4" w:space="0" w:color="000000"/>
              <w:right w:val="single" w:sz="4" w:space="0" w:color="000000"/>
            </w:tcBorders>
            <w:hideMark/>
          </w:tcPr>
          <w:p w14:paraId="5B0B7F9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left w:val="nil"/>
              <w:bottom w:val="single" w:sz="4" w:space="0" w:color="000000"/>
              <w:right w:val="single" w:sz="4" w:space="0" w:color="000000"/>
            </w:tcBorders>
            <w:hideMark/>
          </w:tcPr>
          <w:p w14:paraId="632BECB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66B6D4E3" w14:textId="77777777" w:rsidTr="00383587">
        <w:trPr>
          <w:trHeight w:val="710"/>
        </w:trPr>
        <w:tc>
          <w:tcPr>
            <w:tcW w:w="1275" w:type="dxa"/>
            <w:tcBorders>
              <w:top w:val="nil"/>
              <w:left w:val="single" w:sz="4" w:space="0" w:color="000000"/>
              <w:bottom w:val="single" w:sz="4" w:space="0" w:color="000000"/>
              <w:right w:val="single" w:sz="4" w:space="0" w:color="000000"/>
            </w:tcBorders>
            <w:hideMark/>
          </w:tcPr>
          <w:p w14:paraId="3A4824CA" w14:textId="3370C948"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3.17</w:t>
            </w:r>
          </w:p>
        </w:tc>
        <w:tc>
          <w:tcPr>
            <w:tcW w:w="5793" w:type="dxa"/>
            <w:gridSpan w:val="2"/>
            <w:tcBorders>
              <w:top w:val="nil"/>
              <w:left w:val="nil"/>
              <w:bottom w:val="single" w:sz="4" w:space="0" w:color="000000"/>
              <w:right w:val="single" w:sz="4" w:space="0" w:color="000000"/>
            </w:tcBorders>
            <w:hideMark/>
          </w:tcPr>
          <w:p w14:paraId="7CB81AA4" w14:textId="661ECFB8" w:rsidR="000839FE" w:rsidRPr="00376853" w:rsidRDefault="000839FE" w:rsidP="000839FE">
            <w:pPr>
              <w:spacing w:after="0" w:line="240" w:lineRule="auto"/>
              <w:rPr>
                <w:rFonts w:eastAsia="Times New Roman" w:cs="Times New Roman"/>
                <w:color w:val="000000"/>
                <w:sz w:val="20"/>
                <w:szCs w:val="20"/>
              </w:rPr>
            </w:pPr>
            <w:r w:rsidRPr="00376853">
              <w:rPr>
                <w:rFonts w:cs="Times New Roman"/>
              </w:rPr>
              <w:t xml:space="preserve">AUs update the </w:t>
            </w:r>
            <w:r w:rsidRPr="00376853">
              <w:rPr>
                <w:rFonts w:cs="Times New Roman"/>
                <w:i/>
              </w:rPr>
              <w:t>Inventory and Waste Tracking</w:t>
            </w:r>
            <w:r w:rsidRPr="00376853">
              <w:rPr>
                <w:rFonts w:cs="Times New Roman"/>
              </w:rPr>
              <w:t xml:space="preserve"> spreadsheet on every day of use and whenever a package is received.</w:t>
            </w:r>
          </w:p>
        </w:tc>
        <w:tc>
          <w:tcPr>
            <w:tcW w:w="537" w:type="dxa"/>
            <w:gridSpan w:val="2"/>
            <w:tcBorders>
              <w:top w:val="nil"/>
              <w:left w:val="nil"/>
              <w:bottom w:val="single" w:sz="4" w:space="0" w:color="000000"/>
              <w:right w:val="single" w:sz="4" w:space="0" w:color="000000"/>
            </w:tcBorders>
            <w:hideMark/>
          </w:tcPr>
          <w:p w14:paraId="3DE30DC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A952DA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804C0F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496AF1F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6D223D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0839FE" w:rsidRPr="006F1C4A" w14:paraId="57B23C93"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6B05C70D"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Contamination Surveys</w:t>
            </w:r>
          </w:p>
        </w:tc>
      </w:tr>
      <w:tr w:rsidR="001C29BD" w:rsidRPr="006F1C4A" w14:paraId="48503309" w14:textId="77777777" w:rsidTr="00383587">
        <w:trPr>
          <w:trHeight w:val="683"/>
        </w:trPr>
        <w:tc>
          <w:tcPr>
            <w:tcW w:w="1275" w:type="dxa"/>
            <w:tcBorders>
              <w:top w:val="nil"/>
              <w:left w:val="single" w:sz="4" w:space="0" w:color="000000"/>
              <w:bottom w:val="single" w:sz="4" w:space="0" w:color="000000"/>
              <w:right w:val="single" w:sz="4" w:space="0" w:color="000000"/>
            </w:tcBorders>
            <w:hideMark/>
          </w:tcPr>
          <w:p w14:paraId="6BCAC12C" w14:textId="7BE1D643"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3.18</w:t>
            </w:r>
          </w:p>
        </w:tc>
        <w:tc>
          <w:tcPr>
            <w:tcW w:w="5793" w:type="dxa"/>
            <w:gridSpan w:val="2"/>
            <w:tcBorders>
              <w:top w:val="nil"/>
              <w:left w:val="nil"/>
              <w:bottom w:val="single" w:sz="4" w:space="0" w:color="000000"/>
              <w:right w:val="single" w:sz="4" w:space="0" w:color="000000"/>
            </w:tcBorders>
            <w:hideMark/>
          </w:tcPr>
          <w:p w14:paraId="5C6192CB" w14:textId="474577B3"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 xml:space="preserve">Surveys are performed and documented after each usage in the survey folder located on the Radiation Safety Program </w:t>
            </w:r>
            <w:r w:rsidR="007B7DFD">
              <w:rPr>
                <w:rFonts w:ascii="Calibri" w:eastAsia="Times New Roman" w:hAnsi="Calibri" w:cs="Calibri"/>
              </w:rPr>
              <w:t>Share</w:t>
            </w:r>
            <w:r w:rsidR="00F40603">
              <w:rPr>
                <w:rFonts w:ascii="Calibri" w:eastAsia="Times New Roman" w:hAnsi="Calibri" w:cs="Calibri"/>
              </w:rPr>
              <w:t>P</w:t>
            </w:r>
            <w:r w:rsidR="007B7DFD">
              <w:rPr>
                <w:rFonts w:ascii="Calibri" w:eastAsia="Times New Roman" w:hAnsi="Calibri" w:cs="Calibri"/>
              </w:rPr>
              <w:t>oint</w:t>
            </w:r>
            <w:r w:rsidR="007B7DFD" w:rsidRPr="006F1C4A">
              <w:rPr>
                <w:rFonts w:ascii="Calibri" w:eastAsia="Times New Roman" w:hAnsi="Calibri" w:cs="Calibri"/>
              </w:rPr>
              <w:t xml:space="preserve"> </w:t>
            </w:r>
            <w:r w:rsidRPr="006F1C4A">
              <w:rPr>
                <w:rFonts w:ascii="Calibri" w:eastAsia="Times New Roman" w:hAnsi="Calibri" w:cs="Calibri"/>
              </w:rPr>
              <w:t>site.</w:t>
            </w:r>
          </w:p>
        </w:tc>
        <w:tc>
          <w:tcPr>
            <w:tcW w:w="537" w:type="dxa"/>
            <w:gridSpan w:val="2"/>
            <w:tcBorders>
              <w:top w:val="nil"/>
              <w:left w:val="nil"/>
              <w:bottom w:val="single" w:sz="4" w:space="0" w:color="000000"/>
              <w:right w:val="single" w:sz="4" w:space="0" w:color="000000"/>
            </w:tcBorders>
            <w:hideMark/>
          </w:tcPr>
          <w:p w14:paraId="26495F7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7E063B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265F787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79D648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C25FC6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0839FE" w:rsidRPr="006F1C4A" w14:paraId="177E3269"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7C2CEA4"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Radioactive Waste</w:t>
            </w:r>
          </w:p>
        </w:tc>
      </w:tr>
      <w:tr w:rsidR="001C29BD" w:rsidRPr="006F1C4A" w14:paraId="0828AE9D" w14:textId="77777777" w:rsidTr="00DD1728">
        <w:trPr>
          <w:trHeight w:val="800"/>
        </w:trPr>
        <w:tc>
          <w:tcPr>
            <w:tcW w:w="1275" w:type="dxa"/>
            <w:tcBorders>
              <w:top w:val="nil"/>
              <w:left w:val="single" w:sz="4" w:space="0" w:color="000000"/>
              <w:bottom w:val="single" w:sz="4" w:space="0" w:color="000000"/>
              <w:right w:val="single" w:sz="4" w:space="0" w:color="000000"/>
            </w:tcBorders>
            <w:hideMark/>
          </w:tcPr>
          <w:p w14:paraId="5F60AEE6" w14:textId="389BD6FD"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3.1</w:t>
            </w:r>
            <w:r>
              <w:rPr>
                <w:rFonts w:ascii="Calibri" w:eastAsia="Times New Roman" w:hAnsi="Calibri" w:cs="Calibri"/>
                <w:color w:val="000000"/>
              </w:rPr>
              <w:t>9</w:t>
            </w:r>
          </w:p>
        </w:tc>
        <w:tc>
          <w:tcPr>
            <w:tcW w:w="5793" w:type="dxa"/>
            <w:gridSpan w:val="2"/>
            <w:tcBorders>
              <w:top w:val="nil"/>
              <w:left w:val="nil"/>
              <w:bottom w:val="single" w:sz="4" w:space="0" w:color="000000"/>
              <w:right w:val="single" w:sz="4" w:space="0" w:color="000000"/>
            </w:tcBorders>
            <w:hideMark/>
          </w:tcPr>
          <w:p w14:paraId="1B2295B5" w14:textId="62710DBC"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 xml:space="preserve">For each usage date the distribution of inventory into waste streams is tracked on the </w:t>
            </w:r>
            <w:r w:rsidRPr="006F1C4A">
              <w:rPr>
                <w:rFonts w:ascii="Calibri" w:eastAsia="Times New Roman" w:hAnsi="Calibri" w:cs="Calibri"/>
                <w:i/>
                <w:iCs/>
              </w:rPr>
              <w:t xml:space="preserve">Inventory and Waste Tracking </w:t>
            </w:r>
            <w:r w:rsidRPr="006F1C4A">
              <w:rPr>
                <w:rFonts w:ascii="Calibri" w:eastAsia="Times New Roman" w:hAnsi="Calibri" w:cs="Calibri"/>
              </w:rPr>
              <w:t xml:space="preserve">spreadsheet located on the Radiation Safety Program </w:t>
            </w:r>
            <w:r w:rsidR="007B7DFD">
              <w:rPr>
                <w:rFonts w:ascii="Calibri" w:eastAsia="Times New Roman" w:hAnsi="Calibri" w:cs="Calibri"/>
              </w:rPr>
              <w:t>Share</w:t>
            </w:r>
            <w:r w:rsidR="00F40603">
              <w:rPr>
                <w:rFonts w:ascii="Calibri" w:eastAsia="Times New Roman" w:hAnsi="Calibri" w:cs="Calibri"/>
              </w:rPr>
              <w:t>P</w:t>
            </w:r>
            <w:r w:rsidR="007B7DFD">
              <w:rPr>
                <w:rFonts w:ascii="Calibri" w:eastAsia="Times New Roman" w:hAnsi="Calibri" w:cs="Calibri"/>
              </w:rPr>
              <w:t>oint</w:t>
            </w:r>
            <w:r w:rsidR="007B7DFD" w:rsidRPr="006F1C4A">
              <w:rPr>
                <w:rFonts w:ascii="Calibri" w:eastAsia="Times New Roman" w:hAnsi="Calibri" w:cs="Calibri"/>
              </w:rPr>
              <w:t xml:space="preserve"> </w:t>
            </w:r>
            <w:r w:rsidRPr="006F1C4A">
              <w:rPr>
                <w:rFonts w:ascii="Calibri" w:eastAsia="Times New Roman" w:hAnsi="Calibri" w:cs="Calibri"/>
              </w:rPr>
              <w:t>site.</w:t>
            </w:r>
          </w:p>
        </w:tc>
        <w:tc>
          <w:tcPr>
            <w:tcW w:w="537" w:type="dxa"/>
            <w:gridSpan w:val="2"/>
            <w:tcBorders>
              <w:top w:val="nil"/>
              <w:left w:val="nil"/>
              <w:bottom w:val="single" w:sz="4" w:space="0" w:color="000000"/>
              <w:right w:val="single" w:sz="4" w:space="0" w:color="000000"/>
            </w:tcBorders>
            <w:hideMark/>
          </w:tcPr>
          <w:p w14:paraId="18D606AA" w14:textId="70895D55"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5CA6D4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21CF9F4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51F2AA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07B364A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5F6D4766" w14:textId="77777777" w:rsidTr="00DD1728">
        <w:trPr>
          <w:trHeight w:val="557"/>
        </w:trPr>
        <w:tc>
          <w:tcPr>
            <w:tcW w:w="1275" w:type="dxa"/>
            <w:tcBorders>
              <w:top w:val="nil"/>
              <w:left w:val="single" w:sz="4" w:space="0" w:color="000000"/>
              <w:bottom w:val="single" w:sz="4" w:space="0" w:color="000000"/>
              <w:right w:val="single" w:sz="4" w:space="0" w:color="000000"/>
            </w:tcBorders>
          </w:tcPr>
          <w:p w14:paraId="564561CE" w14:textId="04A3B10B"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lastRenderedPageBreak/>
              <w:t>3.20</w:t>
            </w:r>
          </w:p>
        </w:tc>
        <w:tc>
          <w:tcPr>
            <w:tcW w:w="5793" w:type="dxa"/>
            <w:gridSpan w:val="2"/>
            <w:tcBorders>
              <w:top w:val="nil"/>
              <w:left w:val="nil"/>
              <w:bottom w:val="single" w:sz="4" w:space="0" w:color="000000"/>
              <w:right w:val="single" w:sz="4" w:space="0" w:color="000000"/>
            </w:tcBorders>
          </w:tcPr>
          <w:p w14:paraId="3EC6026A" w14:textId="1673466E" w:rsidR="000839FE" w:rsidRPr="006F1C4A" w:rsidRDefault="000839FE" w:rsidP="000839FE">
            <w:pPr>
              <w:spacing w:after="0" w:line="240" w:lineRule="auto"/>
              <w:rPr>
                <w:rFonts w:ascii="Calibri" w:eastAsia="Times New Roman" w:hAnsi="Calibri" w:cs="Calibri"/>
              </w:rPr>
            </w:pPr>
            <w:r w:rsidRPr="00376853">
              <w:rPr>
                <w:rFonts w:ascii="Calibri" w:eastAsia="Times New Roman" w:hAnsi="Calibri" w:cs="Calibri"/>
              </w:rPr>
              <w:t>Orders in the Inventory and Waste Tracking spreadsheet are shaded out once their storage amounts are reduced to zero.</w:t>
            </w:r>
          </w:p>
        </w:tc>
        <w:tc>
          <w:tcPr>
            <w:tcW w:w="537" w:type="dxa"/>
            <w:gridSpan w:val="2"/>
            <w:tcBorders>
              <w:top w:val="nil"/>
              <w:left w:val="nil"/>
              <w:bottom w:val="single" w:sz="4" w:space="0" w:color="000000"/>
              <w:right w:val="single" w:sz="4" w:space="0" w:color="000000"/>
            </w:tcBorders>
          </w:tcPr>
          <w:p w14:paraId="4D57698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2D787C1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023E727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30B980A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5789E04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43022134" w14:textId="77777777" w:rsidTr="00DD1728">
        <w:trPr>
          <w:trHeight w:val="300"/>
        </w:trPr>
        <w:tc>
          <w:tcPr>
            <w:tcW w:w="1275" w:type="dxa"/>
            <w:tcBorders>
              <w:top w:val="nil"/>
              <w:left w:val="single" w:sz="4" w:space="0" w:color="000000"/>
              <w:bottom w:val="single" w:sz="4" w:space="0" w:color="000000"/>
              <w:right w:val="single" w:sz="4" w:space="0" w:color="000000"/>
            </w:tcBorders>
            <w:hideMark/>
          </w:tcPr>
          <w:p w14:paraId="1BBF7802" w14:textId="75BC39C1"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3.21</w:t>
            </w:r>
          </w:p>
        </w:tc>
        <w:tc>
          <w:tcPr>
            <w:tcW w:w="5793" w:type="dxa"/>
            <w:gridSpan w:val="2"/>
            <w:tcBorders>
              <w:top w:val="nil"/>
              <w:left w:val="nil"/>
              <w:bottom w:val="single" w:sz="4" w:space="0" w:color="000000"/>
              <w:right w:val="single" w:sz="4" w:space="0" w:color="000000"/>
            </w:tcBorders>
            <w:hideMark/>
          </w:tcPr>
          <w:p w14:paraId="1B6B9655"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The final destination for radioactive waste is the RSO.</w:t>
            </w:r>
          </w:p>
        </w:tc>
        <w:tc>
          <w:tcPr>
            <w:tcW w:w="537" w:type="dxa"/>
            <w:gridSpan w:val="2"/>
            <w:tcBorders>
              <w:top w:val="nil"/>
              <w:left w:val="nil"/>
              <w:bottom w:val="single" w:sz="4" w:space="0" w:color="000000"/>
              <w:right w:val="single" w:sz="4" w:space="0" w:color="000000"/>
            </w:tcBorders>
            <w:hideMark/>
          </w:tcPr>
          <w:p w14:paraId="0972F7C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1A991A7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E97FF8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83374E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91984A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58F2080D" w14:textId="77777777" w:rsidTr="00DD1728">
        <w:trPr>
          <w:trHeight w:val="540"/>
        </w:trPr>
        <w:tc>
          <w:tcPr>
            <w:tcW w:w="1275" w:type="dxa"/>
            <w:tcBorders>
              <w:top w:val="nil"/>
              <w:left w:val="single" w:sz="4" w:space="0" w:color="000000"/>
              <w:bottom w:val="single" w:sz="4" w:space="0" w:color="000000"/>
              <w:right w:val="single" w:sz="4" w:space="0" w:color="000000"/>
            </w:tcBorders>
            <w:hideMark/>
          </w:tcPr>
          <w:p w14:paraId="43C0A660" w14:textId="56CF60B4"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3.22</w:t>
            </w:r>
          </w:p>
        </w:tc>
        <w:tc>
          <w:tcPr>
            <w:tcW w:w="5793" w:type="dxa"/>
            <w:gridSpan w:val="2"/>
            <w:tcBorders>
              <w:top w:val="nil"/>
              <w:left w:val="nil"/>
              <w:bottom w:val="single" w:sz="4" w:space="0" w:color="000000"/>
              <w:right w:val="single" w:sz="4" w:space="0" w:color="000000"/>
            </w:tcBorders>
            <w:hideMark/>
          </w:tcPr>
          <w:p w14:paraId="50BB8C96" w14:textId="1EF8D42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All radioactive waste is stored in RSO provided radioactive waste containers.</w:t>
            </w:r>
          </w:p>
        </w:tc>
        <w:tc>
          <w:tcPr>
            <w:tcW w:w="537" w:type="dxa"/>
            <w:gridSpan w:val="2"/>
            <w:tcBorders>
              <w:top w:val="nil"/>
              <w:left w:val="nil"/>
              <w:bottom w:val="single" w:sz="4" w:space="0" w:color="000000"/>
              <w:right w:val="single" w:sz="4" w:space="0" w:color="000000"/>
            </w:tcBorders>
            <w:hideMark/>
          </w:tcPr>
          <w:p w14:paraId="460D3CE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4E6E8D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297EBE3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7E55375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6384D1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3D0FFDD8" w14:textId="77777777" w:rsidTr="00DD1728">
        <w:trPr>
          <w:trHeight w:val="540"/>
        </w:trPr>
        <w:tc>
          <w:tcPr>
            <w:tcW w:w="1275" w:type="dxa"/>
            <w:tcBorders>
              <w:top w:val="nil"/>
              <w:left w:val="single" w:sz="4" w:space="0" w:color="000000"/>
              <w:bottom w:val="single" w:sz="4" w:space="0" w:color="000000"/>
              <w:right w:val="single" w:sz="4" w:space="0" w:color="000000"/>
            </w:tcBorders>
            <w:hideMark/>
          </w:tcPr>
          <w:p w14:paraId="582BCA5D" w14:textId="4478B7E5"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3.23</w:t>
            </w:r>
          </w:p>
        </w:tc>
        <w:tc>
          <w:tcPr>
            <w:tcW w:w="5793" w:type="dxa"/>
            <w:gridSpan w:val="2"/>
            <w:tcBorders>
              <w:top w:val="nil"/>
              <w:left w:val="nil"/>
              <w:bottom w:val="single" w:sz="4" w:space="0" w:color="000000"/>
              <w:right w:val="single" w:sz="4" w:space="0" w:color="000000"/>
            </w:tcBorders>
            <w:hideMark/>
          </w:tcPr>
          <w:p w14:paraId="22FF445A" w14:textId="156ADAF2"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Radioactive waste is segregated by isotope and waste type (Dry, Liquid, or Liquids Scintillation Vial</w:t>
            </w:r>
            <w:r w:rsidR="00454FC0">
              <w:rPr>
                <w:rFonts w:ascii="Calibri" w:eastAsia="Times New Roman" w:hAnsi="Calibri" w:cs="Calibri"/>
              </w:rPr>
              <w:t>s</w:t>
            </w:r>
            <w:r w:rsidRPr="006F1C4A">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hideMark/>
          </w:tcPr>
          <w:p w14:paraId="35EE001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6876D6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47D78A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C89EC1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4233174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172090A6" w14:textId="77777777" w:rsidTr="00DD1728">
        <w:trPr>
          <w:trHeight w:val="540"/>
        </w:trPr>
        <w:tc>
          <w:tcPr>
            <w:tcW w:w="1275" w:type="dxa"/>
            <w:tcBorders>
              <w:top w:val="nil"/>
              <w:left w:val="single" w:sz="4" w:space="0" w:color="000000"/>
              <w:bottom w:val="single" w:sz="4" w:space="0" w:color="000000"/>
              <w:right w:val="single" w:sz="4" w:space="0" w:color="000000"/>
            </w:tcBorders>
            <w:hideMark/>
          </w:tcPr>
          <w:p w14:paraId="298A0A28" w14:textId="13FAEF29"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3.24</w:t>
            </w:r>
          </w:p>
        </w:tc>
        <w:tc>
          <w:tcPr>
            <w:tcW w:w="5793" w:type="dxa"/>
            <w:gridSpan w:val="2"/>
            <w:tcBorders>
              <w:top w:val="nil"/>
              <w:left w:val="nil"/>
              <w:bottom w:val="single" w:sz="4" w:space="0" w:color="000000"/>
              <w:right w:val="single" w:sz="4" w:space="0" w:color="000000"/>
            </w:tcBorders>
            <w:hideMark/>
          </w:tcPr>
          <w:p w14:paraId="2FB46D56"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Radioactive waste containers are labeled with a provided RSO Radioactive Waste Label.</w:t>
            </w:r>
          </w:p>
        </w:tc>
        <w:tc>
          <w:tcPr>
            <w:tcW w:w="537" w:type="dxa"/>
            <w:gridSpan w:val="2"/>
            <w:tcBorders>
              <w:top w:val="nil"/>
              <w:left w:val="nil"/>
              <w:bottom w:val="single" w:sz="4" w:space="0" w:color="000000"/>
              <w:right w:val="single" w:sz="4" w:space="0" w:color="000000"/>
            </w:tcBorders>
            <w:hideMark/>
          </w:tcPr>
          <w:p w14:paraId="37D336B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3CE5CB7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6BC542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1F60D0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75F893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47009EF1" w14:textId="77777777" w:rsidTr="00DD1728">
        <w:trPr>
          <w:trHeight w:val="296"/>
        </w:trPr>
        <w:tc>
          <w:tcPr>
            <w:tcW w:w="1275" w:type="dxa"/>
            <w:tcBorders>
              <w:top w:val="nil"/>
              <w:left w:val="single" w:sz="4" w:space="0" w:color="000000"/>
              <w:bottom w:val="single" w:sz="4" w:space="0" w:color="000000"/>
              <w:right w:val="single" w:sz="4" w:space="0" w:color="000000"/>
            </w:tcBorders>
            <w:hideMark/>
          </w:tcPr>
          <w:p w14:paraId="738DA391" w14:textId="0930DC3C"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3.25</w:t>
            </w:r>
          </w:p>
        </w:tc>
        <w:tc>
          <w:tcPr>
            <w:tcW w:w="5793" w:type="dxa"/>
            <w:gridSpan w:val="2"/>
            <w:tcBorders>
              <w:top w:val="nil"/>
              <w:left w:val="nil"/>
              <w:bottom w:val="single" w:sz="4" w:space="0" w:color="000000"/>
              <w:right w:val="single" w:sz="4" w:space="0" w:color="000000"/>
            </w:tcBorders>
            <w:vAlign w:val="center"/>
            <w:hideMark/>
          </w:tcPr>
          <w:p w14:paraId="1BC8E4B1"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Radioactive waste is properly prepared for pick-up.</w:t>
            </w:r>
          </w:p>
        </w:tc>
        <w:tc>
          <w:tcPr>
            <w:tcW w:w="537" w:type="dxa"/>
            <w:gridSpan w:val="2"/>
            <w:tcBorders>
              <w:top w:val="nil"/>
              <w:left w:val="nil"/>
              <w:bottom w:val="single" w:sz="4" w:space="0" w:color="000000"/>
              <w:right w:val="single" w:sz="4" w:space="0" w:color="000000"/>
            </w:tcBorders>
            <w:hideMark/>
          </w:tcPr>
          <w:p w14:paraId="04FA2D4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CA6A6A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054033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620B8DA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045F62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553ED87E" w14:textId="77777777" w:rsidTr="00DD1728">
        <w:trPr>
          <w:trHeight w:val="251"/>
        </w:trPr>
        <w:tc>
          <w:tcPr>
            <w:tcW w:w="1275" w:type="dxa"/>
            <w:tcBorders>
              <w:top w:val="nil"/>
              <w:left w:val="single" w:sz="4" w:space="0" w:color="000000"/>
              <w:bottom w:val="single" w:sz="4" w:space="0" w:color="000000"/>
              <w:right w:val="single" w:sz="4" w:space="0" w:color="000000"/>
            </w:tcBorders>
            <w:hideMark/>
          </w:tcPr>
          <w:p w14:paraId="7DDE51B3" w14:textId="58C6159E"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3.26</w:t>
            </w:r>
          </w:p>
        </w:tc>
        <w:tc>
          <w:tcPr>
            <w:tcW w:w="5793" w:type="dxa"/>
            <w:gridSpan w:val="2"/>
            <w:tcBorders>
              <w:top w:val="nil"/>
              <w:left w:val="nil"/>
              <w:bottom w:val="single" w:sz="4" w:space="0" w:color="000000"/>
              <w:right w:val="single" w:sz="4" w:space="0" w:color="000000"/>
            </w:tcBorders>
            <w:vAlign w:val="center"/>
            <w:hideMark/>
          </w:tcPr>
          <w:p w14:paraId="54F12B2D"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Radioactive waste is not disposed of via the sewer.</w:t>
            </w:r>
          </w:p>
        </w:tc>
        <w:tc>
          <w:tcPr>
            <w:tcW w:w="537" w:type="dxa"/>
            <w:gridSpan w:val="2"/>
            <w:tcBorders>
              <w:top w:val="nil"/>
              <w:left w:val="nil"/>
              <w:bottom w:val="single" w:sz="4" w:space="0" w:color="000000"/>
              <w:right w:val="single" w:sz="4" w:space="0" w:color="000000"/>
            </w:tcBorders>
            <w:hideMark/>
          </w:tcPr>
          <w:p w14:paraId="43122D9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2B6C0EA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B7B5F8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770DB59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63FBFDA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595596B1" w14:textId="77777777" w:rsidTr="00DD1728">
        <w:trPr>
          <w:trHeight w:val="800"/>
        </w:trPr>
        <w:tc>
          <w:tcPr>
            <w:tcW w:w="1275" w:type="dxa"/>
            <w:tcBorders>
              <w:top w:val="nil"/>
              <w:left w:val="single" w:sz="4" w:space="0" w:color="000000"/>
              <w:bottom w:val="single" w:sz="4" w:space="0" w:color="000000"/>
              <w:right w:val="single" w:sz="4" w:space="0" w:color="000000"/>
            </w:tcBorders>
            <w:hideMark/>
          </w:tcPr>
          <w:p w14:paraId="67043808" w14:textId="20235807"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3.27</w:t>
            </w:r>
          </w:p>
        </w:tc>
        <w:tc>
          <w:tcPr>
            <w:tcW w:w="5793" w:type="dxa"/>
            <w:gridSpan w:val="2"/>
            <w:tcBorders>
              <w:top w:val="nil"/>
              <w:left w:val="nil"/>
              <w:bottom w:val="single" w:sz="4" w:space="0" w:color="000000"/>
              <w:right w:val="single" w:sz="4" w:space="0" w:color="000000"/>
            </w:tcBorders>
            <w:hideMark/>
          </w:tcPr>
          <w:p w14:paraId="27E67814" w14:textId="496B7908"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 xml:space="preserve">Labels (e.g., </w:t>
            </w:r>
            <w:r w:rsidR="00454FC0">
              <w:rPr>
                <w:rFonts w:ascii="Calibri" w:eastAsia="Times New Roman" w:hAnsi="Calibri" w:cs="Calibri"/>
              </w:rPr>
              <w:t xml:space="preserve">UN2910, </w:t>
            </w:r>
            <w:r w:rsidRPr="006F1C4A">
              <w:rPr>
                <w:rFonts w:ascii="Calibri" w:eastAsia="Times New Roman" w:hAnsi="Calibri" w:cs="Calibri"/>
              </w:rPr>
              <w:t>white I, yellow II) on shipping boxes used for receiving radioactive materials are defaced prior to disposal.</w:t>
            </w:r>
          </w:p>
        </w:tc>
        <w:tc>
          <w:tcPr>
            <w:tcW w:w="537" w:type="dxa"/>
            <w:gridSpan w:val="2"/>
            <w:tcBorders>
              <w:top w:val="nil"/>
              <w:left w:val="nil"/>
              <w:bottom w:val="single" w:sz="4" w:space="0" w:color="000000"/>
              <w:right w:val="single" w:sz="4" w:space="0" w:color="000000"/>
            </w:tcBorders>
            <w:hideMark/>
          </w:tcPr>
          <w:p w14:paraId="4F9963B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A9261A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CB83FA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736E74D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6F84EBC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0839FE" w:rsidRPr="006F1C4A" w14:paraId="118D7A5A"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382F212"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Dosimetry</w:t>
            </w:r>
          </w:p>
        </w:tc>
      </w:tr>
      <w:tr w:rsidR="001C29BD" w:rsidRPr="006F1C4A" w14:paraId="5D4388AC" w14:textId="77777777" w:rsidTr="00DD1728">
        <w:trPr>
          <w:trHeight w:val="540"/>
        </w:trPr>
        <w:tc>
          <w:tcPr>
            <w:tcW w:w="1275" w:type="dxa"/>
            <w:tcBorders>
              <w:top w:val="nil"/>
              <w:left w:val="single" w:sz="4" w:space="0" w:color="000000"/>
              <w:bottom w:val="single" w:sz="4" w:space="0" w:color="000000"/>
              <w:right w:val="single" w:sz="4" w:space="0" w:color="000000"/>
            </w:tcBorders>
            <w:hideMark/>
          </w:tcPr>
          <w:p w14:paraId="7B9B920D" w14:textId="48A31AB4" w:rsidR="000839FE" w:rsidRPr="006F1C4A" w:rsidRDefault="000839FE" w:rsidP="000839FE">
            <w:pPr>
              <w:spacing w:after="0" w:line="240" w:lineRule="auto"/>
              <w:rPr>
                <w:rFonts w:ascii="Calibri" w:eastAsia="Times New Roman" w:hAnsi="Calibri" w:cs="Calibri"/>
                <w:color w:val="000000"/>
              </w:rPr>
            </w:pPr>
            <w:r w:rsidRPr="006F1C4A">
              <w:rPr>
                <w:rFonts w:ascii="Calibri" w:eastAsia="Times New Roman" w:hAnsi="Calibri" w:cs="Calibri"/>
                <w:color w:val="000000"/>
              </w:rPr>
              <w:t>3.2</w:t>
            </w:r>
            <w:r>
              <w:rPr>
                <w:rFonts w:ascii="Calibri" w:eastAsia="Times New Roman" w:hAnsi="Calibri" w:cs="Calibri"/>
                <w:color w:val="000000"/>
              </w:rPr>
              <w:t>8</w:t>
            </w:r>
          </w:p>
        </w:tc>
        <w:tc>
          <w:tcPr>
            <w:tcW w:w="5793" w:type="dxa"/>
            <w:gridSpan w:val="2"/>
            <w:tcBorders>
              <w:top w:val="nil"/>
              <w:left w:val="nil"/>
              <w:bottom w:val="single" w:sz="4" w:space="0" w:color="000000"/>
              <w:right w:val="single" w:sz="4" w:space="0" w:color="000000"/>
            </w:tcBorders>
            <w:hideMark/>
          </w:tcPr>
          <w:p w14:paraId="1A3F083E"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Personal dosimetry badges and control badges are stored away from radioactive materials.</w:t>
            </w:r>
          </w:p>
        </w:tc>
        <w:tc>
          <w:tcPr>
            <w:tcW w:w="537" w:type="dxa"/>
            <w:gridSpan w:val="2"/>
            <w:tcBorders>
              <w:top w:val="nil"/>
              <w:left w:val="nil"/>
              <w:bottom w:val="single" w:sz="4" w:space="0" w:color="000000"/>
              <w:right w:val="single" w:sz="4" w:space="0" w:color="000000"/>
            </w:tcBorders>
            <w:hideMark/>
          </w:tcPr>
          <w:p w14:paraId="7F2BEE6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365513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0E876C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121900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FA021F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1C29BD" w:rsidRPr="006F1C4A" w14:paraId="6F258F7F" w14:textId="77777777" w:rsidTr="00DD1728">
        <w:trPr>
          <w:trHeight w:val="620"/>
        </w:trPr>
        <w:tc>
          <w:tcPr>
            <w:tcW w:w="1275" w:type="dxa"/>
            <w:tcBorders>
              <w:top w:val="nil"/>
              <w:left w:val="single" w:sz="4" w:space="0" w:color="000000"/>
              <w:bottom w:val="single" w:sz="4" w:space="0" w:color="000000"/>
              <w:right w:val="single" w:sz="4" w:space="0" w:color="000000"/>
            </w:tcBorders>
            <w:hideMark/>
          </w:tcPr>
          <w:p w14:paraId="02DF1211" w14:textId="1EF73F41"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3.29</w:t>
            </w:r>
          </w:p>
        </w:tc>
        <w:tc>
          <w:tcPr>
            <w:tcW w:w="5793" w:type="dxa"/>
            <w:gridSpan w:val="2"/>
            <w:tcBorders>
              <w:top w:val="nil"/>
              <w:left w:val="nil"/>
              <w:bottom w:val="single" w:sz="4" w:space="0" w:color="000000"/>
              <w:right w:val="single" w:sz="4" w:space="0" w:color="000000"/>
            </w:tcBorders>
            <w:hideMark/>
          </w:tcPr>
          <w:p w14:paraId="42C4D903" w14:textId="77777777" w:rsidR="000839FE" w:rsidRPr="006F1C4A" w:rsidRDefault="000839FE" w:rsidP="000839FE">
            <w:pPr>
              <w:spacing w:after="0" w:line="240" w:lineRule="auto"/>
              <w:rPr>
                <w:rFonts w:ascii="Calibri" w:eastAsia="Times New Roman" w:hAnsi="Calibri" w:cs="Calibri"/>
              </w:rPr>
            </w:pPr>
            <w:r w:rsidRPr="006F1C4A">
              <w:rPr>
                <w:rFonts w:ascii="Calibri" w:eastAsia="Times New Roman" w:hAnsi="Calibri" w:cs="Calibri"/>
              </w:rPr>
              <w:t>Personnel wear badges properly when handling radioactive material.</w:t>
            </w:r>
          </w:p>
        </w:tc>
        <w:tc>
          <w:tcPr>
            <w:tcW w:w="537" w:type="dxa"/>
            <w:gridSpan w:val="2"/>
            <w:tcBorders>
              <w:top w:val="nil"/>
              <w:left w:val="nil"/>
              <w:bottom w:val="single" w:sz="4" w:space="0" w:color="000000"/>
              <w:right w:val="single" w:sz="4" w:space="0" w:color="000000"/>
            </w:tcBorders>
            <w:hideMark/>
          </w:tcPr>
          <w:p w14:paraId="14C622D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10330E9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1C355B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DBC941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68B0AA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0839FE" w:rsidRPr="006F1C4A" w14:paraId="070815BC" w14:textId="77777777" w:rsidTr="00193CD9">
        <w:trPr>
          <w:trHeight w:val="422"/>
        </w:trPr>
        <w:tc>
          <w:tcPr>
            <w:tcW w:w="11245" w:type="dxa"/>
            <w:gridSpan w:val="9"/>
            <w:tcBorders>
              <w:top w:val="nil"/>
              <w:left w:val="single" w:sz="4" w:space="0" w:color="000000"/>
              <w:bottom w:val="single" w:sz="4" w:space="0" w:color="000000"/>
              <w:right w:val="single" w:sz="4" w:space="0" w:color="000000"/>
            </w:tcBorders>
            <w:shd w:val="clear" w:color="auto" w:fill="D9D9D9" w:themeFill="background1" w:themeFillShade="D9"/>
          </w:tcPr>
          <w:p w14:paraId="7A9D7E6D" w14:textId="73190E0E" w:rsidR="000839FE" w:rsidRPr="00376853" w:rsidRDefault="000839FE" w:rsidP="000839FE">
            <w:pPr>
              <w:spacing w:after="0" w:line="240" w:lineRule="auto"/>
              <w:rPr>
                <w:rFonts w:eastAsia="Times New Roman" w:cs="Times New Roman"/>
                <w:color w:val="000000"/>
                <w:sz w:val="20"/>
                <w:szCs w:val="20"/>
              </w:rPr>
            </w:pPr>
            <w:r w:rsidRPr="00376853">
              <w:rPr>
                <w:rFonts w:eastAsia="Times New Roman" w:cs="Times New Roman"/>
                <w:color w:val="000000"/>
                <w:szCs w:val="20"/>
              </w:rPr>
              <w:t>Nuclear Gauges</w:t>
            </w:r>
          </w:p>
        </w:tc>
      </w:tr>
      <w:tr w:rsidR="001C29BD" w:rsidRPr="006F1C4A" w14:paraId="65B1A566" w14:textId="77777777" w:rsidTr="00DD1728">
        <w:trPr>
          <w:trHeight w:val="251"/>
        </w:trPr>
        <w:tc>
          <w:tcPr>
            <w:tcW w:w="1275" w:type="dxa"/>
            <w:tcBorders>
              <w:top w:val="nil"/>
              <w:left w:val="single" w:sz="4" w:space="0" w:color="000000"/>
              <w:bottom w:val="single" w:sz="4" w:space="0" w:color="000000"/>
              <w:right w:val="single" w:sz="4" w:space="0" w:color="000000"/>
            </w:tcBorders>
          </w:tcPr>
          <w:p w14:paraId="4689420A" w14:textId="43422D6D"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3.30</w:t>
            </w:r>
          </w:p>
        </w:tc>
        <w:tc>
          <w:tcPr>
            <w:tcW w:w="5793" w:type="dxa"/>
            <w:gridSpan w:val="2"/>
            <w:tcBorders>
              <w:top w:val="nil"/>
              <w:left w:val="nil"/>
              <w:bottom w:val="single" w:sz="4" w:space="0" w:color="000000"/>
              <w:right w:val="single" w:sz="4" w:space="0" w:color="000000"/>
            </w:tcBorders>
          </w:tcPr>
          <w:p w14:paraId="1AB76156" w14:textId="2628CAAD" w:rsidR="000839FE" w:rsidRPr="006F1C4A" w:rsidRDefault="000839FE" w:rsidP="000839FE">
            <w:pPr>
              <w:spacing w:after="0" w:line="240" w:lineRule="auto"/>
              <w:rPr>
                <w:rFonts w:ascii="Calibri" w:eastAsia="Times New Roman" w:hAnsi="Calibri" w:cs="Calibri"/>
              </w:rPr>
            </w:pPr>
            <w:r w:rsidRPr="00B471C8">
              <w:t>Inventory is taken every 6 months</w:t>
            </w:r>
            <w:r w:rsidR="00F40603">
              <w:t>.</w:t>
            </w:r>
          </w:p>
        </w:tc>
        <w:tc>
          <w:tcPr>
            <w:tcW w:w="537" w:type="dxa"/>
            <w:gridSpan w:val="2"/>
            <w:tcBorders>
              <w:top w:val="nil"/>
              <w:left w:val="nil"/>
              <w:bottom w:val="single" w:sz="4" w:space="0" w:color="000000"/>
              <w:right w:val="single" w:sz="4" w:space="0" w:color="000000"/>
            </w:tcBorders>
          </w:tcPr>
          <w:p w14:paraId="081DE2B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7D8EF1A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6FD95A7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0070C6D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018851A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1CCFC9D1" w14:textId="77777777" w:rsidTr="00DD1728">
        <w:trPr>
          <w:trHeight w:val="260"/>
        </w:trPr>
        <w:tc>
          <w:tcPr>
            <w:tcW w:w="1275" w:type="dxa"/>
            <w:tcBorders>
              <w:top w:val="nil"/>
              <w:left w:val="single" w:sz="4" w:space="0" w:color="000000"/>
              <w:bottom w:val="single" w:sz="4" w:space="0" w:color="000000"/>
              <w:right w:val="single" w:sz="4" w:space="0" w:color="000000"/>
            </w:tcBorders>
          </w:tcPr>
          <w:p w14:paraId="2C93C783" w14:textId="50045637"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3.31</w:t>
            </w:r>
          </w:p>
        </w:tc>
        <w:tc>
          <w:tcPr>
            <w:tcW w:w="5793" w:type="dxa"/>
            <w:gridSpan w:val="2"/>
            <w:tcBorders>
              <w:top w:val="nil"/>
              <w:left w:val="nil"/>
              <w:bottom w:val="single" w:sz="4" w:space="0" w:color="000000"/>
              <w:right w:val="single" w:sz="4" w:space="0" w:color="000000"/>
            </w:tcBorders>
          </w:tcPr>
          <w:p w14:paraId="3C59A7C9" w14:textId="05F41F79" w:rsidR="000839FE" w:rsidRPr="006F1C4A" w:rsidRDefault="000839FE" w:rsidP="000839FE">
            <w:pPr>
              <w:spacing w:after="0" w:line="240" w:lineRule="auto"/>
              <w:rPr>
                <w:rFonts w:ascii="Calibri" w:eastAsia="Times New Roman" w:hAnsi="Calibri" w:cs="Calibri"/>
              </w:rPr>
            </w:pPr>
            <w:r w:rsidRPr="00B471C8">
              <w:t>Leak Tests are performed every 6 months</w:t>
            </w:r>
            <w:r w:rsidR="00F40603">
              <w:t>.</w:t>
            </w:r>
          </w:p>
        </w:tc>
        <w:tc>
          <w:tcPr>
            <w:tcW w:w="537" w:type="dxa"/>
            <w:gridSpan w:val="2"/>
            <w:tcBorders>
              <w:top w:val="nil"/>
              <w:left w:val="nil"/>
              <w:bottom w:val="single" w:sz="4" w:space="0" w:color="000000"/>
              <w:right w:val="single" w:sz="4" w:space="0" w:color="000000"/>
            </w:tcBorders>
          </w:tcPr>
          <w:p w14:paraId="5686908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036361F7"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16B1E8D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423D7A9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4B948C1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5696027A" w14:textId="77777777" w:rsidTr="00DD1728">
        <w:trPr>
          <w:trHeight w:val="620"/>
        </w:trPr>
        <w:tc>
          <w:tcPr>
            <w:tcW w:w="1275" w:type="dxa"/>
            <w:tcBorders>
              <w:top w:val="nil"/>
              <w:left w:val="single" w:sz="4" w:space="0" w:color="000000"/>
              <w:bottom w:val="single" w:sz="4" w:space="0" w:color="000000"/>
              <w:right w:val="single" w:sz="4" w:space="0" w:color="000000"/>
            </w:tcBorders>
          </w:tcPr>
          <w:p w14:paraId="2028AD4D" w14:textId="40A9EFB9"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3.32</w:t>
            </w:r>
          </w:p>
        </w:tc>
        <w:tc>
          <w:tcPr>
            <w:tcW w:w="5793" w:type="dxa"/>
            <w:gridSpan w:val="2"/>
            <w:tcBorders>
              <w:top w:val="nil"/>
              <w:left w:val="nil"/>
              <w:bottom w:val="single" w:sz="4" w:space="0" w:color="000000"/>
              <w:right w:val="single" w:sz="4" w:space="0" w:color="000000"/>
            </w:tcBorders>
          </w:tcPr>
          <w:p w14:paraId="538D2D4D" w14:textId="53B352F6" w:rsidR="000839FE" w:rsidRPr="006F1C4A" w:rsidRDefault="000839FE" w:rsidP="000839FE">
            <w:pPr>
              <w:spacing w:after="0" w:line="240" w:lineRule="auto"/>
              <w:rPr>
                <w:rFonts w:ascii="Calibri" w:eastAsia="Times New Roman" w:hAnsi="Calibri" w:cs="Calibri"/>
              </w:rPr>
            </w:pPr>
            <w:r w:rsidRPr="00B471C8">
              <w:t>Two levels of security measures and an additional lock on the nuclear gauge cases are present while gauges are in storage</w:t>
            </w:r>
            <w:r w:rsidR="00F40603">
              <w:t>.</w:t>
            </w:r>
          </w:p>
        </w:tc>
        <w:tc>
          <w:tcPr>
            <w:tcW w:w="537" w:type="dxa"/>
            <w:gridSpan w:val="2"/>
            <w:tcBorders>
              <w:top w:val="nil"/>
              <w:left w:val="nil"/>
              <w:bottom w:val="single" w:sz="4" w:space="0" w:color="000000"/>
              <w:right w:val="single" w:sz="4" w:space="0" w:color="000000"/>
            </w:tcBorders>
          </w:tcPr>
          <w:p w14:paraId="6A0FC40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79DF3CD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042D11B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500C7F3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0A78C7CF"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69C2D29C" w14:textId="77777777" w:rsidTr="00DD1728">
        <w:trPr>
          <w:trHeight w:val="611"/>
        </w:trPr>
        <w:tc>
          <w:tcPr>
            <w:tcW w:w="1275" w:type="dxa"/>
            <w:tcBorders>
              <w:top w:val="nil"/>
              <w:left w:val="single" w:sz="4" w:space="0" w:color="000000"/>
              <w:bottom w:val="single" w:sz="4" w:space="0" w:color="000000"/>
              <w:right w:val="single" w:sz="4" w:space="0" w:color="000000"/>
            </w:tcBorders>
          </w:tcPr>
          <w:p w14:paraId="1EF10850" w14:textId="2E645953"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3.33</w:t>
            </w:r>
          </w:p>
        </w:tc>
        <w:tc>
          <w:tcPr>
            <w:tcW w:w="5793" w:type="dxa"/>
            <w:gridSpan w:val="2"/>
            <w:tcBorders>
              <w:top w:val="nil"/>
              <w:left w:val="nil"/>
              <w:bottom w:val="single" w:sz="4" w:space="0" w:color="000000"/>
              <w:right w:val="single" w:sz="4" w:space="0" w:color="000000"/>
            </w:tcBorders>
          </w:tcPr>
          <w:p w14:paraId="1FD8B9F5" w14:textId="140D8E83" w:rsidR="000839FE" w:rsidRPr="006F1C4A" w:rsidRDefault="000839FE" w:rsidP="000839FE">
            <w:pPr>
              <w:spacing w:after="0" w:line="240" w:lineRule="auto"/>
              <w:rPr>
                <w:rFonts w:ascii="Calibri" w:eastAsia="Times New Roman" w:hAnsi="Calibri" w:cs="Calibri"/>
              </w:rPr>
            </w:pPr>
            <w:r w:rsidRPr="00B471C8">
              <w:t>Shipping papers are submitted to the RSO prior to transport and kept accessible to the driver at all times</w:t>
            </w:r>
            <w:r w:rsidR="00F40603">
              <w:t>.</w:t>
            </w:r>
          </w:p>
        </w:tc>
        <w:tc>
          <w:tcPr>
            <w:tcW w:w="537" w:type="dxa"/>
            <w:gridSpan w:val="2"/>
            <w:tcBorders>
              <w:top w:val="nil"/>
              <w:left w:val="nil"/>
              <w:bottom w:val="single" w:sz="4" w:space="0" w:color="000000"/>
              <w:right w:val="single" w:sz="4" w:space="0" w:color="000000"/>
            </w:tcBorders>
          </w:tcPr>
          <w:p w14:paraId="5862BE2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5F24AE7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1D45C0B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17FF93F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42DB150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2C63D27A" w14:textId="77777777" w:rsidTr="00DD1728">
        <w:trPr>
          <w:trHeight w:val="539"/>
        </w:trPr>
        <w:tc>
          <w:tcPr>
            <w:tcW w:w="1275" w:type="dxa"/>
            <w:tcBorders>
              <w:top w:val="nil"/>
              <w:left w:val="single" w:sz="4" w:space="0" w:color="000000"/>
              <w:bottom w:val="single" w:sz="4" w:space="0" w:color="000000"/>
              <w:right w:val="single" w:sz="4" w:space="0" w:color="000000"/>
            </w:tcBorders>
          </w:tcPr>
          <w:p w14:paraId="085C9E06" w14:textId="22F17ECF"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3.34</w:t>
            </w:r>
          </w:p>
        </w:tc>
        <w:tc>
          <w:tcPr>
            <w:tcW w:w="5793" w:type="dxa"/>
            <w:gridSpan w:val="2"/>
            <w:tcBorders>
              <w:top w:val="nil"/>
              <w:left w:val="nil"/>
              <w:bottom w:val="single" w:sz="4" w:space="0" w:color="000000"/>
              <w:right w:val="single" w:sz="4" w:space="0" w:color="000000"/>
            </w:tcBorders>
          </w:tcPr>
          <w:p w14:paraId="64271382" w14:textId="6720FE19" w:rsidR="000839FE" w:rsidRPr="006F1C4A" w:rsidRDefault="000839FE" w:rsidP="000839FE">
            <w:pPr>
              <w:spacing w:after="0" w:line="240" w:lineRule="auto"/>
              <w:rPr>
                <w:rFonts w:ascii="Calibri" w:eastAsia="Times New Roman" w:hAnsi="Calibri" w:cs="Calibri"/>
              </w:rPr>
            </w:pPr>
            <w:r w:rsidRPr="00B471C8">
              <w:t>All AUs have been trained on the specific operating procedures for safe use of their nuclear gauge</w:t>
            </w:r>
            <w:r w:rsidR="00F40603">
              <w:t>.</w:t>
            </w:r>
          </w:p>
        </w:tc>
        <w:tc>
          <w:tcPr>
            <w:tcW w:w="537" w:type="dxa"/>
            <w:gridSpan w:val="2"/>
            <w:tcBorders>
              <w:top w:val="nil"/>
              <w:left w:val="nil"/>
              <w:bottom w:val="single" w:sz="4" w:space="0" w:color="000000"/>
              <w:right w:val="single" w:sz="4" w:space="0" w:color="000000"/>
            </w:tcBorders>
          </w:tcPr>
          <w:p w14:paraId="4A245F6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706DECC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44227F9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7A868FB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1744259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394CB47F" w14:textId="77777777" w:rsidTr="00DD1728">
        <w:trPr>
          <w:trHeight w:val="530"/>
        </w:trPr>
        <w:tc>
          <w:tcPr>
            <w:tcW w:w="1275" w:type="dxa"/>
            <w:tcBorders>
              <w:top w:val="nil"/>
              <w:left w:val="single" w:sz="4" w:space="0" w:color="000000"/>
              <w:bottom w:val="single" w:sz="4" w:space="0" w:color="000000"/>
              <w:right w:val="single" w:sz="4" w:space="0" w:color="000000"/>
            </w:tcBorders>
          </w:tcPr>
          <w:p w14:paraId="42D140C2" w14:textId="29A7813B"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3.35</w:t>
            </w:r>
          </w:p>
        </w:tc>
        <w:tc>
          <w:tcPr>
            <w:tcW w:w="5793" w:type="dxa"/>
            <w:gridSpan w:val="2"/>
            <w:tcBorders>
              <w:top w:val="nil"/>
              <w:left w:val="nil"/>
              <w:bottom w:val="single" w:sz="4" w:space="0" w:color="000000"/>
              <w:right w:val="single" w:sz="4" w:space="0" w:color="000000"/>
            </w:tcBorders>
          </w:tcPr>
          <w:p w14:paraId="70AE305C" w14:textId="562AC31F" w:rsidR="000839FE" w:rsidRPr="006F1C4A" w:rsidRDefault="000839FE" w:rsidP="000839FE">
            <w:pPr>
              <w:spacing w:after="0" w:line="240" w:lineRule="auto"/>
              <w:rPr>
                <w:rFonts w:ascii="Calibri" w:eastAsia="Times New Roman" w:hAnsi="Calibri" w:cs="Calibri"/>
              </w:rPr>
            </w:pPr>
            <w:r w:rsidRPr="00376853">
              <w:rPr>
                <w:rFonts w:ascii="Calibri" w:eastAsia="Times New Roman" w:hAnsi="Calibri" w:cs="Calibri"/>
              </w:rPr>
              <w:t>A copy of the license for use is kept within the gauge storage case.</w:t>
            </w:r>
          </w:p>
        </w:tc>
        <w:tc>
          <w:tcPr>
            <w:tcW w:w="537" w:type="dxa"/>
            <w:gridSpan w:val="2"/>
            <w:tcBorders>
              <w:top w:val="nil"/>
              <w:left w:val="nil"/>
              <w:bottom w:val="single" w:sz="4" w:space="0" w:color="000000"/>
              <w:right w:val="single" w:sz="4" w:space="0" w:color="000000"/>
            </w:tcBorders>
          </w:tcPr>
          <w:p w14:paraId="65822A1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4D967B9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210F4C2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62E881C0"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0CC694F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3254F8A1" w14:textId="77777777" w:rsidTr="00DD1728">
        <w:trPr>
          <w:trHeight w:val="620"/>
        </w:trPr>
        <w:tc>
          <w:tcPr>
            <w:tcW w:w="1275" w:type="dxa"/>
            <w:tcBorders>
              <w:top w:val="nil"/>
              <w:left w:val="single" w:sz="4" w:space="0" w:color="000000"/>
              <w:bottom w:val="single" w:sz="4" w:space="0" w:color="000000"/>
              <w:right w:val="single" w:sz="4" w:space="0" w:color="000000"/>
            </w:tcBorders>
          </w:tcPr>
          <w:p w14:paraId="14322F6E" w14:textId="5CE6DDC6"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3.36</w:t>
            </w:r>
          </w:p>
        </w:tc>
        <w:tc>
          <w:tcPr>
            <w:tcW w:w="5793" w:type="dxa"/>
            <w:gridSpan w:val="2"/>
            <w:tcBorders>
              <w:top w:val="nil"/>
              <w:left w:val="nil"/>
              <w:bottom w:val="single" w:sz="4" w:space="0" w:color="000000"/>
              <w:right w:val="single" w:sz="4" w:space="0" w:color="000000"/>
            </w:tcBorders>
          </w:tcPr>
          <w:p w14:paraId="6E30CD42" w14:textId="77777777" w:rsidR="000839FE" w:rsidRPr="00376853" w:rsidRDefault="000839FE" w:rsidP="000839FE">
            <w:pPr>
              <w:spacing w:after="0" w:line="240" w:lineRule="auto"/>
              <w:rPr>
                <w:rFonts w:ascii="Calibri" w:eastAsia="Times New Roman" w:hAnsi="Calibri" w:cs="Calibri"/>
              </w:rPr>
            </w:pPr>
            <w:r w:rsidRPr="00376853">
              <w:rPr>
                <w:rFonts w:ascii="Calibri" w:eastAsia="Times New Roman" w:hAnsi="Calibri" w:cs="Calibri"/>
              </w:rPr>
              <w:t>The gauge is clearly and durably labelled with the radiation warning symbol, and with the name and telephone number of the PI and RSO for contact in case of problems.</w:t>
            </w:r>
          </w:p>
          <w:p w14:paraId="64525577" w14:textId="418C6D07" w:rsidR="000839FE" w:rsidRPr="006F1C4A" w:rsidRDefault="000839FE" w:rsidP="000839FE">
            <w:pPr>
              <w:spacing w:after="0" w:line="240" w:lineRule="auto"/>
              <w:rPr>
                <w:rFonts w:ascii="Calibri" w:eastAsia="Times New Roman" w:hAnsi="Calibri" w:cs="Calibri"/>
              </w:rPr>
            </w:pPr>
            <w:r w:rsidRPr="00376853">
              <w:rPr>
                <w:rFonts w:ascii="Calibri" w:eastAsia="Times New Roman" w:hAnsi="Calibri" w:cs="Calibri"/>
              </w:rPr>
              <w:t xml:space="preserve">The Special Form Approval (USA/0627/S or CZ/1009/S) is kept within the gauge case. </w:t>
            </w:r>
          </w:p>
        </w:tc>
        <w:tc>
          <w:tcPr>
            <w:tcW w:w="537" w:type="dxa"/>
            <w:gridSpan w:val="2"/>
            <w:tcBorders>
              <w:top w:val="nil"/>
              <w:left w:val="nil"/>
              <w:bottom w:val="single" w:sz="4" w:space="0" w:color="000000"/>
              <w:right w:val="single" w:sz="4" w:space="0" w:color="000000"/>
            </w:tcBorders>
          </w:tcPr>
          <w:p w14:paraId="45A5B38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00E4770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57B79B4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39CD4BDD"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13E4246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5DB863C0" w14:textId="77777777" w:rsidTr="00DD1728">
        <w:trPr>
          <w:trHeight w:val="332"/>
        </w:trPr>
        <w:tc>
          <w:tcPr>
            <w:tcW w:w="1275" w:type="dxa"/>
            <w:tcBorders>
              <w:top w:val="nil"/>
              <w:left w:val="single" w:sz="4" w:space="0" w:color="000000"/>
              <w:bottom w:val="single" w:sz="4" w:space="0" w:color="000000"/>
              <w:right w:val="single" w:sz="4" w:space="0" w:color="000000"/>
            </w:tcBorders>
          </w:tcPr>
          <w:p w14:paraId="2A8514AE" w14:textId="42210B1C"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3.37</w:t>
            </w:r>
          </w:p>
        </w:tc>
        <w:tc>
          <w:tcPr>
            <w:tcW w:w="5793" w:type="dxa"/>
            <w:gridSpan w:val="2"/>
            <w:tcBorders>
              <w:top w:val="nil"/>
              <w:left w:val="nil"/>
              <w:bottom w:val="single" w:sz="4" w:space="0" w:color="000000"/>
              <w:right w:val="single" w:sz="4" w:space="0" w:color="000000"/>
            </w:tcBorders>
          </w:tcPr>
          <w:p w14:paraId="4E7731A6" w14:textId="7E21046A" w:rsidR="000839FE" w:rsidRPr="006F1C4A" w:rsidRDefault="000839FE" w:rsidP="000839FE">
            <w:pPr>
              <w:spacing w:after="0" w:line="240" w:lineRule="auto"/>
              <w:rPr>
                <w:rFonts w:ascii="Calibri" w:eastAsia="Times New Roman" w:hAnsi="Calibri" w:cs="Calibri"/>
              </w:rPr>
            </w:pPr>
            <w:r w:rsidRPr="00376853">
              <w:rPr>
                <w:rFonts w:ascii="Calibri" w:eastAsia="Times New Roman" w:hAnsi="Calibri" w:cs="Calibri"/>
              </w:rPr>
              <w:t xml:space="preserve">The gauge and gauge case </w:t>
            </w:r>
            <w:r w:rsidR="00F40603">
              <w:rPr>
                <w:rFonts w:ascii="Calibri" w:eastAsia="Times New Roman" w:hAnsi="Calibri" w:cs="Calibri"/>
              </w:rPr>
              <w:t>are</w:t>
            </w:r>
            <w:r w:rsidRPr="00376853">
              <w:rPr>
                <w:rFonts w:ascii="Calibri" w:eastAsia="Times New Roman" w:hAnsi="Calibri" w:cs="Calibri"/>
              </w:rPr>
              <w:t xml:space="preserve"> in good physical condition</w:t>
            </w:r>
            <w:r>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tcPr>
          <w:p w14:paraId="4DB8905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3C86F83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20ECDA7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3986504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70C2014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25905FDB" w14:textId="77777777" w:rsidTr="00DD1728">
        <w:trPr>
          <w:trHeight w:val="620"/>
        </w:trPr>
        <w:tc>
          <w:tcPr>
            <w:tcW w:w="1275" w:type="dxa"/>
            <w:tcBorders>
              <w:top w:val="nil"/>
              <w:left w:val="single" w:sz="4" w:space="0" w:color="000000"/>
              <w:bottom w:val="single" w:sz="4" w:space="0" w:color="000000"/>
              <w:right w:val="single" w:sz="4" w:space="0" w:color="000000"/>
            </w:tcBorders>
          </w:tcPr>
          <w:p w14:paraId="44FD6F07" w14:textId="26348423"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3.38</w:t>
            </w:r>
          </w:p>
        </w:tc>
        <w:tc>
          <w:tcPr>
            <w:tcW w:w="5793" w:type="dxa"/>
            <w:gridSpan w:val="2"/>
            <w:tcBorders>
              <w:top w:val="nil"/>
              <w:left w:val="nil"/>
              <w:bottom w:val="single" w:sz="4" w:space="0" w:color="000000"/>
              <w:right w:val="single" w:sz="4" w:space="0" w:color="000000"/>
            </w:tcBorders>
          </w:tcPr>
          <w:p w14:paraId="49994778" w14:textId="7BEA0D8E" w:rsidR="000839FE" w:rsidRPr="006F1C4A" w:rsidRDefault="000839FE" w:rsidP="000839FE">
            <w:pPr>
              <w:spacing w:after="0" w:line="240" w:lineRule="auto"/>
              <w:rPr>
                <w:rFonts w:ascii="Calibri" w:eastAsia="Times New Roman" w:hAnsi="Calibri" w:cs="Calibri"/>
              </w:rPr>
            </w:pPr>
            <w:r w:rsidRPr="00376853">
              <w:rPr>
                <w:rFonts w:ascii="Calibri" w:eastAsia="Times New Roman" w:hAnsi="Calibri" w:cs="Calibri"/>
              </w:rPr>
              <w:t>The gauge is stored within the case and placed in an unoccupied part of the vehicle during transport</w:t>
            </w:r>
            <w:r>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tcPr>
          <w:p w14:paraId="18579DF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7453B84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4AD0D0A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47E0BF1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140F2F25"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2B3B14B6" w14:textId="77777777" w:rsidTr="00DD1728">
        <w:trPr>
          <w:trHeight w:val="620"/>
        </w:trPr>
        <w:tc>
          <w:tcPr>
            <w:tcW w:w="1275" w:type="dxa"/>
            <w:tcBorders>
              <w:top w:val="nil"/>
              <w:left w:val="single" w:sz="4" w:space="0" w:color="000000"/>
              <w:bottom w:val="single" w:sz="4" w:space="0" w:color="000000"/>
              <w:right w:val="single" w:sz="4" w:space="0" w:color="000000"/>
            </w:tcBorders>
          </w:tcPr>
          <w:p w14:paraId="17582A7C" w14:textId="19C108F8"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3.39</w:t>
            </w:r>
          </w:p>
        </w:tc>
        <w:tc>
          <w:tcPr>
            <w:tcW w:w="5793" w:type="dxa"/>
            <w:gridSpan w:val="2"/>
            <w:tcBorders>
              <w:top w:val="nil"/>
              <w:left w:val="nil"/>
              <w:bottom w:val="single" w:sz="4" w:space="0" w:color="000000"/>
              <w:right w:val="single" w:sz="4" w:space="0" w:color="000000"/>
            </w:tcBorders>
          </w:tcPr>
          <w:p w14:paraId="2C629CA8" w14:textId="57E4D2E4" w:rsidR="000839FE" w:rsidRPr="006F1C4A" w:rsidRDefault="000839FE" w:rsidP="000839FE">
            <w:pPr>
              <w:spacing w:after="0" w:line="240" w:lineRule="auto"/>
              <w:rPr>
                <w:rFonts w:ascii="Calibri" w:eastAsia="Times New Roman" w:hAnsi="Calibri" w:cs="Calibri"/>
              </w:rPr>
            </w:pPr>
            <w:r w:rsidRPr="00376853">
              <w:rPr>
                <w:rFonts w:ascii="Calibri" w:eastAsia="Times New Roman" w:hAnsi="Calibri" w:cs="Calibri"/>
              </w:rPr>
              <w:t>The gauge is blocked and braced during transport to prevent movement within the vehicle</w:t>
            </w:r>
            <w:r>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tcPr>
          <w:p w14:paraId="5E20A90E"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260257A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42E8714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6A4EE76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700FDA6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38DF211E" w14:textId="77777777" w:rsidTr="00DD1728">
        <w:trPr>
          <w:trHeight w:val="620"/>
        </w:trPr>
        <w:tc>
          <w:tcPr>
            <w:tcW w:w="1275" w:type="dxa"/>
            <w:tcBorders>
              <w:top w:val="nil"/>
              <w:left w:val="single" w:sz="4" w:space="0" w:color="000000"/>
              <w:bottom w:val="single" w:sz="4" w:space="0" w:color="000000"/>
              <w:right w:val="single" w:sz="4" w:space="0" w:color="000000"/>
            </w:tcBorders>
          </w:tcPr>
          <w:p w14:paraId="1F4A7870" w14:textId="43AE446A"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3.40</w:t>
            </w:r>
          </w:p>
        </w:tc>
        <w:tc>
          <w:tcPr>
            <w:tcW w:w="5793" w:type="dxa"/>
            <w:gridSpan w:val="2"/>
            <w:tcBorders>
              <w:top w:val="nil"/>
              <w:left w:val="nil"/>
              <w:bottom w:val="single" w:sz="4" w:space="0" w:color="000000"/>
              <w:right w:val="single" w:sz="4" w:space="0" w:color="000000"/>
            </w:tcBorders>
          </w:tcPr>
          <w:p w14:paraId="06FB1477" w14:textId="77C0E77F" w:rsidR="000839FE" w:rsidRPr="006F1C4A" w:rsidRDefault="000839FE" w:rsidP="000839FE">
            <w:pPr>
              <w:spacing w:after="0" w:line="240" w:lineRule="auto"/>
              <w:rPr>
                <w:rFonts w:ascii="Calibri" w:eastAsia="Times New Roman" w:hAnsi="Calibri" w:cs="Calibri"/>
              </w:rPr>
            </w:pPr>
            <w:r w:rsidRPr="00376853">
              <w:rPr>
                <w:rFonts w:ascii="Calibri" w:eastAsia="Times New Roman" w:hAnsi="Calibri" w:cs="Calibri"/>
              </w:rPr>
              <w:t>The package testing results of the type A package (gauge case) are kept within the case</w:t>
            </w:r>
            <w:r>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tcPr>
          <w:p w14:paraId="694CE06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454A0B6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44A4B13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7D300876"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36C18384"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5D2C434B" w14:textId="77777777" w:rsidTr="00DD1728">
        <w:trPr>
          <w:trHeight w:val="620"/>
        </w:trPr>
        <w:tc>
          <w:tcPr>
            <w:tcW w:w="1275" w:type="dxa"/>
            <w:tcBorders>
              <w:top w:val="nil"/>
              <w:left w:val="single" w:sz="4" w:space="0" w:color="000000"/>
              <w:bottom w:val="single" w:sz="4" w:space="0" w:color="000000"/>
              <w:right w:val="single" w:sz="4" w:space="0" w:color="000000"/>
            </w:tcBorders>
          </w:tcPr>
          <w:p w14:paraId="63C83638" w14:textId="6EA763F7"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3.41</w:t>
            </w:r>
          </w:p>
        </w:tc>
        <w:tc>
          <w:tcPr>
            <w:tcW w:w="5793" w:type="dxa"/>
            <w:gridSpan w:val="2"/>
            <w:tcBorders>
              <w:top w:val="nil"/>
              <w:left w:val="nil"/>
              <w:bottom w:val="single" w:sz="4" w:space="0" w:color="000000"/>
              <w:right w:val="single" w:sz="4" w:space="0" w:color="000000"/>
            </w:tcBorders>
          </w:tcPr>
          <w:p w14:paraId="543BC2E4" w14:textId="77777777" w:rsidR="000839FE" w:rsidRPr="00376853" w:rsidRDefault="000839FE" w:rsidP="000839FE">
            <w:pPr>
              <w:spacing w:after="0" w:line="240" w:lineRule="auto"/>
              <w:rPr>
                <w:rFonts w:ascii="Calibri" w:eastAsia="Times New Roman" w:hAnsi="Calibri" w:cs="Calibri"/>
              </w:rPr>
            </w:pPr>
            <w:r w:rsidRPr="00376853">
              <w:rPr>
                <w:rFonts w:ascii="Calibri" w:eastAsia="Times New Roman" w:hAnsi="Calibri" w:cs="Calibri"/>
              </w:rPr>
              <w:t>The gauge case has the proper shipping label affixed to it:</w:t>
            </w:r>
          </w:p>
          <w:p w14:paraId="13B081D1" w14:textId="77777777" w:rsidR="000839FE" w:rsidRPr="00376853" w:rsidRDefault="000839FE" w:rsidP="000839FE">
            <w:pPr>
              <w:spacing w:after="0" w:line="240" w:lineRule="auto"/>
              <w:rPr>
                <w:rFonts w:ascii="Calibri" w:eastAsia="Times New Roman" w:hAnsi="Calibri" w:cs="Calibri"/>
              </w:rPr>
            </w:pPr>
            <w:r w:rsidRPr="00376853">
              <w:rPr>
                <w:rFonts w:ascii="Calibri" w:eastAsia="Times New Roman" w:hAnsi="Calibri" w:cs="Calibri"/>
              </w:rPr>
              <w:t>UN3332, Radioactive Material</w:t>
            </w:r>
          </w:p>
          <w:p w14:paraId="7570F25C" w14:textId="77777777" w:rsidR="000839FE" w:rsidRPr="00376853" w:rsidRDefault="000839FE" w:rsidP="000839FE">
            <w:pPr>
              <w:spacing w:after="0" w:line="240" w:lineRule="auto"/>
              <w:rPr>
                <w:rFonts w:ascii="Calibri" w:eastAsia="Times New Roman" w:hAnsi="Calibri" w:cs="Calibri"/>
              </w:rPr>
            </w:pPr>
            <w:r w:rsidRPr="00376853">
              <w:rPr>
                <w:rFonts w:ascii="Calibri" w:eastAsia="Times New Roman" w:hAnsi="Calibri" w:cs="Calibri"/>
              </w:rPr>
              <w:t>Type A Package, Special form 7</w:t>
            </w:r>
          </w:p>
          <w:p w14:paraId="090E9F8C" w14:textId="77777777" w:rsidR="000839FE" w:rsidRPr="00376853" w:rsidRDefault="000839FE" w:rsidP="000839FE">
            <w:pPr>
              <w:spacing w:after="0" w:line="240" w:lineRule="auto"/>
              <w:rPr>
                <w:rFonts w:ascii="Calibri" w:eastAsia="Times New Roman" w:hAnsi="Calibri" w:cs="Calibri"/>
              </w:rPr>
            </w:pPr>
            <w:r w:rsidRPr="00376853">
              <w:rPr>
                <w:rFonts w:ascii="Calibri" w:eastAsia="Times New Roman" w:hAnsi="Calibri" w:cs="Calibri"/>
              </w:rPr>
              <w:lastRenderedPageBreak/>
              <w:t>Transport index 0.2</w:t>
            </w:r>
          </w:p>
          <w:p w14:paraId="12D4F6B6" w14:textId="77886C0E" w:rsidR="000839FE" w:rsidRPr="006F1C4A" w:rsidRDefault="000839FE" w:rsidP="000839FE">
            <w:pPr>
              <w:spacing w:after="0" w:line="240" w:lineRule="auto"/>
              <w:rPr>
                <w:rFonts w:ascii="Calibri" w:eastAsia="Times New Roman" w:hAnsi="Calibri" w:cs="Calibri"/>
              </w:rPr>
            </w:pPr>
            <w:r w:rsidRPr="00376853">
              <w:rPr>
                <w:rFonts w:ascii="Calibri" w:eastAsia="Times New Roman" w:hAnsi="Calibri" w:cs="Calibri"/>
              </w:rPr>
              <w:t>Yellow II label, RQ</w:t>
            </w:r>
          </w:p>
        </w:tc>
        <w:tc>
          <w:tcPr>
            <w:tcW w:w="537" w:type="dxa"/>
            <w:gridSpan w:val="2"/>
            <w:tcBorders>
              <w:top w:val="nil"/>
              <w:left w:val="nil"/>
              <w:bottom w:val="single" w:sz="4" w:space="0" w:color="000000"/>
              <w:right w:val="single" w:sz="4" w:space="0" w:color="000000"/>
            </w:tcBorders>
          </w:tcPr>
          <w:p w14:paraId="0F095AF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74F38E11"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3E9E284C"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547CCAD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527E9523"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1C29BD" w:rsidRPr="006F1C4A" w14:paraId="1EE3EE13" w14:textId="77777777" w:rsidTr="00DD1728">
        <w:trPr>
          <w:trHeight w:val="620"/>
        </w:trPr>
        <w:tc>
          <w:tcPr>
            <w:tcW w:w="1275" w:type="dxa"/>
            <w:tcBorders>
              <w:top w:val="nil"/>
              <w:left w:val="single" w:sz="4" w:space="0" w:color="000000"/>
              <w:bottom w:val="single" w:sz="4" w:space="0" w:color="000000"/>
              <w:right w:val="single" w:sz="4" w:space="0" w:color="000000"/>
            </w:tcBorders>
          </w:tcPr>
          <w:p w14:paraId="07A2B0AA" w14:textId="4438DFB1"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3.42</w:t>
            </w:r>
          </w:p>
        </w:tc>
        <w:tc>
          <w:tcPr>
            <w:tcW w:w="5793" w:type="dxa"/>
            <w:gridSpan w:val="2"/>
            <w:tcBorders>
              <w:top w:val="nil"/>
              <w:left w:val="nil"/>
              <w:bottom w:val="single" w:sz="4" w:space="0" w:color="000000"/>
              <w:right w:val="single" w:sz="4" w:space="0" w:color="000000"/>
            </w:tcBorders>
          </w:tcPr>
          <w:p w14:paraId="0760228F" w14:textId="47A65C4B" w:rsidR="000839FE" w:rsidRPr="006F1C4A" w:rsidRDefault="000839FE" w:rsidP="000839FE">
            <w:pPr>
              <w:spacing w:after="0" w:line="240" w:lineRule="auto"/>
              <w:rPr>
                <w:rFonts w:ascii="Calibri" w:eastAsia="Times New Roman" w:hAnsi="Calibri" w:cs="Calibri"/>
              </w:rPr>
            </w:pPr>
            <w:r w:rsidRPr="00376853">
              <w:rPr>
                <w:rFonts w:ascii="Calibri" w:eastAsia="Times New Roman" w:hAnsi="Calibri" w:cs="Calibri"/>
              </w:rPr>
              <w:t xml:space="preserve">The Special Form Approval (USA/0627/S or CZ/1009/S) is kept within the gauge case. </w:t>
            </w:r>
          </w:p>
        </w:tc>
        <w:tc>
          <w:tcPr>
            <w:tcW w:w="537" w:type="dxa"/>
            <w:gridSpan w:val="2"/>
            <w:tcBorders>
              <w:top w:val="nil"/>
              <w:left w:val="nil"/>
              <w:bottom w:val="single" w:sz="4" w:space="0" w:color="000000"/>
              <w:right w:val="single" w:sz="4" w:space="0" w:color="000000"/>
            </w:tcBorders>
          </w:tcPr>
          <w:p w14:paraId="0E1A6F4A"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272C2B39"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6482EC2B"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0DAB0BE2"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75F3A3E8" w14:textId="77777777" w:rsidR="000839FE" w:rsidRPr="006F1C4A" w:rsidRDefault="000839FE" w:rsidP="000839FE">
            <w:pPr>
              <w:spacing w:after="0" w:line="240" w:lineRule="auto"/>
              <w:rPr>
                <w:rFonts w:ascii="Times New Roman" w:eastAsia="Times New Roman" w:hAnsi="Times New Roman" w:cs="Times New Roman"/>
                <w:color w:val="000000"/>
                <w:sz w:val="20"/>
                <w:szCs w:val="20"/>
              </w:rPr>
            </w:pPr>
          </w:p>
        </w:tc>
      </w:tr>
      <w:tr w:rsidR="00F40603" w:rsidRPr="006F1C4A" w14:paraId="695B6696" w14:textId="77777777" w:rsidTr="006C1B2E">
        <w:trPr>
          <w:trHeight w:val="340"/>
        </w:trPr>
        <w:tc>
          <w:tcPr>
            <w:tcW w:w="11245" w:type="dxa"/>
            <w:gridSpan w:val="9"/>
            <w:tcBorders>
              <w:top w:val="nil"/>
              <w:left w:val="single" w:sz="4" w:space="0" w:color="000000"/>
              <w:bottom w:val="single" w:sz="4" w:space="0" w:color="000000"/>
              <w:right w:val="single" w:sz="4" w:space="0" w:color="000000"/>
            </w:tcBorders>
            <w:shd w:val="clear" w:color="000000" w:fill="AEAAAA"/>
            <w:hideMark/>
          </w:tcPr>
          <w:p w14:paraId="73E71B94" w14:textId="135F3420" w:rsidR="00F40603" w:rsidRDefault="00F40603" w:rsidP="000839FE">
            <w:pPr>
              <w:spacing w:after="0" w:line="240" w:lineRule="auto"/>
              <w:rPr>
                <w:rFonts w:ascii="Calibri" w:eastAsia="Times New Roman" w:hAnsi="Calibri" w:cs="Calibri"/>
                <w:b/>
                <w:bCs/>
                <w:sz w:val="28"/>
                <w:szCs w:val="28"/>
              </w:rPr>
            </w:pPr>
            <w:r w:rsidRPr="006F1C4A">
              <w:rPr>
                <w:rFonts w:ascii="Calibri" w:eastAsia="Times New Roman" w:hAnsi="Calibri" w:cs="Calibri"/>
                <w:color w:val="000000"/>
              </w:rPr>
              <w:t>4.00</w:t>
            </w:r>
            <w:r>
              <w:rPr>
                <w:rFonts w:ascii="Calibri" w:eastAsia="Times New Roman" w:hAnsi="Calibri" w:cs="Calibri"/>
                <w:color w:val="000000"/>
              </w:rPr>
              <w:t xml:space="preserve">     </w:t>
            </w:r>
            <w:r>
              <w:rPr>
                <w:rFonts w:ascii="Calibri" w:eastAsia="Times New Roman" w:hAnsi="Calibri" w:cs="Calibri"/>
                <w:b/>
                <w:bCs/>
                <w:sz w:val="28"/>
                <w:szCs w:val="28"/>
              </w:rPr>
              <w:t>X-ray Safety</w:t>
            </w:r>
          </w:p>
          <w:p w14:paraId="5B4E63E6" w14:textId="783B3103" w:rsidR="00F40603" w:rsidRPr="006F1C4A" w:rsidRDefault="00F40603" w:rsidP="000839FE">
            <w:pPr>
              <w:spacing w:after="0" w:line="240" w:lineRule="auto"/>
              <w:rPr>
                <w:rFonts w:ascii="Times New Roman" w:eastAsia="Times New Roman" w:hAnsi="Times New Roman" w:cs="Times New Roman"/>
                <w:color w:val="000000"/>
                <w:sz w:val="20"/>
                <w:szCs w:val="20"/>
              </w:rPr>
            </w:pPr>
            <w:r w:rsidRPr="00F56085">
              <w:rPr>
                <w:rFonts w:ascii="Calibri" w:eastAsia="Times New Roman" w:hAnsi="Calibri" w:cs="Calibri"/>
                <w:bCs/>
              </w:rPr>
              <w:t xml:space="preserve">Does your lab work with equipment capable of producing X-rays? </w:t>
            </w:r>
            <w:r>
              <w:rPr>
                <w:rFonts w:ascii="Calibri" w:eastAsia="Times New Roman" w:hAnsi="Calibri" w:cs="Calibri"/>
              </w:rPr>
              <w:t>If not, skip this section.</w:t>
            </w:r>
          </w:p>
        </w:tc>
      </w:tr>
      <w:tr w:rsidR="001C29BD" w:rsidRPr="006F1C4A" w14:paraId="1C05A834" w14:textId="77777777" w:rsidTr="00DD1728">
        <w:trPr>
          <w:trHeight w:val="340"/>
        </w:trPr>
        <w:tc>
          <w:tcPr>
            <w:tcW w:w="1275" w:type="dxa"/>
            <w:tcBorders>
              <w:top w:val="nil"/>
              <w:left w:val="single" w:sz="4" w:space="0" w:color="000000"/>
              <w:bottom w:val="single" w:sz="4" w:space="0" w:color="000000"/>
              <w:right w:val="single" w:sz="4" w:space="0" w:color="000000"/>
            </w:tcBorders>
          </w:tcPr>
          <w:p w14:paraId="5C9BB174" w14:textId="52EDE4FE"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4.1</w:t>
            </w:r>
          </w:p>
        </w:tc>
        <w:tc>
          <w:tcPr>
            <w:tcW w:w="5793" w:type="dxa"/>
            <w:gridSpan w:val="2"/>
            <w:tcBorders>
              <w:top w:val="nil"/>
              <w:left w:val="single" w:sz="4" w:space="0" w:color="000000"/>
              <w:bottom w:val="single" w:sz="4" w:space="0" w:color="000000"/>
              <w:right w:val="single" w:sz="4" w:space="0" w:color="000000"/>
            </w:tcBorders>
          </w:tcPr>
          <w:p w14:paraId="78D903BD" w14:textId="493CD73D" w:rsidR="000839FE" w:rsidRPr="00F56085" w:rsidRDefault="000839FE" w:rsidP="000839FE">
            <w:pPr>
              <w:spacing w:after="0" w:line="240" w:lineRule="auto"/>
              <w:rPr>
                <w:rFonts w:eastAsia="Times New Roman" w:cs="Calibri"/>
                <w:bCs/>
              </w:rPr>
            </w:pPr>
            <w:r w:rsidRPr="00F56085">
              <w:rPr>
                <w:rFonts w:eastAsia="Times New Roman" w:cs="Calibri"/>
                <w:bCs/>
              </w:rPr>
              <w:t>Lab has current authorization for using equipment capable of producing X-rays.</w:t>
            </w:r>
          </w:p>
        </w:tc>
        <w:tc>
          <w:tcPr>
            <w:tcW w:w="537" w:type="dxa"/>
            <w:gridSpan w:val="2"/>
            <w:tcBorders>
              <w:top w:val="nil"/>
              <w:left w:val="single" w:sz="4" w:space="0" w:color="000000"/>
              <w:bottom w:val="single" w:sz="4" w:space="0" w:color="000000"/>
              <w:right w:val="single" w:sz="4" w:space="0" w:color="000000"/>
            </w:tcBorders>
          </w:tcPr>
          <w:p w14:paraId="387164D8" w14:textId="77777777" w:rsidR="000839FE" w:rsidRDefault="000839FE" w:rsidP="000839FE">
            <w:pPr>
              <w:spacing w:after="0" w:line="240" w:lineRule="auto"/>
              <w:rPr>
                <w:rFonts w:ascii="Calibri" w:eastAsia="Times New Roman" w:hAnsi="Calibri" w:cs="Calibri"/>
                <w:b/>
                <w:bCs/>
                <w:sz w:val="28"/>
                <w:szCs w:val="28"/>
              </w:rPr>
            </w:pPr>
          </w:p>
        </w:tc>
        <w:tc>
          <w:tcPr>
            <w:tcW w:w="531" w:type="dxa"/>
            <w:tcBorders>
              <w:top w:val="nil"/>
              <w:left w:val="single" w:sz="4" w:space="0" w:color="000000"/>
              <w:bottom w:val="single" w:sz="4" w:space="0" w:color="000000"/>
              <w:right w:val="single" w:sz="4" w:space="0" w:color="000000"/>
            </w:tcBorders>
          </w:tcPr>
          <w:p w14:paraId="713694B2" w14:textId="77777777" w:rsidR="000839FE" w:rsidRDefault="000839FE" w:rsidP="000839FE">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tcPr>
          <w:p w14:paraId="55F375E3" w14:textId="77777777" w:rsidR="000839FE" w:rsidRDefault="000839FE" w:rsidP="000839FE">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tcPr>
          <w:p w14:paraId="77FE5DCD" w14:textId="77777777" w:rsidR="000839FE" w:rsidRDefault="000839FE" w:rsidP="000839FE">
            <w:pPr>
              <w:spacing w:after="0" w:line="240" w:lineRule="auto"/>
              <w:rPr>
                <w:rFonts w:ascii="Calibri" w:eastAsia="Times New Roman" w:hAnsi="Calibri" w:cs="Calibri"/>
                <w:b/>
                <w:bCs/>
                <w:sz w:val="28"/>
                <w:szCs w:val="28"/>
              </w:rPr>
            </w:pPr>
          </w:p>
        </w:tc>
        <w:tc>
          <w:tcPr>
            <w:tcW w:w="2004" w:type="dxa"/>
            <w:tcBorders>
              <w:top w:val="nil"/>
              <w:left w:val="single" w:sz="4" w:space="0" w:color="000000"/>
              <w:bottom w:val="single" w:sz="4" w:space="0" w:color="000000"/>
              <w:right w:val="single" w:sz="4" w:space="0" w:color="000000"/>
            </w:tcBorders>
          </w:tcPr>
          <w:p w14:paraId="22E3E645" w14:textId="02790C49" w:rsidR="000839FE" w:rsidRDefault="000839FE" w:rsidP="000839FE">
            <w:pPr>
              <w:spacing w:after="0" w:line="240" w:lineRule="auto"/>
              <w:rPr>
                <w:rFonts w:ascii="Calibri" w:eastAsia="Times New Roman" w:hAnsi="Calibri" w:cs="Calibri"/>
                <w:b/>
                <w:bCs/>
                <w:sz w:val="28"/>
                <w:szCs w:val="28"/>
              </w:rPr>
            </w:pPr>
          </w:p>
        </w:tc>
      </w:tr>
      <w:tr w:rsidR="001C29BD" w:rsidRPr="006F1C4A" w14:paraId="4C67F2B4" w14:textId="77777777" w:rsidTr="00DD1728">
        <w:trPr>
          <w:trHeight w:val="340"/>
        </w:trPr>
        <w:tc>
          <w:tcPr>
            <w:tcW w:w="1275" w:type="dxa"/>
            <w:tcBorders>
              <w:top w:val="nil"/>
              <w:left w:val="single" w:sz="4" w:space="0" w:color="000000"/>
              <w:bottom w:val="single" w:sz="4" w:space="0" w:color="000000"/>
              <w:right w:val="single" w:sz="4" w:space="0" w:color="000000"/>
            </w:tcBorders>
          </w:tcPr>
          <w:p w14:paraId="1FDDE1D1" w14:textId="4BFE5B4E"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4.2</w:t>
            </w:r>
          </w:p>
        </w:tc>
        <w:tc>
          <w:tcPr>
            <w:tcW w:w="5793" w:type="dxa"/>
            <w:gridSpan w:val="2"/>
            <w:tcBorders>
              <w:top w:val="nil"/>
              <w:left w:val="single" w:sz="4" w:space="0" w:color="000000"/>
              <w:bottom w:val="single" w:sz="4" w:space="0" w:color="000000"/>
              <w:right w:val="single" w:sz="4" w:space="0" w:color="000000"/>
            </w:tcBorders>
          </w:tcPr>
          <w:p w14:paraId="1E2CE0AD" w14:textId="54508B0E" w:rsidR="000839FE" w:rsidRPr="00F56085" w:rsidRDefault="000839FE" w:rsidP="000839FE">
            <w:pPr>
              <w:spacing w:after="0" w:line="240" w:lineRule="auto"/>
              <w:rPr>
                <w:rFonts w:eastAsia="Times New Roman" w:cs="Calibri"/>
                <w:bCs/>
              </w:rPr>
            </w:pPr>
            <w:r w:rsidRPr="00F56085">
              <w:rPr>
                <w:rFonts w:eastAsia="Times New Roman" w:cs="Calibri"/>
                <w:bCs/>
              </w:rPr>
              <w:t>All Authorized Users (AUs) of equipment capable of producing X-rays are identified on PI's authorization permit.</w:t>
            </w:r>
          </w:p>
        </w:tc>
        <w:tc>
          <w:tcPr>
            <w:tcW w:w="537" w:type="dxa"/>
            <w:gridSpan w:val="2"/>
            <w:tcBorders>
              <w:top w:val="nil"/>
              <w:left w:val="single" w:sz="4" w:space="0" w:color="000000"/>
              <w:bottom w:val="single" w:sz="4" w:space="0" w:color="000000"/>
              <w:right w:val="single" w:sz="4" w:space="0" w:color="000000"/>
            </w:tcBorders>
          </w:tcPr>
          <w:p w14:paraId="3AB406D8" w14:textId="77777777" w:rsidR="000839FE" w:rsidRDefault="000839FE" w:rsidP="000839FE">
            <w:pPr>
              <w:spacing w:after="0" w:line="240" w:lineRule="auto"/>
              <w:rPr>
                <w:rFonts w:ascii="Calibri" w:eastAsia="Times New Roman" w:hAnsi="Calibri" w:cs="Calibri"/>
                <w:b/>
                <w:bCs/>
                <w:sz w:val="28"/>
                <w:szCs w:val="28"/>
              </w:rPr>
            </w:pPr>
          </w:p>
        </w:tc>
        <w:tc>
          <w:tcPr>
            <w:tcW w:w="531" w:type="dxa"/>
            <w:tcBorders>
              <w:top w:val="nil"/>
              <w:left w:val="single" w:sz="4" w:space="0" w:color="000000"/>
              <w:bottom w:val="single" w:sz="4" w:space="0" w:color="000000"/>
              <w:right w:val="single" w:sz="4" w:space="0" w:color="000000"/>
            </w:tcBorders>
          </w:tcPr>
          <w:p w14:paraId="27775693" w14:textId="77777777" w:rsidR="000839FE" w:rsidRDefault="000839FE" w:rsidP="000839FE">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tcPr>
          <w:p w14:paraId="28411188" w14:textId="77777777" w:rsidR="000839FE" w:rsidRDefault="000839FE" w:rsidP="000839FE">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tcPr>
          <w:p w14:paraId="634A56DC" w14:textId="77777777" w:rsidR="000839FE" w:rsidRDefault="000839FE" w:rsidP="000839FE">
            <w:pPr>
              <w:spacing w:after="0" w:line="240" w:lineRule="auto"/>
              <w:rPr>
                <w:rFonts w:ascii="Calibri" w:eastAsia="Times New Roman" w:hAnsi="Calibri" w:cs="Calibri"/>
                <w:b/>
                <w:bCs/>
                <w:sz w:val="28"/>
                <w:szCs w:val="28"/>
              </w:rPr>
            </w:pPr>
          </w:p>
        </w:tc>
        <w:tc>
          <w:tcPr>
            <w:tcW w:w="2004" w:type="dxa"/>
            <w:tcBorders>
              <w:top w:val="nil"/>
              <w:left w:val="single" w:sz="4" w:space="0" w:color="000000"/>
              <w:bottom w:val="single" w:sz="4" w:space="0" w:color="000000"/>
              <w:right w:val="single" w:sz="4" w:space="0" w:color="000000"/>
            </w:tcBorders>
          </w:tcPr>
          <w:p w14:paraId="35F32890" w14:textId="77777777" w:rsidR="000839FE" w:rsidRDefault="000839FE" w:rsidP="000839FE">
            <w:pPr>
              <w:spacing w:after="0" w:line="240" w:lineRule="auto"/>
              <w:rPr>
                <w:rFonts w:ascii="Calibri" w:eastAsia="Times New Roman" w:hAnsi="Calibri" w:cs="Calibri"/>
                <w:b/>
                <w:bCs/>
                <w:sz w:val="28"/>
                <w:szCs w:val="28"/>
              </w:rPr>
            </w:pPr>
          </w:p>
        </w:tc>
      </w:tr>
      <w:tr w:rsidR="001C29BD" w:rsidRPr="006F1C4A" w14:paraId="46791354" w14:textId="77777777" w:rsidTr="00DD1728">
        <w:trPr>
          <w:trHeight w:val="340"/>
        </w:trPr>
        <w:tc>
          <w:tcPr>
            <w:tcW w:w="1275" w:type="dxa"/>
            <w:tcBorders>
              <w:top w:val="nil"/>
              <w:left w:val="single" w:sz="4" w:space="0" w:color="000000"/>
              <w:bottom w:val="single" w:sz="4" w:space="0" w:color="000000"/>
              <w:right w:val="single" w:sz="4" w:space="0" w:color="000000"/>
            </w:tcBorders>
          </w:tcPr>
          <w:p w14:paraId="64B50AD8" w14:textId="0B0974AA"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4.3</w:t>
            </w:r>
          </w:p>
        </w:tc>
        <w:tc>
          <w:tcPr>
            <w:tcW w:w="5793" w:type="dxa"/>
            <w:gridSpan w:val="2"/>
            <w:tcBorders>
              <w:top w:val="nil"/>
              <w:left w:val="single" w:sz="4" w:space="0" w:color="000000"/>
              <w:bottom w:val="single" w:sz="4" w:space="0" w:color="000000"/>
              <w:right w:val="single" w:sz="4" w:space="0" w:color="000000"/>
            </w:tcBorders>
          </w:tcPr>
          <w:p w14:paraId="106DFDE7" w14:textId="3B0EF323" w:rsidR="000839FE" w:rsidRPr="00F56085" w:rsidRDefault="000839FE" w:rsidP="000839FE">
            <w:pPr>
              <w:spacing w:after="0" w:line="240" w:lineRule="auto"/>
              <w:rPr>
                <w:rFonts w:eastAsia="Times New Roman" w:cs="Calibri"/>
                <w:bCs/>
              </w:rPr>
            </w:pPr>
            <w:r w:rsidRPr="00F56085">
              <w:rPr>
                <w:rFonts w:eastAsia="Times New Roman" w:cs="Calibri"/>
                <w:bCs/>
              </w:rPr>
              <w:t>AUs listed on the X-ray safety permit are up-to-date on their required safety training. (</w:t>
            </w:r>
            <w:r w:rsidR="00D46583">
              <w:rPr>
                <w:rFonts w:eastAsia="Times New Roman" w:cs="Calibri"/>
                <w:bCs/>
              </w:rPr>
              <w:t xml:space="preserve">Fully enclosed systems require a one-time online </w:t>
            </w:r>
            <w:r w:rsidR="002D3789">
              <w:rPr>
                <w:rFonts w:eastAsia="Times New Roman" w:cs="Calibri"/>
                <w:bCs/>
              </w:rPr>
              <w:t>X</w:t>
            </w:r>
            <w:r w:rsidR="00D46583">
              <w:rPr>
                <w:rFonts w:eastAsia="Times New Roman" w:cs="Calibri"/>
                <w:bCs/>
              </w:rPr>
              <w:t xml:space="preserve">-ray </w:t>
            </w:r>
            <w:r w:rsidR="002D3789">
              <w:rPr>
                <w:rFonts w:eastAsia="Times New Roman" w:cs="Calibri"/>
                <w:bCs/>
              </w:rPr>
              <w:t>S</w:t>
            </w:r>
            <w:r w:rsidR="00D46583">
              <w:rPr>
                <w:rFonts w:eastAsia="Times New Roman" w:cs="Calibri"/>
                <w:bCs/>
              </w:rPr>
              <w:t xml:space="preserve">afety training, </w:t>
            </w:r>
            <w:r w:rsidR="002D3789">
              <w:rPr>
                <w:rFonts w:eastAsia="Times New Roman" w:cs="Calibri"/>
                <w:bCs/>
              </w:rPr>
              <w:t>other systems require online X-ray Safety training and Lab Specific training</w:t>
            </w:r>
            <w:r w:rsidRPr="00F56085">
              <w:rPr>
                <w:rFonts w:eastAsia="Times New Roman" w:cs="Calibri"/>
                <w:bCs/>
              </w:rPr>
              <w:t>)</w:t>
            </w:r>
          </w:p>
        </w:tc>
        <w:tc>
          <w:tcPr>
            <w:tcW w:w="537" w:type="dxa"/>
            <w:gridSpan w:val="2"/>
            <w:tcBorders>
              <w:top w:val="nil"/>
              <w:left w:val="single" w:sz="4" w:space="0" w:color="000000"/>
              <w:bottom w:val="single" w:sz="4" w:space="0" w:color="000000"/>
              <w:right w:val="single" w:sz="4" w:space="0" w:color="000000"/>
            </w:tcBorders>
          </w:tcPr>
          <w:p w14:paraId="66B23CF0" w14:textId="77777777" w:rsidR="000839FE" w:rsidRDefault="000839FE" w:rsidP="000839FE">
            <w:pPr>
              <w:spacing w:after="0" w:line="240" w:lineRule="auto"/>
              <w:rPr>
                <w:rFonts w:ascii="Calibri" w:eastAsia="Times New Roman" w:hAnsi="Calibri" w:cs="Calibri"/>
                <w:b/>
                <w:bCs/>
                <w:sz w:val="28"/>
                <w:szCs w:val="28"/>
              </w:rPr>
            </w:pPr>
          </w:p>
        </w:tc>
        <w:tc>
          <w:tcPr>
            <w:tcW w:w="531" w:type="dxa"/>
            <w:tcBorders>
              <w:top w:val="nil"/>
              <w:left w:val="single" w:sz="4" w:space="0" w:color="000000"/>
              <w:bottom w:val="single" w:sz="4" w:space="0" w:color="000000"/>
              <w:right w:val="single" w:sz="4" w:space="0" w:color="000000"/>
            </w:tcBorders>
          </w:tcPr>
          <w:p w14:paraId="5ED8C1F7" w14:textId="77777777" w:rsidR="000839FE" w:rsidRDefault="000839FE" w:rsidP="000839FE">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tcPr>
          <w:p w14:paraId="3C960775" w14:textId="77777777" w:rsidR="000839FE" w:rsidRDefault="000839FE" w:rsidP="000839FE">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tcPr>
          <w:p w14:paraId="62A8EE77" w14:textId="77777777" w:rsidR="000839FE" w:rsidRDefault="000839FE" w:rsidP="000839FE">
            <w:pPr>
              <w:spacing w:after="0" w:line="240" w:lineRule="auto"/>
              <w:rPr>
                <w:rFonts w:ascii="Calibri" w:eastAsia="Times New Roman" w:hAnsi="Calibri" w:cs="Calibri"/>
                <w:b/>
                <w:bCs/>
                <w:sz w:val="28"/>
                <w:szCs w:val="28"/>
              </w:rPr>
            </w:pPr>
          </w:p>
        </w:tc>
        <w:tc>
          <w:tcPr>
            <w:tcW w:w="2004" w:type="dxa"/>
            <w:tcBorders>
              <w:top w:val="nil"/>
              <w:left w:val="single" w:sz="4" w:space="0" w:color="000000"/>
              <w:bottom w:val="single" w:sz="4" w:space="0" w:color="000000"/>
              <w:right w:val="single" w:sz="4" w:space="0" w:color="000000"/>
            </w:tcBorders>
          </w:tcPr>
          <w:p w14:paraId="05D138B4" w14:textId="77777777" w:rsidR="000839FE" w:rsidRDefault="000839FE" w:rsidP="000839FE">
            <w:pPr>
              <w:spacing w:after="0" w:line="240" w:lineRule="auto"/>
              <w:rPr>
                <w:rFonts w:ascii="Calibri" w:eastAsia="Times New Roman" w:hAnsi="Calibri" w:cs="Calibri"/>
                <w:b/>
                <w:bCs/>
                <w:sz w:val="28"/>
                <w:szCs w:val="28"/>
              </w:rPr>
            </w:pPr>
          </w:p>
        </w:tc>
      </w:tr>
      <w:tr w:rsidR="001C29BD" w:rsidRPr="006F1C4A" w14:paraId="3DCE108E" w14:textId="77777777" w:rsidTr="00DD1728">
        <w:trPr>
          <w:trHeight w:val="340"/>
        </w:trPr>
        <w:tc>
          <w:tcPr>
            <w:tcW w:w="1275" w:type="dxa"/>
            <w:tcBorders>
              <w:top w:val="nil"/>
              <w:left w:val="single" w:sz="4" w:space="0" w:color="000000"/>
              <w:bottom w:val="single" w:sz="4" w:space="0" w:color="000000"/>
              <w:right w:val="single" w:sz="4" w:space="0" w:color="000000"/>
            </w:tcBorders>
          </w:tcPr>
          <w:p w14:paraId="1DE95FF2" w14:textId="5FB5EA93"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4.4</w:t>
            </w:r>
          </w:p>
        </w:tc>
        <w:tc>
          <w:tcPr>
            <w:tcW w:w="5793" w:type="dxa"/>
            <w:gridSpan w:val="2"/>
            <w:tcBorders>
              <w:top w:val="nil"/>
              <w:left w:val="single" w:sz="4" w:space="0" w:color="000000"/>
              <w:bottom w:val="single" w:sz="4" w:space="0" w:color="000000"/>
              <w:right w:val="single" w:sz="4" w:space="0" w:color="000000"/>
            </w:tcBorders>
          </w:tcPr>
          <w:p w14:paraId="1D12845C" w14:textId="607E7EEB" w:rsidR="000839FE" w:rsidRPr="00F56085" w:rsidRDefault="000839FE" w:rsidP="000839FE">
            <w:pPr>
              <w:spacing w:after="0" w:line="240" w:lineRule="auto"/>
              <w:rPr>
                <w:rFonts w:eastAsia="Times New Roman" w:cs="Calibri"/>
                <w:bCs/>
              </w:rPr>
            </w:pPr>
            <w:r w:rsidRPr="00F56085">
              <w:rPr>
                <w:rFonts w:eastAsia="Times New Roman" w:cs="Times New Roman"/>
                <w:color w:val="000000"/>
              </w:rPr>
              <w:t>Caution X-ray equipment icon is present on the lab entrance safety sign</w:t>
            </w:r>
          </w:p>
        </w:tc>
        <w:tc>
          <w:tcPr>
            <w:tcW w:w="537" w:type="dxa"/>
            <w:gridSpan w:val="2"/>
            <w:tcBorders>
              <w:top w:val="nil"/>
              <w:left w:val="single" w:sz="4" w:space="0" w:color="000000"/>
              <w:bottom w:val="single" w:sz="4" w:space="0" w:color="000000"/>
              <w:right w:val="single" w:sz="4" w:space="0" w:color="000000"/>
            </w:tcBorders>
          </w:tcPr>
          <w:p w14:paraId="6A6C6ECC" w14:textId="77777777" w:rsidR="000839FE" w:rsidRDefault="000839FE" w:rsidP="000839FE">
            <w:pPr>
              <w:spacing w:after="0" w:line="240" w:lineRule="auto"/>
              <w:rPr>
                <w:rFonts w:ascii="Calibri" w:eastAsia="Times New Roman" w:hAnsi="Calibri" w:cs="Calibri"/>
                <w:b/>
                <w:bCs/>
                <w:sz w:val="28"/>
                <w:szCs w:val="28"/>
              </w:rPr>
            </w:pPr>
          </w:p>
        </w:tc>
        <w:tc>
          <w:tcPr>
            <w:tcW w:w="531" w:type="dxa"/>
            <w:tcBorders>
              <w:top w:val="nil"/>
              <w:left w:val="single" w:sz="4" w:space="0" w:color="000000"/>
              <w:bottom w:val="single" w:sz="4" w:space="0" w:color="000000"/>
              <w:right w:val="single" w:sz="4" w:space="0" w:color="000000"/>
            </w:tcBorders>
          </w:tcPr>
          <w:p w14:paraId="5CE37CD9" w14:textId="77777777" w:rsidR="000839FE" w:rsidRDefault="000839FE" w:rsidP="000839FE">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tcPr>
          <w:p w14:paraId="1E396A86" w14:textId="77777777" w:rsidR="000839FE" w:rsidRDefault="000839FE" w:rsidP="000839FE">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tcPr>
          <w:p w14:paraId="1BB85A6B" w14:textId="77777777" w:rsidR="000839FE" w:rsidRDefault="000839FE" w:rsidP="000839FE">
            <w:pPr>
              <w:spacing w:after="0" w:line="240" w:lineRule="auto"/>
              <w:rPr>
                <w:rFonts w:ascii="Calibri" w:eastAsia="Times New Roman" w:hAnsi="Calibri" w:cs="Calibri"/>
                <w:b/>
                <w:bCs/>
                <w:sz w:val="28"/>
                <w:szCs w:val="28"/>
              </w:rPr>
            </w:pPr>
          </w:p>
        </w:tc>
        <w:tc>
          <w:tcPr>
            <w:tcW w:w="2004" w:type="dxa"/>
            <w:tcBorders>
              <w:top w:val="nil"/>
              <w:left w:val="single" w:sz="4" w:space="0" w:color="000000"/>
              <w:bottom w:val="single" w:sz="4" w:space="0" w:color="000000"/>
              <w:right w:val="single" w:sz="4" w:space="0" w:color="000000"/>
            </w:tcBorders>
          </w:tcPr>
          <w:p w14:paraId="0A717625" w14:textId="77777777" w:rsidR="000839FE" w:rsidRDefault="000839FE" w:rsidP="000839FE">
            <w:pPr>
              <w:spacing w:after="0" w:line="240" w:lineRule="auto"/>
              <w:rPr>
                <w:rFonts w:ascii="Calibri" w:eastAsia="Times New Roman" w:hAnsi="Calibri" w:cs="Calibri"/>
                <w:b/>
                <w:bCs/>
                <w:sz w:val="28"/>
                <w:szCs w:val="28"/>
              </w:rPr>
            </w:pPr>
          </w:p>
        </w:tc>
      </w:tr>
      <w:tr w:rsidR="001C29BD" w:rsidRPr="006F1C4A" w14:paraId="00EF74A3" w14:textId="77777777" w:rsidTr="00DD1728">
        <w:trPr>
          <w:trHeight w:val="340"/>
        </w:trPr>
        <w:tc>
          <w:tcPr>
            <w:tcW w:w="1275" w:type="dxa"/>
            <w:tcBorders>
              <w:top w:val="nil"/>
              <w:left w:val="single" w:sz="4" w:space="0" w:color="000000"/>
              <w:bottom w:val="single" w:sz="4" w:space="0" w:color="000000"/>
              <w:right w:val="single" w:sz="4" w:space="0" w:color="000000"/>
            </w:tcBorders>
          </w:tcPr>
          <w:p w14:paraId="2F945F2A" w14:textId="7F8C7927"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4.5</w:t>
            </w:r>
          </w:p>
        </w:tc>
        <w:tc>
          <w:tcPr>
            <w:tcW w:w="5793" w:type="dxa"/>
            <w:gridSpan w:val="2"/>
            <w:tcBorders>
              <w:top w:val="nil"/>
              <w:left w:val="single" w:sz="4" w:space="0" w:color="000000"/>
              <w:bottom w:val="single" w:sz="4" w:space="0" w:color="000000"/>
              <w:right w:val="single" w:sz="4" w:space="0" w:color="000000"/>
            </w:tcBorders>
          </w:tcPr>
          <w:p w14:paraId="6A13A147" w14:textId="2E1F48D3" w:rsidR="000839FE" w:rsidRPr="00F56085" w:rsidRDefault="000839FE" w:rsidP="000839FE">
            <w:pPr>
              <w:spacing w:after="0" w:line="240" w:lineRule="auto"/>
              <w:rPr>
                <w:rFonts w:eastAsia="Times New Roman" w:cs="Calibri"/>
                <w:bCs/>
              </w:rPr>
            </w:pPr>
            <w:r w:rsidRPr="00F56085">
              <w:rPr>
                <w:rFonts w:eastAsia="Times New Roman" w:cs="Times New Roman"/>
                <w:color w:val="000000"/>
              </w:rPr>
              <w:t xml:space="preserve">No unauthorized relocation of X-ray generating equipment from a location has occurred.  </w:t>
            </w:r>
          </w:p>
        </w:tc>
        <w:tc>
          <w:tcPr>
            <w:tcW w:w="537" w:type="dxa"/>
            <w:gridSpan w:val="2"/>
            <w:tcBorders>
              <w:top w:val="nil"/>
              <w:left w:val="single" w:sz="4" w:space="0" w:color="000000"/>
              <w:bottom w:val="single" w:sz="4" w:space="0" w:color="000000"/>
              <w:right w:val="single" w:sz="4" w:space="0" w:color="000000"/>
            </w:tcBorders>
          </w:tcPr>
          <w:p w14:paraId="0E1F0487" w14:textId="77777777" w:rsidR="000839FE" w:rsidRDefault="000839FE" w:rsidP="000839FE">
            <w:pPr>
              <w:spacing w:after="0" w:line="240" w:lineRule="auto"/>
              <w:rPr>
                <w:rFonts w:ascii="Calibri" w:eastAsia="Times New Roman" w:hAnsi="Calibri" w:cs="Calibri"/>
                <w:b/>
                <w:bCs/>
                <w:sz w:val="28"/>
                <w:szCs w:val="28"/>
              </w:rPr>
            </w:pPr>
          </w:p>
        </w:tc>
        <w:tc>
          <w:tcPr>
            <w:tcW w:w="531" w:type="dxa"/>
            <w:tcBorders>
              <w:top w:val="nil"/>
              <w:left w:val="single" w:sz="4" w:space="0" w:color="000000"/>
              <w:bottom w:val="single" w:sz="4" w:space="0" w:color="000000"/>
              <w:right w:val="single" w:sz="4" w:space="0" w:color="000000"/>
            </w:tcBorders>
          </w:tcPr>
          <w:p w14:paraId="56FD5974" w14:textId="77777777" w:rsidR="000839FE" w:rsidRDefault="000839FE" w:rsidP="000839FE">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tcPr>
          <w:p w14:paraId="505D89A3" w14:textId="77777777" w:rsidR="000839FE" w:rsidRDefault="000839FE" w:rsidP="000839FE">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tcPr>
          <w:p w14:paraId="2F760B88" w14:textId="77777777" w:rsidR="000839FE" w:rsidRDefault="000839FE" w:rsidP="000839FE">
            <w:pPr>
              <w:spacing w:after="0" w:line="240" w:lineRule="auto"/>
              <w:rPr>
                <w:rFonts w:ascii="Calibri" w:eastAsia="Times New Roman" w:hAnsi="Calibri" w:cs="Calibri"/>
                <w:b/>
                <w:bCs/>
                <w:sz w:val="28"/>
                <w:szCs w:val="28"/>
              </w:rPr>
            </w:pPr>
          </w:p>
        </w:tc>
        <w:tc>
          <w:tcPr>
            <w:tcW w:w="2004" w:type="dxa"/>
            <w:tcBorders>
              <w:top w:val="nil"/>
              <w:left w:val="single" w:sz="4" w:space="0" w:color="000000"/>
              <w:bottom w:val="single" w:sz="4" w:space="0" w:color="000000"/>
              <w:right w:val="single" w:sz="4" w:space="0" w:color="000000"/>
            </w:tcBorders>
          </w:tcPr>
          <w:p w14:paraId="5EA527A9" w14:textId="77777777" w:rsidR="000839FE" w:rsidRDefault="000839FE" w:rsidP="000839FE">
            <w:pPr>
              <w:spacing w:after="0" w:line="240" w:lineRule="auto"/>
              <w:rPr>
                <w:rFonts w:ascii="Calibri" w:eastAsia="Times New Roman" w:hAnsi="Calibri" w:cs="Calibri"/>
                <w:b/>
                <w:bCs/>
                <w:sz w:val="28"/>
                <w:szCs w:val="28"/>
              </w:rPr>
            </w:pPr>
          </w:p>
        </w:tc>
      </w:tr>
      <w:tr w:rsidR="001C29BD" w:rsidRPr="006F1C4A" w14:paraId="53069317" w14:textId="77777777" w:rsidTr="00383587">
        <w:trPr>
          <w:trHeight w:val="845"/>
        </w:trPr>
        <w:tc>
          <w:tcPr>
            <w:tcW w:w="1275" w:type="dxa"/>
            <w:tcBorders>
              <w:top w:val="nil"/>
              <w:left w:val="single" w:sz="4" w:space="0" w:color="000000"/>
              <w:bottom w:val="single" w:sz="4" w:space="0" w:color="000000"/>
              <w:right w:val="single" w:sz="4" w:space="0" w:color="000000"/>
            </w:tcBorders>
          </w:tcPr>
          <w:p w14:paraId="365C42C9" w14:textId="63CE5488"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4.6</w:t>
            </w:r>
          </w:p>
        </w:tc>
        <w:tc>
          <w:tcPr>
            <w:tcW w:w="5793" w:type="dxa"/>
            <w:gridSpan w:val="2"/>
            <w:tcBorders>
              <w:top w:val="nil"/>
              <w:left w:val="single" w:sz="4" w:space="0" w:color="000000"/>
              <w:bottom w:val="single" w:sz="4" w:space="0" w:color="000000"/>
              <w:right w:val="single" w:sz="4" w:space="0" w:color="000000"/>
            </w:tcBorders>
          </w:tcPr>
          <w:p w14:paraId="0C7ADD35" w14:textId="3D0589AA" w:rsidR="000839FE" w:rsidRPr="00F56085" w:rsidRDefault="000839FE" w:rsidP="000839FE">
            <w:pPr>
              <w:spacing w:after="0" w:line="240" w:lineRule="auto"/>
              <w:rPr>
                <w:rFonts w:eastAsia="Times New Roman" w:cs="Calibri"/>
                <w:bCs/>
              </w:rPr>
            </w:pPr>
            <w:r w:rsidRPr="00F56085">
              <w:rPr>
                <w:rFonts w:eastAsia="Times New Roman" w:cs="Times New Roman"/>
                <w:color w:val="000000"/>
              </w:rPr>
              <w:t>X-ray generating equipment is secured from unauthorized operation (Examples: locked room while unattended, removal of operational keys or a required passcode)</w:t>
            </w:r>
          </w:p>
        </w:tc>
        <w:tc>
          <w:tcPr>
            <w:tcW w:w="537" w:type="dxa"/>
            <w:gridSpan w:val="2"/>
            <w:tcBorders>
              <w:top w:val="nil"/>
              <w:left w:val="single" w:sz="4" w:space="0" w:color="000000"/>
              <w:bottom w:val="single" w:sz="4" w:space="0" w:color="000000"/>
              <w:right w:val="single" w:sz="4" w:space="0" w:color="000000"/>
            </w:tcBorders>
          </w:tcPr>
          <w:p w14:paraId="6084F8F8" w14:textId="77777777" w:rsidR="000839FE" w:rsidRDefault="000839FE" w:rsidP="000839FE">
            <w:pPr>
              <w:spacing w:after="0" w:line="240" w:lineRule="auto"/>
              <w:rPr>
                <w:rFonts w:ascii="Calibri" w:eastAsia="Times New Roman" w:hAnsi="Calibri" w:cs="Calibri"/>
                <w:b/>
                <w:bCs/>
                <w:sz w:val="28"/>
                <w:szCs w:val="28"/>
              </w:rPr>
            </w:pPr>
          </w:p>
        </w:tc>
        <w:tc>
          <w:tcPr>
            <w:tcW w:w="531" w:type="dxa"/>
            <w:tcBorders>
              <w:top w:val="nil"/>
              <w:left w:val="single" w:sz="4" w:space="0" w:color="000000"/>
              <w:bottom w:val="single" w:sz="4" w:space="0" w:color="000000"/>
              <w:right w:val="single" w:sz="4" w:space="0" w:color="000000"/>
            </w:tcBorders>
          </w:tcPr>
          <w:p w14:paraId="68501D34" w14:textId="77777777" w:rsidR="000839FE" w:rsidRDefault="000839FE" w:rsidP="000839FE">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tcPr>
          <w:p w14:paraId="647D4F4C" w14:textId="77777777" w:rsidR="000839FE" w:rsidRDefault="000839FE" w:rsidP="000839FE">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tcPr>
          <w:p w14:paraId="3657F6AB" w14:textId="77777777" w:rsidR="000839FE" w:rsidRDefault="000839FE" w:rsidP="000839FE">
            <w:pPr>
              <w:spacing w:after="0" w:line="240" w:lineRule="auto"/>
              <w:rPr>
                <w:rFonts w:ascii="Calibri" w:eastAsia="Times New Roman" w:hAnsi="Calibri" w:cs="Calibri"/>
                <w:b/>
                <w:bCs/>
                <w:sz w:val="28"/>
                <w:szCs w:val="28"/>
              </w:rPr>
            </w:pPr>
          </w:p>
        </w:tc>
        <w:tc>
          <w:tcPr>
            <w:tcW w:w="2004" w:type="dxa"/>
            <w:tcBorders>
              <w:top w:val="nil"/>
              <w:left w:val="single" w:sz="4" w:space="0" w:color="000000"/>
              <w:bottom w:val="single" w:sz="4" w:space="0" w:color="000000"/>
              <w:right w:val="single" w:sz="4" w:space="0" w:color="000000"/>
            </w:tcBorders>
          </w:tcPr>
          <w:p w14:paraId="679ED2B7" w14:textId="77777777" w:rsidR="000839FE" w:rsidRDefault="000839FE" w:rsidP="000839FE">
            <w:pPr>
              <w:spacing w:after="0" w:line="240" w:lineRule="auto"/>
              <w:rPr>
                <w:rFonts w:ascii="Calibri" w:eastAsia="Times New Roman" w:hAnsi="Calibri" w:cs="Calibri"/>
                <w:b/>
                <w:bCs/>
                <w:sz w:val="28"/>
                <w:szCs w:val="28"/>
              </w:rPr>
            </w:pPr>
          </w:p>
        </w:tc>
      </w:tr>
      <w:tr w:rsidR="001C29BD" w:rsidRPr="006F1C4A" w14:paraId="6086DD43" w14:textId="77777777" w:rsidTr="00DD1728">
        <w:trPr>
          <w:trHeight w:val="340"/>
        </w:trPr>
        <w:tc>
          <w:tcPr>
            <w:tcW w:w="1275" w:type="dxa"/>
            <w:tcBorders>
              <w:top w:val="nil"/>
              <w:left w:val="single" w:sz="4" w:space="0" w:color="000000"/>
              <w:bottom w:val="single" w:sz="4" w:space="0" w:color="000000"/>
              <w:right w:val="single" w:sz="4" w:space="0" w:color="000000"/>
            </w:tcBorders>
          </w:tcPr>
          <w:p w14:paraId="1E4429BC" w14:textId="7C341916"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4.7</w:t>
            </w:r>
          </w:p>
        </w:tc>
        <w:tc>
          <w:tcPr>
            <w:tcW w:w="5793" w:type="dxa"/>
            <w:gridSpan w:val="2"/>
            <w:tcBorders>
              <w:top w:val="nil"/>
              <w:left w:val="single" w:sz="4" w:space="0" w:color="000000"/>
              <w:bottom w:val="single" w:sz="4" w:space="0" w:color="000000"/>
              <w:right w:val="single" w:sz="4" w:space="0" w:color="000000"/>
            </w:tcBorders>
          </w:tcPr>
          <w:p w14:paraId="3801C3A6" w14:textId="51C54629" w:rsidR="000839FE" w:rsidRPr="00F56085" w:rsidRDefault="000839FE" w:rsidP="000839FE">
            <w:pPr>
              <w:spacing w:after="0" w:line="240" w:lineRule="auto"/>
              <w:rPr>
                <w:rFonts w:eastAsia="Times New Roman" w:cs="Calibri"/>
                <w:bCs/>
              </w:rPr>
            </w:pPr>
            <w:r w:rsidRPr="00F56085">
              <w:rPr>
                <w:rFonts w:cs="Times New Roman"/>
              </w:rPr>
              <w:t xml:space="preserve">A log of hours of operation of the X-ray beam with shutters open, </w:t>
            </w:r>
            <w:r w:rsidR="002D3789">
              <w:rPr>
                <w:rFonts w:cs="Times New Roman"/>
              </w:rPr>
              <w:t>for non-enclosed and interlocked systems</w:t>
            </w:r>
            <w:r w:rsidRPr="00F56085">
              <w:rPr>
                <w:rFonts w:cs="Times New Roman"/>
              </w:rPr>
              <w:t>, is maintained.</w:t>
            </w:r>
          </w:p>
        </w:tc>
        <w:tc>
          <w:tcPr>
            <w:tcW w:w="537" w:type="dxa"/>
            <w:gridSpan w:val="2"/>
            <w:tcBorders>
              <w:top w:val="nil"/>
              <w:left w:val="single" w:sz="4" w:space="0" w:color="000000"/>
              <w:bottom w:val="single" w:sz="4" w:space="0" w:color="000000"/>
              <w:right w:val="single" w:sz="4" w:space="0" w:color="000000"/>
            </w:tcBorders>
          </w:tcPr>
          <w:p w14:paraId="36BB938B" w14:textId="77777777" w:rsidR="000839FE" w:rsidRDefault="000839FE" w:rsidP="000839FE">
            <w:pPr>
              <w:spacing w:after="0" w:line="240" w:lineRule="auto"/>
              <w:rPr>
                <w:rFonts w:ascii="Calibri" w:eastAsia="Times New Roman" w:hAnsi="Calibri" w:cs="Calibri"/>
                <w:b/>
                <w:bCs/>
                <w:sz w:val="28"/>
                <w:szCs w:val="28"/>
              </w:rPr>
            </w:pPr>
          </w:p>
        </w:tc>
        <w:tc>
          <w:tcPr>
            <w:tcW w:w="531" w:type="dxa"/>
            <w:tcBorders>
              <w:top w:val="nil"/>
              <w:left w:val="single" w:sz="4" w:space="0" w:color="000000"/>
              <w:bottom w:val="single" w:sz="4" w:space="0" w:color="000000"/>
              <w:right w:val="single" w:sz="4" w:space="0" w:color="000000"/>
            </w:tcBorders>
          </w:tcPr>
          <w:p w14:paraId="551805F9" w14:textId="77777777" w:rsidR="000839FE" w:rsidRDefault="000839FE" w:rsidP="000839FE">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tcPr>
          <w:p w14:paraId="15AA106E" w14:textId="77777777" w:rsidR="000839FE" w:rsidRDefault="000839FE" w:rsidP="000839FE">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tcPr>
          <w:p w14:paraId="3844FFD0" w14:textId="77777777" w:rsidR="000839FE" w:rsidRDefault="000839FE" w:rsidP="000839FE">
            <w:pPr>
              <w:spacing w:after="0" w:line="240" w:lineRule="auto"/>
              <w:rPr>
                <w:rFonts w:ascii="Calibri" w:eastAsia="Times New Roman" w:hAnsi="Calibri" w:cs="Calibri"/>
                <w:b/>
                <w:bCs/>
                <w:sz w:val="28"/>
                <w:szCs w:val="28"/>
              </w:rPr>
            </w:pPr>
          </w:p>
        </w:tc>
        <w:tc>
          <w:tcPr>
            <w:tcW w:w="2004" w:type="dxa"/>
            <w:tcBorders>
              <w:top w:val="nil"/>
              <w:left w:val="single" w:sz="4" w:space="0" w:color="000000"/>
              <w:bottom w:val="single" w:sz="4" w:space="0" w:color="000000"/>
              <w:right w:val="single" w:sz="4" w:space="0" w:color="000000"/>
            </w:tcBorders>
          </w:tcPr>
          <w:p w14:paraId="4A169CB6" w14:textId="77777777" w:rsidR="000839FE" w:rsidRDefault="000839FE" w:rsidP="000839FE">
            <w:pPr>
              <w:spacing w:after="0" w:line="240" w:lineRule="auto"/>
              <w:rPr>
                <w:rFonts w:ascii="Calibri" w:eastAsia="Times New Roman" w:hAnsi="Calibri" w:cs="Calibri"/>
                <w:b/>
                <w:bCs/>
                <w:sz w:val="28"/>
                <w:szCs w:val="28"/>
              </w:rPr>
            </w:pPr>
          </w:p>
        </w:tc>
      </w:tr>
      <w:tr w:rsidR="001C29BD" w:rsidRPr="006F1C4A" w14:paraId="55702C87" w14:textId="77777777" w:rsidTr="00DD1728">
        <w:trPr>
          <w:trHeight w:val="340"/>
        </w:trPr>
        <w:tc>
          <w:tcPr>
            <w:tcW w:w="1275" w:type="dxa"/>
            <w:tcBorders>
              <w:top w:val="nil"/>
              <w:left w:val="single" w:sz="4" w:space="0" w:color="000000"/>
              <w:bottom w:val="single" w:sz="4" w:space="0" w:color="000000"/>
              <w:right w:val="single" w:sz="4" w:space="0" w:color="000000"/>
            </w:tcBorders>
          </w:tcPr>
          <w:p w14:paraId="53284EE5" w14:textId="26ED9F83"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4.8</w:t>
            </w:r>
          </w:p>
        </w:tc>
        <w:tc>
          <w:tcPr>
            <w:tcW w:w="5793" w:type="dxa"/>
            <w:gridSpan w:val="2"/>
            <w:tcBorders>
              <w:top w:val="nil"/>
              <w:left w:val="single" w:sz="4" w:space="0" w:color="000000"/>
              <w:bottom w:val="single" w:sz="4" w:space="0" w:color="000000"/>
              <w:right w:val="single" w:sz="4" w:space="0" w:color="000000"/>
            </w:tcBorders>
          </w:tcPr>
          <w:p w14:paraId="4C678620" w14:textId="4DC695F2" w:rsidR="000839FE" w:rsidRPr="00F56085" w:rsidRDefault="000839FE" w:rsidP="000839FE">
            <w:pPr>
              <w:spacing w:after="0" w:line="240" w:lineRule="auto"/>
              <w:rPr>
                <w:rFonts w:eastAsia="Times New Roman" w:cs="Calibri"/>
                <w:bCs/>
              </w:rPr>
            </w:pPr>
            <w:r w:rsidRPr="00F56085">
              <w:rPr>
                <w:rFonts w:cs="Times New Roman"/>
              </w:rPr>
              <w:t xml:space="preserve">Surveys using calibrated radiation detection equipment are performed once a year or whenever </w:t>
            </w:r>
            <w:r w:rsidR="002D3789">
              <w:rPr>
                <w:rFonts w:cs="Times New Roman"/>
              </w:rPr>
              <w:t xml:space="preserve">system </w:t>
            </w:r>
            <w:r w:rsidRPr="00F56085">
              <w:rPr>
                <w:rFonts w:cs="Times New Roman"/>
              </w:rPr>
              <w:t>changes are made to the unit</w:t>
            </w:r>
            <w:r w:rsidR="002D3789">
              <w:rPr>
                <w:rFonts w:cs="Times New Roman"/>
              </w:rPr>
              <w:t xml:space="preserve"> (</w:t>
            </w:r>
            <w:r w:rsidR="002D3789" w:rsidRPr="00383587">
              <w:rPr>
                <w:rFonts w:cs="Times New Roman"/>
                <w:i/>
                <w:iCs/>
              </w:rPr>
              <w:t>electron microscopes are exempt from this requirement</w:t>
            </w:r>
            <w:r w:rsidR="002D3789">
              <w:rPr>
                <w:rFonts w:cs="Times New Roman"/>
              </w:rPr>
              <w:t>)</w:t>
            </w:r>
            <w:r w:rsidRPr="00F56085">
              <w:rPr>
                <w:rFonts w:cs="Times New Roman"/>
              </w:rPr>
              <w:t>.</w:t>
            </w:r>
          </w:p>
        </w:tc>
        <w:tc>
          <w:tcPr>
            <w:tcW w:w="537" w:type="dxa"/>
            <w:gridSpan w:val="2"/>
            <w:tcBorders>
              <w:top w:val="nil"/>
              <w:left w:val="single" w:sz="4" w:space="0" w:color="000000"/>
              <w:bottom w:val="single" w:sz="4" w:space="0" w:color="000000"/>
              <w:right w:val="single" w:sz="4" w:space="0" w:color="000000"/>
            </w:tcBorders>
          </w:tcPr>
          <w:p w14:paraId="3A9158C9" w14:textId="77777777" w:rsidR="000839FE" w:rsidRDefault="000839FE" w:rsidP="000839FE">
            <w:pPr>
              <w:spacing w:after="0" w:line="240" w:lineRule="auto"/>
              <w:rPr>
                <w:rFonts w:ascii="Calibri" w:eastAsia="Times New Roman" w:hAnsi="Calibri" w:cs="Calibri"/>
                <w:b/>
                <w:bCs/>
                <w:sz w:val="28"/>
                <w:szCs w:val="28"/>
              </w:rPr>
            </w:pPr>
          </w:p>
        </w:tc>
        <w:tc>
          <w:tcPr>
            <w:tcW w:w="531" w:type="dxa"/>
            <w:tcBorders>
              <w:top w:val="nil"/>
              <w:left w:val="single" w:sz="4" w:space="0" w:color="000000"/>
              <w:bottom w:val="single" w:sz="4" w:space="0" w:color="000000"/>
              <w:right w:val="single" w:sz="4" w:space="0" w:color="000000"/>
            </w:tcBorders>
          </w:tcPr>
          <w:p w14:paraId="7507E4B8" w14:textId="77777777" w:rsidR="000839FE" w:rsidRDefault="000839FE" w:rsidP="000839FE">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tcPr>
          <w:p w14:paraId="4ADE4E8B" w14:textId="77777777" w:rsidR="000839FE" w:rsidRDefault="000839FE" w:rsidP="000839FE">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tcPr>
          <w:p w14:paraId="4D781352" w14:textId="77777777" w:rsidR="000839FE" w:rsidRDefault="000839FE" w:rsidP="000839FE">
            <w:pPr>
              <w:spacing w:after="0" w:line="240" w:lineRule="auto"/>
              <w:rPr>
                <w:rFonts w:ascii="Calibri" w:eastAsia="Times New Roman" w:hAnsi="Calibri" w:cs="Calibri"/>
                <w:b/>
                <w:bCs/>
                <w:sz w:val="28"/>
                <w:szCs w:val="28"/>
              </w:rPr>
            </w:pPr>
          </w:p>
        </w:tc>
        <w:tc>
          <w:tcPr>
            <w:tcW w:w="2004" w:type="dxa"/>
            <w:tcBorders>
              <w:top w:val="nil"/>
              <w:left w:val="single" w:sz="4" w:space="0" w:color="000000"/>
              <w:bottom w:val="single" w:sz="4" w:space="0" w:color="000000"/>
              <w:right w:val="single" w:sz="4" w:space="0" w:color="000000"/>
            </w:tcBorders>
          </w:tcPr>
          <w:p w14:paraId="128A0F0D" w14:textId="77777777" w:rsidR="000839FE" w:rsidRDefault="000839FE" w:rsidP="000839FE">
            <w:pPr>
              <w:spacing w:after="0" w:line="240" w:lineRule="auto"/>
              <w:rPr>
                <w:rFonts w:ascii="Calibri" w:eastAsia="Times New Roman" w:hAnsi="Calibri" w:cs="Calibri"/>
                <w:b/>
                <w:bCs/>
                <w:sz w:val="28"/>
                <w:szCs w:val="28"/>
              </w:rPr>
            </w:pPr>
          </w:p>
        </w:tc>
      </w:tr>
      <w:tr w:rsidR="001C29BD" w:rsidRPr="006F1C4A" w14:paraId="54EFC0FE" w14:textId="77777777" w:rsidTr="00DD1728">
        <w:trPr>
          <w:trHeight w:val="340"/>
        </w:trPr>
        <w:tc>
          <w:tcPr>
            <w:tcW w:w="1275" w:type="dxa"/>
            <w:tcBorders>
              <w:top w:val="nil"/>
              <w:left w:val="single" w:sz="4" w:space="0" w:color="000000"/>
              <w:bottom w:val="single" w:sz="4" w:space="0" w:color="000000"/>
              <w:right w:val="single" w:sz="4" w:space="0" w:color="000000"/>
            </w:tcBorders>
          </w:tcPr>
          <w:p w14:paraId="40A8F648" w14:textId="5395DCC3"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4.9</w:t>
            </w:r>
          </w:p>
        </w:tc>
        <w:tc>
          <w:tcPr>
            <w:tcW w:w="5793" w:type="dxa"/>
            <w:gridSpan w:val="2"/>
            <w:tcBorders>
              <w:top w:val="nil"/>
              <w:left w:val="single" w:sz="4" w:space="0" w:color="000000"/>
              <w:bottom w:val="single" w:sz="4" w:space="0" w:color="000000"/>
              <w:right w:val="single" w:sz="4" w:space="0" w:color="000000"/>
            </w:tcBorders>
          </w:tcPr>
          <w:p w14:paraId="2CFD0ECF" w14:textId="57A7BC86" w:rsidR="000839FE" w:rsidRPr="00F56085" w:rsidRDefault="000839FE" w:rsidP="000839FE">
            <w:pPr>
              <w:spacing w:after="0" w:line="240" w:lineRule="auto"/>
              <w:rPr>
                <w:rFonts w:eastAsia="Times New Roman" w:cs="Calibri"/>
                <w:bCs/>
              </w:rPr>
            </w:pPr>
            <w:r w:rsidRPr="00F56085">
              <w:rPr>
                <w:rFonts w:eastAsia="Times New Roman" w:cs="Times New Roman"/>
                <w:color w:val="000000"/>
              </w:rPr>
              <w:t>A safety device, such as an interlock, is present that the prevents the entry of any portion of an individual’s body into the path of the active primary x-ray beam</w:t>
            </w:r>
            <w:r w:rsidR="009B5588">
              <w:rPr>
                <w:rFonts w:eastAsia="Times New Roman" w:cs="Times New Roman"/>
                <w:color w:val="000000"/>
              </w:rPr>
              <w:t>.</w:t>
            </w:r>
          </w:p>
        </w:tc>
        <w:tc>
          <w:tcPr>
            <w:tcW w:w="537" w:type="dxa"/>
            <w:gridSpan w:val="2"/>
            <w:tcBorders>
              <w:top w:val="nil"/>
              <w:left w:val="single" w:sz="4" w:space="0" w:color="000000"/>
              <w:bottom w:val="single" w:sz="4" w:space="0" w:color="000000"/>
              <w:right w:val="single" w:sz="4" w:space="0" w:color="000000"/>
            </w:tcBorders>
          </w:tcPr>
          <w:p w14:paraId="032DEF33" w14:textId="77777777" w:rsidR="000839FE" w:rsidRDefault="000839FE" w:rsidP="000839FE">
            <w:pPr>
              <w:spacing w:after="0" w:line="240" w:lineRule="auto"/>
              <w:rPr>
                <w:rFonts w:ascii="Calibri" w:eastAsia="Times New Roman" w:hAnsi="Calibri" w:cs="Calibri"/>
                <w:b/>
                <w:bCs/>
                <w:sz w:val="28"/>
                <w:szCs w:val="28"/>
              </w:rPr>
            </w:pPr>
          </w:p>
        </w:tc>
        <w:tc>
          <w:tcPr>
            <w:tcW w:w="531" w:type="dxa"/>
            <w:tcBorders>
              <w:top w:val="nil"/>
              <w:left w:val="single" w:sz="4" w:space="0" w:color="000000"/>
              <w:bottom w:val="single" w:sz="4" w:space="0" w:color="000000"/>
              <w:right w:val="single" w:sz="4" w:space="0" w:color="000000"/>
            </w:tcBorders>
          </w:tcPr>
          <w:p w14:paraId="143E1C65" w14:textId="77777777" w:rsidR="000839FE" w:rsidRDefault="000839FE" w:rsidP="000839FE">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tcPr>
          <w:p w14:paraId="2DD41042" w14:textId="77777777" w:rsidR="000839FE" w:rsidRDefault="000839FE" w:rsidP="000839FE">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tcPr>
          <w:p w14:paraId="3B807BFC" w14:textId="77777777" w:rsidR="000839FE" w:rsidRDefault="000839FE" w:rsidP="000839FE">
            <w:pPr>
              <w:spacing w:after="0" w:line="240" w:lineRule="auto"/>
              <w:rPr>
                <w:rFonts w:ascii="Calibri" w:eastAsia="Times New Roman" w:hAnsi="Calibri" w:cs="Calibri"/>
                <w:b/>
                <w:bCs/>
                <w:sz w:val="28"/>
                <w:szCs w:val="28"/>
              </w:rPr>
            </w:pPr>
          </w:p>
        </w:tc>
        <w:tc>
          <w:tcPr>
            <w:tcW w:w="2004" w:type="dxa"/>
            <w:tcBorders>
              <w:top w:val="nil"/>
              <w:left w:val="single" w:sz="4" w:space="0" w:color="000000"/>
              <w:bottom w:val="single" w:sz="4" w:space="0" w:color="000000"/>
              <w:right w:val="single" w:sz="4" w:space="0" w:color="000000"/>
            </w:tcBorders>
          </w:tcPr>
          <w:p w14:paraId="4B213B60" w14:textId="77777777" w:rsidR="000839FE" w:rsidRDefault="000839FE" w:rsidP="000839FE">
            <w:pPr>
              <w:spacing w:after="0" w:line="240" w:lineRule="auto"/>
              <w:rPr>
                <w:rFonts w:ascii="Calibri" w:eastAsia="Times New Roman" w:hAnsi="Calibri" w:cs="Calibri"/>
                <w:b/>
                <w:bCs/>
                <w:sz w:val="28"/>
                <w:szCs w:val="28"/>
              </w:rPr>
            </w:pPr>
          </w:p>
        </w:tc>
      </w:tr>
      <w:tr w:rsidR="001C29BD" w:rsidRPr="006F1C4A" w14:paraId="5DB50A57" w14:textId="77777777" w:rsidTr="00DD1728">
        <w:trPr>
          <w:trHeight w:val="340"/>
        </w:trPr>
        <w:tc>
          <w:tcPr>
            <w:tcW w:w="1275" w:type="dxa"/>
            <w:tcBorders>
              <w:top w:val="nil"/>
              <w:left w:val="single" w:sz="4" w:space="0" w:color="000000"/>
              <w:bottom w:val="single" w:sz="4" w:space="0" w:color="000000"/>
              <w:right w:val="single" w:sz="4" w:space="0" w:color="000000"/>
            </w:tcBorders>
          </w:tcPr>
          <w:p w14:paraId="4A72CA07" w14:textId="3EE617C2"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4.10</w:t>
            </w:r>
          </w:p>
        </w:tc>
        <w:tc>
          <w:tcPr>
            <w:tcW w:w="5793" w:type="dxa"/>
            <w:gridSpan w:val="2"/>
            <w:tcBorders>
              <w:top w:val="nil"/>
              <w:left w:val="single" w:sz="4" w:space="0" w:color="000000"/>
              <w:bottom w:val="single" w:sz="4" w:space="0" w:color="000000"/>
              <w:right w:val="single" w:sz="4" w:space="0" w:color="000000"/>
            </w:tcBorders>
          </w:tcPr>
          <w:p w14:paraId="30BD5067" w14:textId="09C14CB0" w:rsidR="000839FE" w:rsidRPr="00F56085" w:rsidRDefault="000839FE" w:rsidP="000839FE">
            <w:pPr>
              <w:tabs>
                <w:tab w:val="left" w:pos="2475"/>
              </w:tabs>
              <w:spacing w:after="0" w:line="240" w:lineRule="auto"/>
              <w:rPr>
                <w:rFonts w:eastAsia="Times New Roman" w:cs="Calibri"/>
                <w:bCs/>
              </w:rPr>
            </w:pPr>
            <w:r w:rsidRPr="00F56085">
              <w:rPr>
                <w:rFonts w:eastAsia="Times New Roman" w:cs="Times New Roman"/>
                <w:color w:val="000000"/>
              </w:rPr>
              <w:t>The x-ray unit has a discernible indication of x-ray tube “on-off” status, shutter “open-closed” status (if applicable), and an easily visible warning light labeled with the words “X-Ray on”, or similar words (</w:t>
            </w:r>
            <w:r w:rsidRPr="00F56085">
              <w:rPr>
                <w:rFonts w:eastAsia="Times New Roman" w:cs="Times New Roman"/>
                <w:i/>
                <w:color w:val="000000"/>
              </w:rPr>
              <w:t>electron microscopes are exempt from this requirement)</w:t>
            </w:r>
            <w:r w:rsidR="009B5588">
              <w:rPr>
                <w:rFonts w:eastAsia="Times New Roman" w:cs="Times New Roman"/>
                <w:i/>
                <w:color w:val="000000"/>
              </w:rPr>
              <w:t>.</w:t>
            </w:r>
          </w:p>
        </w:tc>
        <w:tc>
          <w:tcPr>
            <w:tcW w:w="537" w:type="dxa"/>
            <w:gridSpan w:val="2"/>
            <w:tcBorders>
              <w:top w:val="nil"/>
              <w:left w:val="single" w:sz="4" w:space="0" w:color="000000"/>
              <w:bottom w:val="single" w:sz="4" w:space="0" w:color="000000"/>
              <w:right w:val="single" w:sz="4" w:space="0" w:color="000000"/>
            </w:tcBorders>
          </w:tcPr>
          <w:p w14:paraId="69C23B6F" w14:textId="77777777" w:rsidR="000839FE" w:rsidRDefault="000839FE" w:rsidP="000839FE">
            <w:pPr>
              <w:spacing w:after="0" w:line="240" w:lineRule="auto"/>
              <w:rPr>
                <w:rFonts w:ascii="Calibri" w:eastAsia="Times New Roman" w:hAnsi="Calibri" w:cs="Calibri"/>
                <w:b/>
                <w:bCs/>
                <w:sz w:val="28"/>
                <w:szCs w:val="28"/>
              </w:rPr>
            </w:pPr>
          </w:p>
        </w:tc>
        <w:tc>
          <w:tcPr>
            <w:tcW w:w="531" w:type="dxa"/>
            <w:tcBorders>
              <w:top w:val="nil"/>
              <w:left w:val="single" w:sz="4" w:space="0" w:color="000000"/>
              <w:bottom w:val="single" w:sz="4" w:space="0" w:color="000000"/>
              <w:right w:val="single" w:sz="4" w:space="0" w:color="000000"/>
            </w:tcBorders>
          </w:tcPr>
          <w:p w14:paraId="5B6EFE1E" w14:textId="77777777" w:rsidR="000839FE" w:rsidRDefault="000839FE" w:rsidP="000839FE">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tcPr>
          <w:p w14:paraId="4C17BB36" w14:textId="77777777" w:rsidR="000839FE" w:rsidRDefault="000839FE" w:rsidP="000839FE">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tcPr>
          <w:p w14:paraId="4575D930" w14:textId="77777777" w:rsidR="000839FE" w:rsidRDefault="000839FE" w:rsidP="000839FE">
            <w:pPr>
              <w:spacing w:after="0" w:line="240" w:lineRule="auto"/>
              <w:rPr>
                <w:rFonts w:ascii="Calibri" w:eastAsia="Times New Roman" w:hAnsi="Calibri" w:cs="Calibri"/>
                <w:b/>
                <w:bCs/>
                <w:sz w:val="28"/>
                <w:szCs w:val="28"/>
              </w:rPr>
            </w:pPr>
          </w:p>
        </w:tc>
        <w:tc>
          <w:tcPr>
            <w:tcW w:w="2004" w:type="dxa"/>
            <w:tcBorders>
              <w:top w:val="nil"/>
              <w:left w:val="single" w:sz="4" w:space="0" w:color="000000"/>
              <w:bottom w:val="single" w:sz="4" w:space="0" w:color="000000"/>
              <w:right w:val="single" w:sz="4" w:space="0" w:color="000000"/>
            </w:tcBorders>
          </w:tcPr>
          <w:p w14:paraId="5519E6B8" w14:textId="77777777" w:rsidR="000839FE" w:rsidRDefault="000839FE" w:rsidP="000839FE">
            <w:pPr>
              <w:spacing w:after="0" w:line="240" w:lineRule="auto"/>
              <w:rPr>
                <w:rFonts w:ascii="Calibri" w:eastAsia="Times New Roman" w:hAnsi="Calibri" w:cs="Calibri"/>
                <w:b/>
                <w:bCs/>
                <w:sz w:val="28"/>
                <w:szCs w:val="28"/>
              </w:rPr>
            </w:pPr>
          </w:p>
        </w:tc>
      </w:tr>
      <w:tr w:rsidR="001C29BD" w:rsidRPr="006F1C4A" w14:paraId="0E5A411C" w14:textId="77777777" w:rsidTr="00DD1728">
        <w:trPr>
          <w:trHeight w:val="340"/>
        </w:trPr>
        <w:tc>
          <w:tcPr>
            <w:tcW w:w="1275" w:type="dxa"/>
            <w:tcBorders>
              <w:top w:val="nil"/>
              <w:left w:val="single" w:sz="4" w:space="0" w:color="000000"/>
              <w:bottom w:val="single" w:sz="4" w:space="0" w:color="000000"/>
              <w:right w:val="single" w:sz="4" w:space="0" w:color="000000"/>
            </w:tcBorders>
          </w:tcPr>
          <w:p w14:paraId="6E7A3FF6" w14:textId="5A6EE7E2" w:rsidR="000839FE" w:rsidRPr="006F1C4A" w:rsidRDefault="000839FE" w:rsidP="000839FE">
            <w:pPr>
              <w:spacing w:after="0" w:line="240" w:lineRule="auto"/>
              <w:rPr>
                <w:rFonts w:ascii="Calibri" w:eastAsia="Times New Roman" w:hAnsi="Calibri" w:cs="Calibri"/>
                <w:color w:val="000000"/>
              </w:rPr>
            </w:pPr>
            <w:r>
              <w:rPr>
                <w:rFonts w:ascii="Calibri" w:eastAsia="Times New Roman" w:hAnsi="Calibri" w:cs="Calibri"/>
                <w:color w:val="000000"/>
              </w:rPr>
              <w:t>4.11</w:t>
            </w:r>
          </w:p>
        </w:tc>
        <w:tc>
          <w:tcPr>
            <w:tcW w:w="5793" w:type="dxa"/>
            <w:gridSpan w:val="2"/>
            <w:tcBorders>
              <w:top w:val="nil"/>
              <w:left w:val="single" w:sz="4" w:space="0" w:color="000000"/>
              <w:bottom w:val="single" w:sz="4" w:space="0" w:color="000000"/>
              <w:right w:val="single" w:sz="4" w:space="0" w:color="000000"/>
            </w:tcBorders>
          </w:tcPr>
          <w:p w14:paraId="62F4C2E4" w14:textId="2013D741" w:rsidR="000839FE" w:rsidRPr="00F56085" w:rsidRDefault="000839FE" w:rsidP="000839FE">
            <w:pPr>
              <w:spacing w:after="0" w:line="240" w:lineRule="auto"/>
              <w:rPr>
                <w:rFonts w:eastAsia="Times New Roman" w:cs="Calibri"/>
                <w:bCs/>
              </w:rPr>
            </w:pPr>
            <w:r w:rsidRPr="00F56085">
              <w:rPr>
                <w:rFonts w:eastAsia="Times New Roman" w:cs="Times New Roman"/>
                <w:color w:val="000000"/>
              </w:rPr>
              <w:t>X-ray equipment is labeled near any switch that energizes an x-ray tube with a readily discernible sign bearing the radiation symbol and the words: “Caution Radiation – This equipment produces radiation when energized”, or similar words (</w:t>
            </w:r>
            <w:r w:rsidRPr="00F56085">
              <w:rPr>
                <w:rFonts w:eastAsia="Times New Roman" w:cs="Times New Roman"/>
                <w:i/>
                <w:color w:val="000000"/>
              </w:rPr>
              <w:t>electron microscopes are exempt from this requirement)</w:t>
            </w:r>
            <w:r w:rsidR="009B5588">
              <w:rPr>
                <w:rFonts w:eastAsia="Times New Roman" w:cs="Times New Roman"/>
                <w:i/>
                <w:color w:val="000000"/>
              </w:rPr>
              <w:t>.</w:t>
            </w:r>
          </w:p>
        </w:tc>
        <w:tc>
          <w:tcPr>
            <w:tcW w:w="537" w:type="dxa"/>
            <w:gridSpan w:val="2"/>
            <w:tcBorders>
              <w:top w:val="nil"/>
              <w:left w:val="single" w:sz="4" w:space="0" w:color="000000"/>
              <w:bottom w:val="single" w:sz="4" w:space="0" w:color="000000"/>
              <w:right w:val="single" w:sz="4" w:space="0" w:color="000000"/>
            </w:tcBorders>
          </w:tcPr>
          <w:p w14:paraId="62E58EDA" w14:textId="77777777" w:rsidR="000839FE" w:rsidRDefault="000839FE" w:rsidP="000839FE">
            <w:pPr>
              <w:spacing w:after="0" w:line="240" w:lineRule="auto"/>
              <w:rPr>
                <w:rFonts w:ascii="Calibri" w:eastAsia="Times New Roman" w:hAnsi="Calibri" w:cs="Calibri"/>
                <w:b/>
                <w:bCs/>
                <w:sz w:val="28"/>
                <w:szCs w:val="28"/>
              </w:rPr>
            </w:pPr>
          </w:p>
        </w:tc>
        <w:tc>
          <w:tcPr>
            <w:tcW w:w="531" w:type="dxa"/>
            <w:tcBorders>
              <w:top w:val="nil"/>
              <w:left w:val="single" w:sz="4" w:space="0" w:color="000000"/>
              <w:bottom w:val="single" w:sz="4" w:space="0" w:color="000000"/>
              <w:right w:val="single" w:sz="4" w:space="0" w:color="000000"/>
            </w:tcBorders>
          </w:tcPr>
          <w:p w14:paraId="1BA61BDC" w14:textId="77777777" w:rsidR="000839FE" w:rsidRDefault="000839FE" w:rsidP="000839FE">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tcPr>
          <w:p w14:paraId="4E879885" w14:textId="77777777" w:rsidR="000839FE" w:rsidRDefault="000839FE" w:rsidP="000839FE">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tcPr>
          <w:p w14:paraId="42F2F8BD" w14:textId="77777777" w:rsidR="000839FE" w:rsidRDefault="000839FE" w:rsidP="000839FE">
            <w:pPr>
              <w:spacing w:after="0" w:line="240" w:lineRule="auto"/>
              <w:rPr>
                <w:rFonts w:ascii="Calibri" w:eastAsia="Times New Roman" w:hAnsi="Calibri" w:cs="Calibri"/>
                <w:b/>
                <w:bCs/>
                <w:sz w:val="28"/>
                <w:szCs w:val="28"/>
              </w:rPr>
            </w:pPr>
          </w:p>
        </w:tc>
        <w:tc>
          <w:tcPr>
            <w:tcW w:w="2004" w:type="dxa"/>
            <w:tcBorders>
              <w:top w:val="nil"/>
              <w:left w:val="single" w:sz="4" w:space="0" w:color="000000"/>
              <w:bottom w:val="single" w:sz="4" w:space="0" w:color="000000"/>
              <w:right w:val="single" w:sz="4" w:space="0" w:color="000000"/>
            </w:tcBorders>
          </w:tcPr>
          <w:p w14:paraId="7E3D3D01" w14:textId="77777777" w:rsidR="000839FE" w:rsidRDefault="000839FE" w:rsidP="000839FE">
            <w:pPr>
              <w:spacing w:after="0" w:line="240" w:lineRule="auto"/>
              <w:rPr>
                <w:rFonts w:ascii="Calibri" w:eastAsia="Times New Roman" w:hAnsi="Calibri" w:cs="Calibri"/>
                <w:b/>
                <w:bCs/>
                <w:sz w:val="28"/>
                <w:szCs w:val="28"/>
              </w:rPr>
            </w:pPr>
          </w:p>
        </w:tc>
      </w:tr>
      <w:tr w:rsidR="00F40603" w:rsidRPr="006F1C4A" w14:paraId="4CF5814A" w14:textId="77777777" w:rsidTr="00430953">
        <w:trPr>
          <w:trHeight w:val="665"/>
        </w:trPr>
        <w:tc>
          <w:tcPr>
            <w:tcW w:w="11245" w:type="dxa"/>
            <w:gridSpan w:val="9"/>
            <w:tcBorders>
              <w:top w:val="nil"/>
              <w:left w:val="single" w:sz="4" w:space="0" w:color="000000"/>
              <w:bottom w:val="single" w:sz="4" w:space="0" w:color="000000"/>
              <w:right w:val="single" w:sz="4" w:space="0" w:color="000000"/>
            </w:tcBorders>
            <w:shd w:val="clear" w:color="000000" w:fill="AEAAAA"/>
          </w:tcPr>
          <w:p w14:paraId="6FF64932" w14:textId="41D344F2" w:rsidR="00F40603" w:rsidRDefault="00F40603" w:rsidP="000839FE">
            <w:pPr>
              <w:spacing w:after="0" w:line="240" w:lineRule="auto"/>
              <w:rPr>
                <w:rFonts w:ascii="Calibri" w:eastAsia="Times New Roman" w:hAnsi="Calibri" w:cs="Calibri"/>
                <w:b/>
                <w:bCs/>
                <w:sz w:val="28"/>
                <w:szCs w:val="28"/>
              </w:rPr>
            </w:pPr>
            <w:r>
              <w:rPr>
                <w:rFonts w:ascii="Calibri" w:eastAsia="Times New Roman" w:hAnsi="Calibri" w:cs="Calibri"/>
                <w:color w:val="000000"/>
              </w:rPr>
              <w:t xml:space="preserve">5.00   </w:t>
            </w:r>
            <w:r>
              <w:rPr>
                <w:rFonts w:ascii="Calibri" w:eastAsia="Times New Roman" w:hAnsi="Calibri" w:cs="Calibri"/>
                <w:b/>
                <w:bCs/>
                <w:sz w:val="28"/>
                <w:szCs w:val="28"/>
              </w:rPr>
              <w:t>Laser Safety</w:t>
            </w:r>
          </w:p>
          <w:p w14:paraId="723095F3" w14:textId="5662E70B" w:rsidR="00F40603" w:rsidRPr="006F1C4A" w:rsidRDefault="00F40603" w:rsidP="000839FE">
            <w:pPr>
              <w:spacing w:after="0" w:line="240" w:lineRule="auto"/>
              <w:rPr>
                <w:rFonts w:ascii="Times New Roman" w:eastAsia="Times New Roman" w:hAnsi="Times New Roman" w:cs="Times New Roman"/>
                <w:color w:val="000000"/>
                <w:sz w:val="20"/>
                <w:szCs w:val="20"/>
              </w:rPr>
            </w:pPr>
            <w:r w:rsidRPr="00046CE1">
              <w:rPr>
                <w:rFonts w:ascii="Calibri" w:eastAsia="Times New Roman" w:hAnsi="Calibri" w:cs="Calibri"/>
              </w:rPr>
              <w:t>Does your lab work with Class 3B or 4 Lasers?</w:t>
            </w:r>
            <w:r>
              <w:rPr>
                <w:rFonts w:ascii="Calibri" w:eastAsia="Times New Roman" w:hAnsi="Calibri" w:cs="Calibri"/>
              </w:rPr>
              <w:t xml:space="preserve"> If not, skip this section.</w:t>
            </w:r>
          </w:p>
        </w:tc>
      </w:tr>
      <w:tr w:rsidR="00DD1728" w:rsidRPr="00DD1728" w14:paraId="02AD8CF6" w14:textId="77777777" w:rsidTr="00DD1728">
        <w:trPr>
          <w:trHeight w:val="368"/>
        </w:trPr>
        <w:tc>
          <w:tcPr>
            <w:tcW w:w="11245" w:type="dxa"/>
            <w:gridSpan w:val="9"/>
            <w:tcBorders>
              <w:top w:val="nil"/>
              <w:left w:val="single" w:sz="4" w:space="0" w:color="000000"/>
              <w:bottom w:val="single" w:sz="4" w:space="0" w:color="000000"/>
              <w:right w:val="single" w:sz="4" w:space="0" w:color="000000"/>
            </w:tcBorders>
            <w:shd w:val="clear" w:color="auto" w:fill="D9D9D9" w:themeFill="background1" w:themeFillShade="D9"/>
          </w:tcPr>
          <w:p w14:paraId="3D29ABB8" w14:textId="6C6CE740" w:rsidR="00861557" w:rsidRPr="00DD1728" w:rsidRDefault="00DD1728" w:rsidP="000839FE">
            <w:pPr>
              <w:spacing w:after="0" w:line="240" w:lineRule="auto"/>
              <w:rPr>
                <w:rFonts w:ascii="Calibri" w:eastAsia="Times New Roman" w:hAnsi="Calibri" w:cs="Calibri"/>
              </w:rPr>
            </w:pPr>
            <w:r w:rsidRPr="006F1C4A">
              <w:rPr>
                <w:rFonts w:ascii="Calibri" w:eastAsia="Times New Roman" w:hAnsi="Calibri" w:cs="Calibri"/>
              </w:rPr>
              <w:t>Engineering Controls</w:t>
            </w:r>
          </w:p>
        </w:tc>
      </w:tr>
      <w:tr w:rsidR="00DD1728" w:rsidRPr="006F1C4A" w14:paraId="6C02FD00" w14:textId="77777777" w:rsidTr="00DD1728">
        <w:trPr>
          <w:trHeight w:val="665"/>
        </w:trPr>
        <w:tc>
          <w:tcPr>
            <w:tcW w:w="1275" w:type="dxa"/>
            <w:tcBorders>
              <w:top w:val="single" w:sz="4" w:space="0" w:color="000000"/>
              <w:left w:val="single" w:sz="4" w:space="0" w:color="000000"/>
              <w:bottom w:val="single" w:sz="4" w:space="0" w:color="000000"/>
              <w:right w:val="single" w:sz="4" w:space="0" w:color="000000"/>
            </w:tcBorders>
          </w:tcPr>
          <w:p w14:paraId="68B8A79F" w14:textId="259FAF58" w:rsidR="00DD1728" w:rsidRDefault="00DD1728" w:rsidP="00DD1728">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w:t>
            </w:r>
          </w:p>
        </w:tc>
        <w:tc>
          <w:tcPr>
            <w:tcW w:w="5793" w:type="dxa"/>
            <w:gridSpan w:val="2"/>
            <w:tcBorders>
              <w:top w:val="single" w:sz="4" w:space="0" w:color="000000"/>
              <w:left w:val="single" w:sz="4" w:space="0" w:color="000000"/>
              <w:bottom w:val="single" w:sz="4" w:space="0" w:color="000000"/>
              <w:right w:val="single" w:sz="4" w:space="0" w:color="000000"/>
            </w:tcBorders>
          </w:tcPr>
          <w:p w14:paraId="0F037E5E" w14:textId="3435A9D6" w:rsidR="00DD1728" w:rsidRPr="002E030D" w:rsidRDefault="002E030D" w:rsidP="00DD1728">
            <w:pPr>
              <w:spacing w:after="0" w:line="240" w:lineRule="auto"/>
              <w:rPr>
                <w:rFonts w:ascii="Calibri" w:eastAsia="Times New Roman" w:hAnsi="Calibri" w:cs="Calibri"/>
              </w:rPr>
            </w:pPr>
            <w:r w:rsidRPr="002E030D">
              <w:rPr>
                <w:rFonts w:ascii="Calibri" w:eastAsia="Times New Roman" w:hAnsi="Calibri" w:cs="Calibri"/>
              </w:rPr>
              <w:t>Laser hazard warning signs are present on all laboratory safety entrance signs</w:t>
            </w:r>
            <w:r w:rsidR="009B5588">
              <w:rPr>
                <w:rFonts w:ascii="Calibri" w:eastAsia="Times New Roman" w:hAnsi="Calibri" w:cs="Calibr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14139C71" w14:textId="5084C321" w:rsidR="00DD1728" w:rsidRPr="006F1C4A" w:rsidRDefault="00DD1728" w:rsidP="00DD172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single" w:sz="4" w:space="0" w:color="000000"/>
              <w:left w:val="single" w:sz="4" w:space="0" w:color="000000"/>
              <w:bottom w:val="single" w:sz="4" w:space="0" w:color="000000"/>
              <w:right w:val="single" w:sz="4" w:space="0" w:color="000000"/>
            </w:tcBorders>
          </w:tcPr>
          <w:p w14:paraId="4F6548AE" w14:textId="103EAAA0" w:rsidR="00DD1728" w:rsidRPr="006F1C4A" w:rsidRDefault="00DD1728" w:rsidP="00DD172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single" w:sz="4" w:space="0" w:color="000000"/>
              <w:left w:val="single" w:sz="4" w:space="0" w:color="000000"/>
              <w:bottom w:val="single" w:sz="4" w:space="0" w:color="000000"/>
              <w:right w:val="single" w:sz="4" w:space="0" w:color="000000"/>
            </w:tcBorders>
          </w:tcPr>
          <w:p w14:paraId="7BA22CCD" w14:textId="4F24633D" w:rsidR="00DD1728" w:rsidRPr="006F1C4A" w:rsidRDefault="00DD1728" w:rsidP="00DD172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single" w:sz="4" w:space="0" w:color="000000"/>
              <w:left w:val="single" w:sz="4" w:space="0" w:color="000000"/>
              <w:bottom w:val="single" w:sz="4" w:space="0" w:color="000000"/>
              <w:right w:val="single" w:sz="4" w:space="0" w:color="000000"/>
            </w:tcBorders>
          </w:tcPr>
          <w:p w14:paraId="179D9C67" w14:textId="41FFEDF5" w:rsidR="00DD1728" w:rsidRPr="006F1C4A" w:rsidRDefault="00DD1728" w:rsidP="00DD172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single" w:sz="4" w:space="0" w:color="000000"/>
              <w:left w:val="single" w:sz="4" w:space="0" w:color="000000"/>
              <w:bottom w:val="single" w:sz="4" w:space="0" w:color="000000"/>
              <w:right w:val="single" w:sz="4" w:space="0" w:color="000000"/>
            </w:tcBorders>
          </w:tcPr>
          <w:p w14:paraId="1485CC80" w14:textId="12589ED5" w:rsidR="00DD1728" w:rsidRPr="006F1C4A" w:rsidRDefault="00DD1728" w:rsidP="00DD172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D1728" w:rsidRPr="006F1C4A" w14:paraId="33213E6B" w14:textId="77777777" w:rsidTr="00F40603">
        <w:trPr>
          <w:trHeight w:val="584"/>
        </w:trPr>
        <w:tc>
          <w:tcPr>
            <w:tcW w:w="1275" w:type="dxa"/>
            <w:tcBorders>
              <w:top w:val="single" w:sz="4" w:space="0" w:color="000000"/>
              <w:left w:val="single" w:sz="4" w:space="0" w:color="000000"/>
              <w:bottom w:val="single" w:sz="4" w:space="0" w:color="000000"/>
              <w:right w:val="single" w:sz="4" w:space="0" w:color="000000"/>
            </w:tcBorders>
          </w:tcPr>
          <w:p w14:paraId="5B99A0D0" w14:textId="77777777" w:rsidR="00DD1728"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lastRenderedPageBreak/>
              <w:t>5.2</w:t>
            </w:r>
          </w:p>
          <w:p w14:paraId="57B1B428" w14:textId="5BE715E2" w:rsidR="00714FA1" w:rsidRDefault="00714FA1" w:rsidP="00DD1728">
            <w:pPr>
              <w:spacing w:after="0" w:line="240" w:lineRule="auto"/>
              <w:rPr>
                <w:rFonts w:ascii="Calibri" w:eastAsia="Times New Roman" w:hAnsi="Calibri" w:cs="Calibri"/>
                <w:color w:val="000000"/>
              </w:rPr>
            </w:pPr>
          </w:p>
        </w:tc>
        <w:tc>
          <w:tcPr>
            <w:tcW w:w="5793" w:type="dxa"/>
            <w:gridSpan w:val="2"/>
            <w:tcBorders>
              <w:top w:val="single" w:sz="4" w:space="0" w:color="000000"/>
              <w:left w:val="single" w:sz="4" w:space="0" w:color="000000"/>
              <w:bottom w:val="single" w:sz="4" w:space="0" w:color="000000"/>
              <w:right w:val="single" w:sz="4" w:space="0" w:color="000000"/>
            </w:tcBorders>
          </w:tcPr>
          <w:p w14:paraId="57594C41" w14:textId="76869985" w:rsidR="00DD1728" w:rsidRPr="001849CC" w:rsidRDefault="001849CC" w:rsidP="00DD1728">
            <w:pPr>
              <w:spacing w:after="0" w:line="240" w:lineRule="auto"/>
              <w:rPr>
                <w:rFonts w:ascii="Calibri" w:eastAsia="Times New Roman" w:hAnsi="Calibri" w:cs="Calibri"/>
              </w:rPr>
            </w:pPr>
            <w:r w:rsidRPr="001849CC">
              <w:rPr>
                <w:rFonts w:ascii="Calibri" w:eastAsia="Times New Roman" w:hAnsi="Calibri" w:cs="Calibri"/>
              </w:rPr>
              <w:t>Protective laser cavity housing is present for all lasers in use or administrative controls are in place to mitigate hazards.</w:t>
            </w:r>
          </w:p>
        </w:tc>
        <w:tc>
          <w:tcPr>
            <w:tcW w:w="537" w:type="dxa"/>
            <w:gridSpan w:val="2"/>
            <w:tcBorders>
              <w:top w:val="single" w:sz="4" w:space="0" w:color="000000"/>
              <w:left w:val="single" w:sz="4" w:space="0" w:color="000000"/>
              <w:bottom w:val="single" w:sz="4" w:space="0" w:color="000000"/>
              <w:right w:val="single" w:sz="4" w:space="0" w:color="000000"/>
            </w:tcBorders>
          </w:tcPr>
          <w:p w14:paraId="17CF3EC5"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04A7C74A"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33950C71"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780B2B7B"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5F90051E"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r>
      <w:tr w:rsidR="00DD1728" w:rsidRPr="006F1C4A" w14:paraId="1700BA83" w14:textId="77777777" w:rsidTr="00F40603">
        <w:trPr>
          <w:trHeight w:val="539"/>
        </w:trPr>
        <w:tc>
          <w:tcPr>
            <w:tcW w:w="1275" w:type="dxa"/>
            <w:tcBorders>
              <w:top w:val="single" w:sz="4" w:space="0" w:color="000000"/>
              <w:left w:val="single" w:sz="4" w:space="0" w:color="000000"/>
              <w:bottom w:val="single" w:sz="4" w:space="0" w:color="000000"/>
              <w:right w:val="single" w:sz="4" w:space="0" w:color="000000"/>
            </w:tcBorders>
          </w:tcPr>
          <w:p w14:paraId="10D369D8" w14:textId="6CB3237D" w:rsidR="00DD1728"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5.3</w:t>
            </w:r>
          </w:p>
        </w:tc>
        <w:tc>
          <w:tcPr>
            <w:tcW w:w="5793" w:type="dxa"/>
            <w:gridSpan w:val="2"/>
            <w:tcBorders>
              <w:top w:val="single" w:sz="4" w:space="0" w:color="000000"/>
              <w:left w:val="single" w:sz="4" w:space="0" w:color="000000"/>
              <w:bottom w:val="single" w:sz="4" w:space="0" w:color="000000"/>
              <w:right w:val="single" w:sz="4" w:space="0" w:color="000000"/>
            </w:tcBorders>
          </w:tcPr>
          <w:p w14:paraId="19902E68" w14:textId="0C06E94B" w:rsidR="00DD1728" w:rsidRPr="001849CC" w:rsidRDefault="001849CC" w:rsidP="00DD1728">
            <w:pPr>
              <w:spacing w:after="0" w:line="240" w:lineRule="auto"/>
              <w:rPr>
                <w:rFonts w:ascii="Calibri" w:eastAsia="Times New Roman" w:hAnsi="Calibri" w:cs="Calibri"/>
              </w:rPr>
            </w:pPr>
            <w:r w:rsidRPr="001849CC">
              <w:rPr>
                <w:rFonts w:ascii="Calibri" w:eastAsia="Times New Roman" w:hAnsi="Calibri" w:cs="Calibri"/>
              </w:rPr>
              <w:t>Service access panels are interlocked for all lasers in use or administrative controls are in place to mitigate hazards.</w:t>
            </w:r>
          </w:p>
        </w:tc>
        <w:tc>
          <w:tcPr>
            <w:tcW w:w="537" w:type="dxa"/>
            <w:gridSpan w:val="2"/>
            <w:tcBorders>
              <w:top w:val="single" w:sz="4" w:space="0" w:color="000000"/>
              <w:left w:val="single" w:sz="4" w:space="0" w:color="000000"/>
              <w:bottom w:val="single" w:sz="4" w:space="0" w:color="000000"/>
              <w:right w:val="single" w:sz="4" w:space="0" w:color="000000"/>
            </w:tcBorders>
          </w:tcPr>
          <w:p w14:paraId="4B510DD5"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7F8C6F7E"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499E2577"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53102743"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2DBF17CC"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r>
      <w:tr w:rsidR="00DD1728" w:rsidRPr="006F1C4A" w14:paraId="325A942F" w14:textId="77777777" w:rsidTr="00DD1728">
        <w:trPr>
          <w:trHeight w:val="665"/>
        </w:trPr>
        <w:tc>
          <w:tcPr>
            <w:tcW w:w="1275" w:type="dxa"/>
            <w:tcBorders>
              <w:top w:val="single" w:sz="4" w:space="0" w:color="000000"/>
              <w:left w:val="single" w:sz="4" w:space="0" w:color="000000"/>
              <w:bottom w:val="single" w:sz="4" w:space="0" w:color="000000"/>
              <w:right w:val="single" w:sz="4" w:space="0" w:color="000000"/>
            </w:tcBorders>
          </w:tcPr>
          <w:p w14:paraId="6F18768E" w14:textId="12635A0B" w:rsidR="00DD1728"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5.4</w:t>
            </w:r>
          </w:p>
        </w:tc>
        <w:tc>
          <w:tcPr>
            <w:tcW w:w="5793" w:type="dxa"/>
            <w:gridSpan w:val="2"/>
            <w:tcBorders>
              <w:top w:val="single" w:sz="4" w:space="0" w:color="000000"/>
              <w:left w:val="single" w:sz="4" w:space="0" w:color="000000"/>
              <w:bottom w:val="single" w:sz="4" w:space="0" w:color="000000"/>
              <w:right w:val="single" w:sz="4" w:space="0" w:color="000000"/>
            </w:tcBorders>
          </w:tcPr>
          <w:p w14:paraId="18892378" w14:textId="07FF691A" w:rsidR="00DD1728" w:rsidRPr="003B56B8" w:rsidRDefault="00F27068" w:rsidP="00DD1728">
            <w:pPr>
              <w:spacing w:after="0" w:line="240" w:lineRule="auto"/>
              <w:rPr>
                <w:rFonts w:ascii="Calibri" w:eastAsia="Times New Roman" w:hAnsi="Calibri" w:cs="Calibri"/>
              </w:rPr>
            </w:pPr>
            <w:r w:rsidRPr="003B56B8">
              <w:rPr>
                <w:rFonts w:ascii="Calibri" w:eastAsia="Times New Roman" w:hAnsi="Calibri" w:cs="Calibri"/>
              </w:rPr>
              <w:t>Appropriate protective eyewear is available and for all lasers in use or administrative controls are in place to mitigate hazards.</w:t>
            </w:r>
          </w:p>
        </w:tc>
        <w:tc>
          <w:tcPr>
            <w:tcW w:w="537" w:type="dxa"/>
            <w:gridSpan w:val="2"/>
            <w:tcBorders>
              <w:top w:val="single" w:sz="4" w:space="0" w:color="000000"/>
              <w:left w:val="single" w:sz="4" w:space="0" w:color="000000"/>
              <w:bottom w:val="single" w:sz="4" w:space="0" w:color="000000"/>
              <w:right w:val="single" w:sz="4" w:space="0" w:color="000000"/>
            </w:tcBorders>
          </w:tcPr>
          <w:p w14:paraId="60226C10"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239887DE"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2DA11243"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17465A2D"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00FE2EEB"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r>
      <w:tr w:rsidR="00DD1728" w:rsidRPr="006F1C4A" w14:paraId="57459CF4" w14:textId="77777777" w:rsidTr="00F40603">
        <w:trPr>
          <w:trHeight w:val="521"/>
        </w:trPr>
        <w:tc>
          <w:tcPr>
            <w:tcW w:w="1275" w:type="dxa"/>
            <w:tcBorders>
              <w:top w:val="single" w:sz="4" w:space="0" w:color="000000"/>
              <w:left w:val="single" w:sz="4" w:space="0" w:color="000000"/>
              <w:bottom w:val="single" w:sz="4" w:space="0" w:color="000000"/>
              <w:right w:val="single" w:sz="4" w:space="0" w:color="000000"/>
            </w:tcBorders>
          </w:tcPr>
          <w:p w14:paraId="1EF7C054" w14:textId="5347BA00" w:rsidR="00DD1728"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5.5</w:t>
            </w:r>
          </w:p>
        </w:tc>
        <w:tc>
          <w:tcPr>
            <w:tcW w:w="5793" w:type="dxa"/>
            <w:gridSpan w:val="2"/>
            <w:tcBorders>
              <w:top w:val="single" w:sz="4" w:space="0" w:color="000000"/>
              <w:left w:val="single" w:sz="4" w:space="0" w:color="000000"/>
              <w:bottom w:val="single" w:sz="4" w:space="0" w:color="000000"/>
              <w:right w:val="single" w:sz="4" w:space="0" w:color="000000"/>
            </w:tcBorders>
          </w:tcPr>
          <w:p w14:paraId="219A0785" w14:textId="038C1893" w:rsidR="00DD1728" w:rsidRPr="003B56B8" w:rsidRDefault="00F27068" w:rsidP="003B56B8">
            <w:pPr>
              <w:spacing w:after="0" w:line="240" w:lineRule="auto"/>
              <w:rPr>
                <w:rFonts w:ascii="Calibri" w:eastAsia="Times New Roman" w:hAnsi="Calibri" w:cs="Calibri"/>
              </w:rPr>
            </w:pPr>
            <w:r w:rsidRPr="003B56B8">
              <w:rPr>
                <w:rFonts w:ascii="Calibri" w:eastAsia="Times New Roman" w:hAnsi="Calibri" w:cs="Calibri"/>
              </w:rPr>
              <w:t>Collecting optics and/or barriers are used to prevent stray beams and to terminate beam paths</w:t>
            </w:r>
            <w:r w:rsidR="00F40603">
              <w:rPr>
                <w:rFonts w:ascii="Calibri" w:eastAsia="Times New Roman" w:hAnsi="Calibri" w:cs="Calibr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2D1F4B37"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249544EA"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0D8186E0"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3D1FE5E3"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0BC31D3E" w14:textId="77777777" w:rsidR="00DD1728" w:rsidRPr="006F1C4A" w:rsidRDefault="00DD1728" w:rsidP="00DD1728">
            <w:pPr>
              <w:spacing w:after="0" w:line="240" w:lineRule="auto"/>
              <w:rPr>
                <w:rFonts w:ascii="Times New Roman" w:eastAsia="Times New Roman" w:hAnsi="Times New Roman" w:cs="Times New Roman"/>
                <w:color w:val="000000"/>
                <w:sz w:val="20"/>
                <w:szCs w:val="20"/>
              </w:rPr>
            </w:pPr>
          </w:p>
        </w:tc>
      </w:tr>
      <w:tr w:rsidR="001849CC" w:rsidRPr="006F1C4A" w14:paraId="31EAD1BB" w14:textId="77777777" w:rsidTr="00F40603">
        <w:trPr>
          <w:trHeight w:val="332"/>
        </w:trPr>
        <w:tc>
          <w:tcPr>
            <w:tcW w:w="1275" w:type="dxa"/>
            <w:tcBorders>
              <w:top w:val="single" w:sz="4" w:space="0" w:color="000000"/>
              <w:left w:val="single" w:sz="4" w:space="0" w:color="000000"/>
              <w:bottom w:val="single" w:sz="4" w:space="0" w:color="000000"/>
              <w:right w:val="single" w:sz="4" w:space="0" w:color="000000"/>
            </w:tcBorders>
          </w:tcPr>
          <w:p w14:paraId="132C435B" w14:textId="5B533728" w:rsidR="001849CC"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5.6</w:t>
            </w:r>
          </w:p>
        </w:tc>
        <w:tc>
          <w:tcPr>
            <w:tcW w:w="5793" w:type="dxa"/>
            <w:gridSpan w:val="2"/>
            <w:tcBorders>
              <w:top w:val="single" w:sz="4" w:space="0" w:color="000000"/>
              <w:left w:val="single" w:sz="4" w:space="0" w:color="000000"/>
              <w:bottom w:val="single" w:sz="4" w:space="0" w:color="000000"/>
              <w:right w:val="single" w:sz="4" w:space="0" w:color="000000"/>
            </w:tcBorders>
          </w:tcPr>
          <w:p w14:paraId="2420B0FC" w14:textId="33B20DC7" w:rsidR="001849CC" w:rsidRPr="003B56B8" w:rsidRDefault="00F45496" w:rsidP="00DD1728">
            <w:pPr>
              <w:spacing w:after="0" w:line="240" w:lineRule="auto"/>
              <w:rPr>
                <w:rFonts w:ascii="Calibri" w:eastAsia="Times New Roman" w:hAnsi="Calibri" w:cs="Calibri"/>
              </w:rPr>
            </w:pPr>
            <w:r w:rsidRPr="003B56B8">
              <w:rPr>
                <w:rFonts w:ascii="Calibri" w:eastAsia="Times New Roman" w:hAnsi="Calibri" w:cs="Calibri"/>
              </w:rPr>
              <w:t>Optics are secured to tables to prevent stray beams.</w:t>
            </w:r>
          </w:p>
        </w:tc>
        <w:tc>
          <w:tcPr>
            <w:tcW w:w="537" w:type="dxa"/>
            <w:gridSpan w:val="2"/>
            <w:tcBorders>
              <w:top w:val="single" w:sz="4" w:space="0" w:color="000000"/>
              <w:left w:val="single" w:sz="4" w:space="0" w:color="000000"/>
              <w:bottom w:val="single" w:sz="4" w:space="0" w:color="000000"/>
              <w:right w:val="single" w:sz="4" w:space="0" w:color="000000"/>
            </w:tcBorders>
          </w:tcPr>
          <w:p w14:paraId="15326C7F" w14:textId="77777777" w:rsidR="001849CC" w:rsidRPr="006F1C4A" w:rsidRDefault="001849CC"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4A78F969" w14:textId="77777777" w:rsidR="001849CC" w:rsidRPr="006F1C4A" w:rsidRDefault="001849CC"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1E05109B" w14:textId="77777777" w:rsidR="001849CC" w:rsidRPr="006F1C4A" w:rsidRDefault="001849CC"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435ACD85" w14:textId="77777777" w:rsidR="001849CC" w:rsidRPr="006F1C4A" w:rsidRDefault="001849CC"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0D8B3E89" w14:textId="77777777" w:rsidR="001849CC" w:rsidRPr="006F1C4A" w:rsidRDefault="001849CC" w:rsidP="00DD1728">
            <w:pPr>
              <w:spacing w:after="0" w:line="240" w:lineRule="auto"/>
              <w:rPr>
                <w:rFonts w:ascii="Times New Roman" w:eastAsia="Times New Roman" w:hAnsi="Times New Roman" w:cs="Times New Roman"/>
                <w:color w:val="000000"/>
                <w:sz w:val="20"/>
                <w:szCs w:val="20"/>
              </w:rPr>
            </w:pPr>
          </w:p>
        </w:tc>
      </w:tr>
      <w:tr w:rsidR="00F27068" w:rsidRPr="006F1C4A" w14:paraId="4F36D26E" w14:textId="77777777" w:rsidTr="00DD1728">
        <w:trPr>
          <w:trHeight w:val="665"/>
        </w:trPr>
        <w:tc>
          <w:tcPr>
            <w:tcW w:w="1275" w:type="dxa"/>
            <w:tcBorders>
              <w:top w:val="single" w:sz="4" w:space="0" w:color="000000"/>
              <w:left w:val="single" w:sz="4" w:space="0" w:color="000000"/>
              <w:bottom w:val="single" w:sz="4" w:space="0" w:color="000000"/>
              <w:right w:val="single" w:sz="4" w:space="0" w:color="000000"/>
            </w:tcBorders>
          </w:tcPr>
          <w:p w14:paraId="7A3B0BDC" w14:textId="58180E2F" w:rsidR="00F27068"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5.7</w:t>
            </w:r>
          </w:p>
        </w:tc>
        <w:tc>
          <w:tcPr>
            <w:tcW w:w="5793" w:type="dxa"/>
            <w:gridSpan w:val="2"/>
            <w:tcBorders>
              <w:top w:val="single" w:sz="4" w:space="0" w:color="000000"/>
              <w:left w:val="single" w:sz="4" w:space="0" w:color="000000"/>
              <w:bottom w:val="single" w:sz="4" w:space="0" w:color="000000"/>
              <w:right w:val="single" w:sz="4" w:space="0" w:color="000000"/>
            </w:tcBorders>
          </w:tcPr>
          <w:p w14:paraId="4642EB83" w14:textId="2373C9B3" w:rsidR="00F27068" w:rsidRPr="003B56B8" w:rsidRDefault="00F45496" w:rsidP="00DD1728">
            <w:pPr>
              <w:spacing w:after="0" w:line="240" w:lineRule="auto"/>
              <w:rPr>
                <w:rFonts w:ascii="Calibri" w:eastAsia="Times New Roman" w:hAnsi="Calibri" w:cs="Calibri"/>
              </w:rPr>
            </w:pPr>
            <w:r w:rsidRPr="003B56B8">
              <w:rPr>
                <w:rFonts w:ascii="Calibri" w:eastAsia="Times New Roman" w:hAnsi="Calibri" w:cs="Calibri"/>
              </w:rPr>
              <w:t>All physical barriers that are used to reduce the size of the NHZ are appropriate for the wavelength and power of lasers in use</w:t>
            </w:r>
            <w:r w:rsidR="00F40603">
              <w:rPr>
                <w:rFonts w:ascii="Calibri" w:eastAsia="Times New Roman" w:hAnsi="Calibri" w:cs="Calibr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1051CC58"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2D1917F3"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36B87FCC"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5F0B89A0"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58ABBB21"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r>
      <w:tr w:rsidR="00F27068" w:rsidRPr="006F1C4A" w14:paraId="0E484609" w14:textId="77777777" w:rsidTr="00DD1728">
        <w:trPr>
          <w:trHeight w:val="665"/>
        </w:trPr>
        <w:tc>
          <w:tcPr>
            <w:tcW w:w="1275" w:type="dxa"/>
            <w:tcBorders>
              <w:top w:val="single" w:sz="4" w:space="0" w:color="000000"/>
              <w:left w:val="single" w:sz="4" w:space="0" w:color="000000"/>
              <w:bottom w:val="single" w:sz="4" w:space="0" w:color="000000"/>
              <w:right w:val="single" w:sz="4" w:space="0" w:color="000000"/>
            </w:tcBorders>
          </w:tcPr>
          <w:p w14:paraId="071BE612" w14:textId="0B123F27" w:rsidR="00F27068"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5.8</w:t>
            </w:r>
          </w:p>
        </w:tc>
        <w:tc>
          <w:tcPr>
            <w:tcW w:w="5793" w:type="dxa"/>
            <w:gridSpan w:val="2"/>
            <w:tcBorders>
              <w:top w:val="single" w:sz="4" w:space="0" w:color="000000"/>
              <w:left w:val="single" w:sz="4" w:space="0" w:color="000000"/>
              <w:bottom w:val="single" w:sz="4" w:space="0" w:color="000000"/>
              <w:right w:val="single" w:sz="4" w:space="0" w:color="000000"/>
            </w:tcBorders>
          </w:tcPr>
          <w:p w14:paraId="54560818" w14:textId="2C0D8F07" w:rsidR="00F27068" w:rsidRPr="003B56B8" w:rsidRDefault="00F45496" w:rsidP="00DD1728">
            <w:pPr>
              <w:spacing w:after="0" w:line="240" w:lineRule="auto"/>
              <w:rPr>
                <w:rFonts w:ascii="Calibri" w:eastAsia="Times New Roman" w:hAnsi="Calibri" w:cs="Calibri"/>
              </w:rPr>
            </w:pPr>
            <w:r w:rsidRPr="003B56B8">
              <w:rPr>
                <w:rFonts w:ascii="Calibri" w:eastAsia="Times New Roman" w:hAnsi="Calibri" w:cs="Calibri"/>
              </w:rPr>
              <w:t>Access to laser operation by unauthorized users is restricted (Examples: Locked lab with AU access only, keys required for operation or password controls)</w:t>
            </w:r>
            <w:r w:rsidR="00F40603">
              <w:rPr>
                <w:rFonts w:ascii="Calibri" w:eastAsia="Times New Roman" w:hAnsi="Calibri" w:cs="Calibr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03816C78"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172AF2B7"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65AE1605"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628F98DA"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39E7D7A2"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r>
      <w:tr w:rsidR="003B56B8" w:rsidRPr="006F1C4A" w14:paraId="01A2D311" w14:textId="77777777" w:rsidTr="00861557">
        <w:trPr>
          <w:trHeight w:val="341"/>
        </w:trPr>
        <w:tc>
          <w:tcPr>
            <w:tcW w:w="1124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F16B02" w14:textId="36C2A561" w:rsidR="003B56B8" w:rsidRPr="003B56B8" w:rsidRDefault="003B56B8" w:rsidP="00DD1728">
            <w:pPr>
              <w:spacing w:after="0" w:line="240" w:lineRule="auto"/>
              <w:rPr>
                <w:rFonts w:eastAsia="Times New Roman" w:cstheme="minorHAnsi"/>
                <w:color w:val="000000"/>
              </w:rPr>
            </w:pPr>
            <w:r w:rsidRPr="003B56B8">
              <w:rPr>
                <w:rFonts w:eastAsia="Times New Roman" w:cstheme="minorHAnsi"/>
                <w:color w:val="000000"/>
              </w:rPr>
              <w:t>Administrative and Procedural Controls</w:t>
            </w:r>
          </w:p>
        </w:tc>
      </w:tr>
      <w:tr w:rsidR="00F27068" w:rsidRPr="006F1C4A" w14:paraId="111EAB80" w14:textId="77777777" w:rsidTr="00F40603">
        <w:trPr>
          <w:trHeight w:val="521"/>
        </w:trPr>
        <w:tc>
          <w:tcPr>
            <w:tcW w:w="1275" w:type="dxa"/>
            <w:tcBorders>
              <w:top w:val="single" w:sz="4" w:space="0" w:color="000000"/>
              <w:left w:val="single" w:sz="4" w:space="0" w:color="000000"/>
              <w:bottom w:val="single" w:sz="4" w:space="0" w:color="000000"/>
              <w:right w:val="single" w:sz="4" w:space="0" w:color="000000"/>
            </w:tcBorders>
          </w:tcPr>
          <w:p w14:paraId="27D3F5B7" w14:textId="3ED897FC" w:rsidR="00F27068"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5.9</w:t>
            </w:r>
          </w:p>
        </w:tc>
        <w:tc>
          <w:tcPr>
            <w:tcW w:w="5793" w:type="dxa"/>
            <w:gridSpan w:val="2"/>
            <w:tcBorders>
              <w:top w:val="single" w:sz="4" w:space="0" w:color="000000"/>
              <w:left w:val="single" w:sz="4" w:space="0" w:color="000000"/>
              <w:bottom w:val="single" w:sz="4" w:space="0" w:color="000000"/>
              <w:right w:val="single" w:sz="4" w:space="0" w:color="000000"/>
            </w:tcBorders>
          </w:tcPr>
          <w:p w14:paraId="0986265B" w14:textId="1F34BF76" w:rsidR="00F27068" w:rsidRPr="00A35D7B" w:rsidRDefault="007225F3" w:rsidP="00DD1728">
            <w:pPr>
              <w:spacing w:after="0" w:line="240" w:lineRule="auto"/>
              <w:rPr>
                <w:rFonts w:eastAsia="Times New Roman" w:cstheme="minorHAnsi"/>
              </w:rPr>
            </w:pPr>
            <w:r w:rsidRPr="00A35D7B">
              <w:rPr>
                <w:rFonts w:eastAsia="Times New Roman" w:cstheme="minorHAnsi"/>
              </w:rPr>
              <w:t>Research group has current authorization for use of class 3B and/or 4 lasers</w:t>
            </w:r>
            <w:r w:rsidR="00F40603">
              <w:rPr>
                <w:rFonts w:eastAsia="Times New Roman" w:cstheme="minorHAns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7A7A1F5C"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3A12165E"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62F0D70F"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4C773C28"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154B9EFA"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r>
      <w:tr w:rsidR="00F27068" w:rsidRPr="006F1C4A" w14:paraId="07D2C3F7" w14:textId="77777777" w:rsidTr="00F40603">
        <w:trPr>
          <w:trHeight w:val="350"/>
        </w:trPr>
        <w:tc>
          <w:tcPr>
            <w:tcW w:w="1275" w:type="dxa"/>
            <w:tcBorders>
              <w:top w:val="single" w:sz="4" w:space="0" w:color="000000"/>
              <w:left w:val="single" w:sz="4" w:space="0" w:color="000000"/>
              <w:bottom w:val="single" w:sz="4" w:space="0" w:color="000000"/>
              <w:right w:val="single" w:sz="4" w:space="0" w:color="000000"/>
            </w:tcBorders>
          </w:tcPr>
          <w:p w14:paraId="66297CD5" w14:textId="32E3FE96" w:rsidR="00F27068"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5.10</w:t>
            </w:r>
          </w:p>
        </w:tc>
        <w:tc>
          <w:tcPr>
            <w:tcW w:w="5793" w:type="dxa"/>
            <w:gridSpan w:val="2"/>
            <w:tcBorders>
              <w:top w:val="single" w:sz="4" w:space="0" w:color="000000"/>
              <w:left w:val="single" w:sz="4" w:space="0" w:color="000000"/>
              <w:bottom w:val="single" w:sz="4" w:space="0" w:color="000000"/>
              <w:right w:val="single" w:sz="4" w:space="0" w:color="000000"/>
            </w:tcBorders>
          </w:tcPr>
          <w:p w14:paraId="60A6DA82" w14:textId="752868EE" w:rsidR="00F27068" w:rsidRPr="00A35D7B" w:rsidRDefault="007225F3" w:rsidP="00DD1728">
            <w:pPr>
              <w:spacing w:after="0" w:line="240" w:lineRule="auto"/>
              <w:rPr>
                <w:rFonts w:eastAsia="Times New Roman" w:cstheme="minorHAnsi"/>
              </w:rPr>
            </w:pPr>
            <w:r w:rsidRPr="007225F3">
              <w:rPr>
                <w:rFonts w:eastAsia="Times New Roman" w:cstheme="minorHAnsi"/>
              </w:rPr>
              <w:t>All lasers in use are listed in the authorization protocol</w:t>
            </w:r>
            <w:r w:rsidR="00F40603">
              <w:rPr>
                <w:rFonts w:eastAsia="Times New Roman" w:cstheme="minorHAns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7C1992FA"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7C287448"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3701EAEA"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5F9DD71E"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45527802"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r>
      <w:tr w:rsidR="00F27068" w:rsidRPr="006F1C4A" w14:paraId="1931B73C" w14:textId="77777777" w:rsidTr="00F40603">
        <w:trPr>
          <w:trHeight w:val="341"/>
        </w:trPr>
        <w:tc>
          <w:tcPr>
            <w:tcW w:w="1275" w:type="dxa"/>
            <w:tcBorders>
              <w:top w:val="single" w:sz="4" w:space="0" w:color="000000"/>
              <w:left w:val="single" w:sz="4" w:space="0" w:color="000000"/>
              <w:bottom w:val="single" w:sz="4" w:space="0" w:color="000000"/>
              <w:right w:val="single" w:sz="4" w:space="0" w:color="000000"/>
            </w:tcBorders>
          </w:tcPr>
          <w:p w14:paraId="5734E743" w14:textId="4FC594F0" w:rsidR="00F27068"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5.11</w:t>
            </w:r>
          </w:p>
        </w:tc>
        <w:tc>
          <w:tcPr>
            <w:tcW w:w="5793" w:type="dxa"/>
            <w:gridSpan w:val="2"/>
            <w:tcBorders>
              <w:top w:val="single" w:sz="4" w:space="0" w:color="000000"/>
              <w:left w:val="single" w:sz="4" w:space="0" w:color="000000"/>
              <w:bottom w:val="single" w:sz="4" w:space="0" w:color="000000"/>
              <w:right w:val="single" w:sz="4" w:space="0" w:color="000000"/>
            </w:tcBorders>
          </w:tcPr>
          <w:p w14:paraId="2398D314" w14:textId="2A4E6A93" w:rsidR="00F27068" w:rsidRPr="00A35D7B" w:rsidRDefault="00A35D7B" w:rsidP="00DD1728">
            <w:pPr>
              <w:spacing w:after="0" w:line="240" w:lineRule="auto"/>
              <w:rPr>
                <w:rFonts w:eastAsia="Times New Roman" w:cstheme="minorHAnsi"/>
              </w:rPr>
            </w:pPr>
            <w:r w:rsidRPr="00A35D7B">
              <w:rPr>
                <w:rFonts w:eastAsia="Times New Roman" w:cstheme="minorHAnsi"/>
              </w:rPr>
              <w:t>All AUs are listed on the laser in the authorization protocol</w:t>
            </w:r>
            <w:r w:rsidR="00F40603">
              <w:rPr>
                <w:rFonts w:eastAsia="Times New Roman" w:cstheme="minorHAns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38E662A9"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7963B04D"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006F820C"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50DCB471"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3E0321BA" w14:textId="77777777" w:rsidR="00F27068" w:rsidRPr="006F1C4A" w:rsidRDefault="00F27068" w:rsidP="00DD1728">
            <w:pPr>
              <w:spacing w:after="0" w:line="240" w:lineRule="auto"/>
              <w:rPr>
                <w:rFonts w:ascii="Times New Roman" w:eastAsia="Times New Roman" w:hAnsi="Times New Roman" w:cs="Times New Roman"/>
                <w:color w:val="000000"/>
                <w:sz w:val="20"/>
                <w:szCs w:val="20"/>
              </w:rPr>
            </w:pPr>
          </w:p>
        </w:tc>
      </w:tr>
      <w:tr w:rsidR="007225F3" w:rsidRPr="006F1C4A" w14:paraId="4543AA79" w14:textId="77777777" w:rsidTr="00F40603">
        <w:trPr>
          <w:trHeight w:val="620"/>
        </w:trPr>
        <w:tc>
          <w:tcPr>
            <w:tcW w:w="1275" w:type="dxa"/>
            <w:tcBorders>
              <w:top w:val="single" w:sz="4" w:space="0" w:color="000000"/>
              <w:left w:val="single" w:sz="4" w:space="0" w:color="000000"/>
              <w:bottom w:val="single" w:sz="4" w:space="0" w:color="000000"/>
              <w:right w:val="single" w:sz="4" w:space="0" w:color="000000"/>
            </w:tcBorders>
          </w:tcPr>
          <w:p w14:paraId="2606D335" w14:textId="350953DA" w:rsidR="007225F3"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5.12</w:t>
            </w:r>
          </w:p>
        </w:tc>
        <w:tc>
          <w:tcPr>
            <w:tcW w:w="5793" w:type="dxa"/>
            <w:gridSpan w:val="2"/>
            <w:tcBorders>
              <w:top w:val="single" w:sz="4" w:space="0" w:color="000000"/>
              <w:left w:val="single" w:sz="4" w:space="0" w:color="000000"/>
              <w:bottom w:val="single" w:sz="4" w:space="0" w:color="000000"/>
              <w:right w:val="single" w:sz="4" w:space="0" w:color="000000"/>
            </w:tcBorders>
          </w:tcPr>
          <w:p w14:paraId="6EE165BA" w14:textId="7037A339" w:rsidR="007225F3" w:rsidRPr="00A35D7B" w:rsidRDefault="00A35D7B" w:rsidP="00A35D7B">
            <w:pPr>
              <w:spacing w:after="0" w:line="240" w:lineRule="auto"/>
              <w:rPr>
                <w:rFonts w:eastAsia="Times New Roman" w:cstheme="minorHAnsi"/>
              </w:rPr>
            </w:pPr>
            <w:r w:rsidRPr="00A35D7B">
              <w:rPr>
                <w:rFonts w:eastAsia="Times New Roman" w:cstheme="minorHAnsi"/>
              </w:rPr>
              <w:t>All AUs have successfully completed general laser safety training available through CITI</w:t>
            </w:r>
            <w:r w:rsidR="00F40603">
              <w:rPr>
                <w:rFonts w:eastAsia="Times New Roman" w:cstheme="minorHAns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580889BA"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5A9899D5"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2B52647C"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12E5B64D"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118F65DE"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r>
      <w:tr w:rsidR="007225F3" w:rsidRPr="006F1C4A" w14:paraId="71FE6D27" w14:textId="77777777" w:rsidTr="00F40603">
        <w:trPr>
          <w:trHeight w:val="611"/>
        </w:trPr>
        <w:tc>
          <w:tcPr>
            <w:tcW w:w="1275" w:type="dxa"/>
            <w:tcBorders>
              <w:top w:val="single" w:sz="4" w:space="0" w:color="000000"/>
              <w:left w:val="single" w:sz="4" w:space="0" w:color="000000"/>
              <w:bottom w:val="single" w:sz="4" w:space="0" w:color="000000"/>
              <w:right w:val="single" w:sz="4" w:space="0" w:color="000000"/>
            </w:tcBorders>
          </w:tcPr>
          <w:p w14:paraId="76F34A0F" w14:textId="090F9138" w:rsidR="007225F3"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5.13</w:t>
            </w:r>
          </w:p>
        </w:tc>
        <w:tc>
          <w:tcPr>
            <w:tcW w:w="5793" w:type="dxa"/>
            <w:gridSpan w:val="2"/>
            <w:tcBorders>
              <w:top w:val="single" w:sz="4" w:space="0" w:color="000000"/>
              <w:left w:val="single" w:sz="4" w:space="0" w:color="000000"/>
              <w:bottom w:val="single" w:sz="4" w:space="0" w:color="000000"/>
              <w:right w:val="single" w:sz="4" w:space="0" w:color="000000"/>
            </w:tcBorders>
          </w:tcPr>
          <w:p w14:paraId="6E6D0999" w14:textId="50A56690" w:rsidR="007225F3" w:rsidRPr="00A35D7B" w:rsidRDefault="00A35D7B" w:rsidP="00DD1728">
            <w:pPr>
              <w:spacing w:after="0" w:line="240" w:lineRule="auto"/>
              <w:rPr>
                <w:rFonts w:eastAsia="Times New Roman" w:cstheme="minorHAnsi"/>
              </w:rPr>
            </w:pPr>
            <w:r w:rsidRPr="00A35D7B">
              <w:rPr>
                <w:rFonts w:eastAsia="Times New Roman" w:cstheme="minorHAnsi"/>
              </w:rPr>
              <w:t>All AUs have successfully completed lab specific laser safety training and the date is listed in the authorization protocol</w:t>
            </w:r>
            <w:r w:rsidR="00F40603">
              <w:rPr>
                <w:rFonts w:eastAsia="Times New Roman" w:cstheme="minorHAns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68161F00"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33B03CE9"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0B1D7E6E"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0587F5E4"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4BF0DA95"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r>
      <w:tr w:rsidR="007225F3" w:rsidRPr="006F1C4A" w14:paraId="2E576AF2" w14:textId="77777777" w:rsidTr="00F40603">
        <w:trPr>
          <w:trHeight w:val="539"/>
        </w:trPr>
        <w:tc>
          <w:tcPr>
            <w:tcW w:w="1275" w:type="dxa"/>
            <w:tcBorders>
              <w:top w:val="single" w:sz="4" w:space="0" w:color="000000"/>
              <w:left w:val="single" w:sz="4" w:space="0" w:color="000000"/>
              <w:bottom w:val="single" w:sz="4" w:space="0" w:color="000000"/>
              <w:right w:val="single" w:sz="4" w:space="0" w:color="000000"/>
            </w:tcBorders>
          </w:tcPr>
          <w:p w14:paraId="5B3DDC1E" w14:textId="67FBC8EF" w:rsidR="007225F3"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5.14</w:t>
            </w:r>
          </w:p>
        </w:tc>
        <w:tc>
          <w:tcPr>
            <w:tcW w:w="5793" w:type="dxa"/>
            <w:gridSpan w:val="2"/>
            <w:tcBorders>
              <w:top w:val="single" w:sz="4" w:space="0" w:color="000000"/>
              <w:left w:val="single" w:sz="4" w:space="0" w:color="000000"/>
              <w:bottom w:val="single" w:sz="4" w:space="0" w:color="000000"/>
              <w:right w:val="single" w:sz="4" w:space="0" w:color="000000"/>
            </w:tcBorders>
          </w:tcPr>
          <w:p w14:paraId="6F325E49" w14:textId="13047A39" w:rsidR="007225F3" w:rsidRPr="00861557" w:rsidRDefault="00E36342" w:rsidP="0091261A">
            <w:pPr>
              <w:spacing w:after="0" w:line="240" w:lineRule="auto"/>
              <w:rPr>
                <w:rFonts w:ascii="Calibri" w:eastAsia="Times New Roman" w:hAnsi="Calibri" w:cs="Calibri"/>
              </w:rPr>
            </w:pPr>
            <w:r w:rsidRPr="00E36342">
              <w:rPr>
                <w:rFonts w:ascii="Calibri" w:eastAsia="Times New Roman" w:hAnsi="Calibri" w:cs="Calibri"/>
              </w:rPr>
              <w:t>The Nominal Hazard Zone has been identified and communicated to Authorized Users</w:t>
            </w:r>
            <w:r w:rsidR="00AF69A2">
              <w:rPr>
                <w:rFonts w:ascii="Calibri" w:eastAsia="Times New Roman" w:hAnsi="Calibri" w:cs="Calibri"/>
              </w:rPr>
              <w:t>.</w:t>
            </w:r>
            <w:r w:rsidR="0091261A">
              <w:rPr>
                <w:rFonts w:ascii="Calibri" w:eastAsia="Times New Roman" w:hAnsi="Calibri" w:cs="Calibri"/>
              </w:rPr>
              <w:t xml:space="preserve"> </w:t>
            </w:r>
          </w:p>
        </w:tc>
        <w:tc>
          <w:tcPr>
            <w:tcW w:w="537" w:type="dxa"/>
            <w:gridSpan w:val="2"/>
            <w:tcBorders>
              <w:top w:val="single" w:sz="4" w:space="0" w:color="000000"/>
              <w:left w:val="single" w:sz="4" w:space="0" w:color="000000"/>
              <w:bottom w:val="single" w:sz="4" w:space="0" w:color="000000"/>
              <w:right w:val="single" w:sz="4" w:space="0" w:color="000000"/>
            </w:tcBorders>
          </w:tcPr>
          <w:p w14:paraId="7A580C3B"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1EDA1B10"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304CF062"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12AEA297"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50A03D2B"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r>
      <w:tr w:rsidR="007225F3" w:rsidRPr="006F1C4A" w14:paraId="0F24E01E" w14:textId="77777777" w:rsidTr="00F40603">
        <w:trPr>
          <w:trHeight w:val="530"/>
        </w:trPr>
        <w:tc>
          <w:tcPr>
            <w:tcW w:w="1275" w:type="dxa"/>
            <w:tcBorders>
              <w:top w:val="single" w:sz="4" w:space="0" w:color="000000"/>
              <w:left w:val="single" w:sz="4" w:space="0" w:color="000000"/>
              <w:bottom w:val="single" w:sz="4" w:space="0" w:color="000000"/>
              <w:right w:val="single" w:sz="4" w:space="0" w:color="000000"/>
            </w:tcBorders>
          </w:tcPr>
          <w:p w14:paraId="0E3E9250" w14:textId="2A11F6DC" w:rsidR="007225F3" w:rsidRDefault="00714FA1" w:rsidP="00DD1728">
            <w:pPr>
              <w:spacing w:after="0" w:line="240" w:lineRule="auto"/>
              <w:rPr>
                <w:rFonts w:ascii="Calibri" w:eastAsia="Times New Roman" w:hAnsi="Calibri" w:cs="Calibri"/>
                <w:color w:val="000000"/>
              </w:rPr>
            </w:pPr>
            <w:r>
              <w:rPr>
                <w:rFonts w:ascii="Calibri" w:eastAsia="Times New Roman" w:hAnsi="Calibri" w:cs="Calibri"/>
                <w:color w:val="000000"/>
              </w:rPr>
              <w:t>5.15</w:t>
            </w:r>
          </w:p>
        </w:tc>
        <w:tc>
          <w:tcPr>
            <w:tcW w:w="5793" w:type="dxa"/>
            <w:gridSpan w:val="2"/>
            <w:tcBorders>
              <w:top w:val="single" w:sz="4" w:space="0" w:color="000000"/>
              <w:left w:val="single" w:sz="4" w:space="0" w:color="000000"/>
              <w:bottom w:val="single" w:sz="4" w:space="0" w:color="000000"/>
              <w:right w:val="single" w:sz="4" w:space="0" w:color="000000"/>
            </w:tcBorders>
          </w:tcPr>
          <w:p w14:paraId="117FD1EB" w14:textId="49C2A00B" w:rsidR="007225F3" w:rsidRPr="00861557" w:rsidRDefault="00AF69A2" w:rsidP="00DD1728">
            <w:pPr>
              <w:spacing w:after="0" w:line="240" w:lineRule="auto"/>
              <w:rPr>
                <w:rFonts w:ascii="Calibri" w:eastAsia="Times New Roman" w:hAnsi="Calibri" w:cs="Calibri"/>
              </w:rPr>
            </w:pPr>
            <w:r w:rsidRPr="00861557">
              <w:rPr>
                <w:rFonts w:ascii="Calibri" w:eastAsia="Times New Roman" w:hAnsi="Calibri" w:cs="Calibri"/>
              </w:rPr>
              <w:t>Procedures for working within the NHZ have been communicated to AUs</w:t>
            </w:r>
            <w:r w:rsidR="00F40603">
              <w:rPr>
                <w:rFonts w:ascii="Calibri" w:eastAsia="Times New Roman" w:hAnsi="Calibri" w:cs="Calibr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6FA4E974"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249CF31D"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34276FA2"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67F27A5B"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5C4CF376" w14:textId="77777777" w:rsidR="007225F3" w:rsidRPr="006F1C4A" w:rsidRDefault="007225F3" w:rsidP="00DD1728">
            <w:pPr>
              <w:spacing w:after="0" w:line="240" w:lineRule="auto"/>
              <w:rPr>
                <w:rFonts w:ascii="Times New Roman" w:eastAsia="Times New Roman" w:hAnsi="Times New Roman" w:cs="Times New Roman"/>
                <w:color w:val="000000"/>
                <w:sz w:val="20"/>
                <w:szCs w:val="20"/>
              </w:rPr>
            </w:pPr>
          </w:p>
        </w:tc>
      </w:tr>
      <w:tr w:rsidR="00AF69A2" w:rsidRPr="006F1C4A" w14:paraId="42B2D480" w14:textId="77777777" w:rsidTr="00DD1728">
        <w:trPr>
          <w:trHeight w:val="665"/>
        </w:trPr>
        <w:tc>
          <w:tcPr>
            <w:tcW w:w="1275" w:type="dxa"/>
            <w:tcBorders>
              <w:top w:val="single" w:sz="4" w:space="0" w:color="000000"/>
              <w:left w:val="single" w:sz="4" w:space="0" w:color="000000"/>
              <w:bottom w:val="single" w:sz="4" w:space="0" w:color="000000"/>
              <w:right w:val="single" w:sz="4" w:space="0" w:color="000000"/>
            </w:tcBorders>
          </w:tcPr>
          <w:p w14:paraId="7BD7B30D" w14:textId="24D5A532" w:rsidR="00AF69A2"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5.16</w:t>
            </w:r>
          </w:p>
        </w:tc>
        <w:tc>
          <w:tcPr>
            <w:tcW w:w="5793" w:type="dxa"/>
            <w:gridSpan w:val="2"/>
            <w:tcBorders>
              <w:top w:val="single" w:sz="4" w:space="0" w:color="000000"/>
              <w:left w:val="single" w:sz="4" w:space="0" w:color="000000"/>
              <w:bottom w:val="single" w:sz="4" w:space="0" w:color="000000"/>
              <w:right w:val="single" w:sz="4" w:space="0" w:color="000000"/>
            </w:tcBorders>
          </w:tcPr>
          <w:p w14:paraId="1CFD040C" w14:textId="5B9CF9E2" w:rsidR="00AF69A2" w:rsidRPr="00861557" w:rsidRDefault="00AF69A2" w:rsidP="00AF69A2">
            <w:pPr>
              <w:tabs>
                <w:tab w:val="left" w:pos="919"/>
              </w:tabs>
              <w:spacing w:after="0" w:line="240" w:lineRule="auto"/>
              <w:rPr>
                <w:rFonts w:ascii="Calibri" w:eastAsia="Times New Roman" w:hAnsi="Calibri" w:cs="Calibri"/>
              </w:rPr>
            </w:pPr>
            <w:r w:rsidRPr="00861557">
              <w:rPr>
                <w:rFonts w:ascii="Calibri" w:eastAsia="Times New Roman" w:hAnsi="Calibri" w:cs="Calibri"/>
              </w:rPr>
              <w:t>Written standard operating procedures for alignments are available to AUs (through access to the protocol or hard copy in the lab).</w:t>
            </w:r>
          </w:p>
        </w:tc>
        <w:tc>
          <w:tcPr>
            <w:tcW w:w="537" w:type="dxa"/>
            <w:gridSpan w:val="2"/>
            <w:tcBorders>
              <w:top w:val="single" w:sz="4" w:space="0" w:color="000000"/>
              <w:left w:val="single" w:sz="4" w:space="0" w:color="000000"/>
              <w:bottom w:val="single" w:sz="4" w:space="0" w:color="000000"/>
              <w:right w:val="single" w:sz="4" w:space="0" w:color="000000"/>
            </w:tcBorders>
          </w:tcPr>
          <w:p w14:paraId="3190F06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2062F05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0EABF6E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762CC57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2E9FC77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r>
      <w:tr w:rsidR="00AF69A2" w:rsidRPr="006F1C4A" w14:paraId="71C4E3A2" w14:textId="77777777" w:rsidTr="00DD1728">
        <w:trPr>
          <w:trHeight w:val="665"/>
        </w:trPr>
        <w:tc>
          <w:tcPr>
            <w:tcW w:w="1275" w:type="dxa"/>
            <w:tcBorders>
              <w:top w:val="single" w:sz="4" w:space="0" w:color="000000"/>
              <w:left w:val="single" w:sz="4" w:space="0" w:color="000000"/>
              <w:bottom w:val="single" w:sz="4" w:space="0" w:color="000000"/>
              <w:right w:val="single" w:sz="4" w:space="0" w:color="000000"/>
            </w:tcBorders>
          </w:tcPr>
          <w:p w14:paraId="7CB73E00" w14:textId="1521A38E" w:rsidR="00AF69A2"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5.17</w:t>
            </w:r>
          </w:p>
        </w:tc>
        <w:tc>
          <w:tcPr>
            <w:tcW w:w="5793" w:type="dxa"/>
            <w:gridSpan w:val="2"/>
            <w:tcBorders>
              <w:top w:val="single" w:sz="4" w:space="0" w:color="000000"/>
              <w:left w:val="single" w:sz="4" w:space="0" w:color="000000"/>
              <w:bottom w:val="single" w:sz="4" w:space="0" w:color="000000"/>
              <w:right w:val="single" w:sz="4" w:space="0" w:color="000000"/>
            </w:tcBorders>
          </w:tcPr>
          <w:p w14:paraId="1CD270A0" w14:textId="2A9C03D8" w:rsidR="00AF69A2" w:rsidRPr="00861557" w:rsidRDefault="00AF69A2" w:rsidP="00AF69A2">
            <w:pPr>
              <w:spacing w:after="0" w:line="240" w:lineRule="auto"/>
              <w:rPr>
                <w:rFonts w:ascii="Calibri" w:eastAsia="Times New Roman" w:hAnsi="Calibri" w:cs="Calibri"/>
              </w:rPr>
            </w:pPr>
            <w:r w:rsidRPr="00861557">
              <w:rPr>
                <w:rFonts w:ascii="Calibri" w:eastAsia="Times New Roman" w:hAnsi="Calibri" w:cs="Calibri"/>
              </w:rPr>
              <w:t>Reflective surfaces not related to optical designs are not permitted near open beams (Examples: Watches and Rings)</w:t>
            </w:r>
            <w:r w:rsidR="00F40603">
              <w:rPr>
                <w:rFonts w:ascii="Calibri" w:eastAsia="Times New Roman" w:hAnsi="Calibri" w:cs="Calibr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50376FE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79CC0F0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246AAA1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2B0CD12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25C0D55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r>
      <w:tr w:rsidR="00AF69A2" w:rsidRPr="006F1C4A" w14:paraId="535B5FB1" w14:textId="77777777" w:rsidTr="00DD1728">
        <w:trPr>
          <w:trHeight w:val="665"/>
        </w:trPr>
        <w:tc>
          <w:tcPr>
            <w:tcW w:w="1275" w:type="dxa"/>
            <w:tcBorders>
              <w:top w:val="single" w:sz="4" w:space="0" w:color="000000"/>
              <w:left w:val="single" w:sz="4" w:space="0" w:color="000000"/>
              <w:bottom w:val="single" w:sz="4" w:space="0" w:color="000000"/>
              <w:right w:val="single" w:sz="4" w:space="0" w:color="000000"/>
            </w:tcBorders>
          </w:tcPr>
          <w:p w14:paraId="07CEBDA3" w14:textId="38BD6DC9" w:rsidR="00AF69A2"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5.18</w:t>
            </w:r>
          </w:p>
        </w:tc>
        <w:tc>
          <w:tcPr>
            <w:tcW w:w="5793" w:type="dxa"/>
            <w:gridSpan w:val="2"/>
            <w:tcBorders>
              <w:top w:val="single" w:sz="4" w:space="0" w:color="000000"/>
              <w:left w:val="single" w:sz="4" w:space="0" w:color="000000"/>
              <w:bottom w:val="single" w:sz="4" w:space="0" w:color="000000"/>
              <w:right w:val="single" w:sz="4" w:space="0" w:color="000000"/>
            </w:tcBorders>
          </w:tcPr>
          <w:p w14:paraId="214DD3F5" w14:textId="33A52AB8" w:rsidR="00AF69A2" w:rsidRPr="006F1C4A" w:rsidRDefault="00AF69A2" w:rsidP="00AF69A2">
            <w:pPr>
              <w:spacing w:after="0" w:line="240" w:lineRule="auto"/>
              <w:rPr>
                <w:rFonts w:ascii="Calibri" w:eastAsia="Times New Roman" w:hAnsi="Calibri" w:cs="Calibri"/>
                <w:b/>
                <w:bCs/>
                <w:sz w:val="28"/>
                <w:szCs w:val="28"/>
              </w:rPr>
            </w:pPr>
            <w:r w:rsidRPr="00861557">
              <w:rPr>
                <w:rFonts w:ascii="Calibri" w:eastAsia="Times New Roman" w:hAnsi="Calibri" w:cs="Calibri"/>
              </w:rPr>
              <w:t>The lab layout sketch accurately represents the laser system(s)</w:t>
            </w:r>
            <w:r w:rsidR="00F40603">
              <w:rPr>
                <w:rFonts w:ascii="Calibri" w:eastAsia="Times New Roman" w:hAnsi="Calibri" w:cs="Calibr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41C92B4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5D8D40D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0EFE5FD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4FAF70C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1885780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r>
      <w:tr w:rsidR="005033FE" w:rsidRPr="006F1C4A" w14:paraId="5FA85A0E" w14:textId="77777777" w:rsidTr="00E7121C">
        <w:trPr>
          <w:trHeight w:val="368"/>
        </w:trPr>
        <w:tc>
          <w:tcPr>
            <w:tcW w:w="1124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7D86C6" w14:textId="0B941DAF" w:rsidR="005033FE" w:rsidRPr="00E7121C" w:rsidRDefault="005033FE" w:rsidP="00AF69A2">
            <w:pPr>
              <w:spacing w:after="0" w:line="240" w:lineRule="auto"/>
              <w:rPr>
                <w:rFonts w:eastAsia="Times New Roman" w:cstheme="minorHAnsi"/>
                <w:color w:val="000000"/>
              </w:rPr>
            </w:pPr>
            <w:r w:rsidRPr="00E7121C">
              <w:rPr>
                <w:rFonts w:eastAsia="Times New Roman" w:cstheme="minorHAnsi"/>
                <w:color w:val="000000"/>
              </w:rPr>
              <w:t>Class 4 Lasers (If there are no class 4 lasers in operation</w:t>
            </w:r>
            <w:r w:rsidR="00E7121C" w:rsidRPr="00E7121C">
              <w:rPr>
                <w:rFonts w:eastAsia="Times New Roman" w:cstheme="minorHAnsi"/>
                <w:color w:val="000000"/>
              </w:rPr>
              <w:t>, skip this section)</w:t>
            </w:r>
          </w:p>
        </w:tc>
      </w:tr>
      <w:tr w:rsidR="00AF69A2" w:rsidRPr="006F1C4A" w14:paraId="6B691AF6" w14:textId="77777777" w:rsidTr="00F40603">
        <w:trPr>
          <w:trHeight w:val="584"/>
        </w:trPr>
        <w:tc>
          <w:tcPr>
            <w:tcW w:w="1275" w:type="dxa"/>
            <w:tcBorders>
              <w:top w:val="single" w:sz="4" w:space="0" w:color="000000"/>
              <w:left w:val="single" w:sz="4" w:space="0" w:color="000000"/>
              <w:bottom w:val="single" w:sz="4" w:space="0" w:color="000000"/>
              <w:right w:val="single" w:sz="4" w:space="0" w:color="000000"/>
            </w:tcBorders>
          </w:tcPr>
          <w:p w14:paraId="02D301C0" w14:textId="1A99D6DF" w:rsidR="00AF69A2"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5.19</w:t>
            </w:r>
          </w:p>
        </w:tc>
        <w:tc>
          <w:tcPr>
            <w:tcW w:w="5793" w:type="dxa"/>
            <w:gridSpan w:val="2"/>
            <w:tcBorders>
              <w:top w:val="single" w:sz="4" w:space="0" w:color="000000"/>
              <w:left w:val="single" w:sz="4" w:space="0" w:color="000000"/>
              <w:bottom w:val="single" w:sz="4" w:space="0" w:color="000000"/>
              <w:right w:val="single" w:sz="4" w:space="0" w:color="000000"/>
            </w:tcBorders>
          </w:tcPr>
          <w:p w14:paraId="73F6D699" w14:textId="6264A65D" w:rsidR="00AF69A2" w:rsidRPr="00861557" w:rsidRDefault="005456A9" w:rsidP="00AF69A2">
            <w:pPr>
              <w:spacing w:after="0" w:line="240" w:lineRule="auto"/>
              <w:rPr>
                <w:rFonts w:ascii="Calibri" w:eastAsia="Times New Roman" w:hAnsi="Calibri" w:cs="Calibri"/>
              </w:rPr>
            </w:pPr>
            <w:r w:rsidRPr="005456A9">
              <w:rPr>
                <w:rFonts w:ascii="Calibri" w:eastAsia="Times New Roman" w:hAnsi="Calibri" w:cs="Calibri"/>
              </w:rPr>
              <w:t>Area warning devices are present at laboratory entrance locations</w:t>
            </w:r>
            <w:r w:rsidR="00F40603">
              <w:rPr>
                <w:rFonts w:ascii="Calibri" w:eastAsia="Times New Roman" w:hAnsi="Calibri" w:cs="Calibr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5F93A01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3D71BAD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4F1AC40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50DFBB5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32225D7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r>
      <w:tr w:rsidR="00AF69A2" w:rsidRPr="006F1C4A" w14:paraId="3654BB89" w14:textId="77777777" w:rsidTr="00F40603">
        <w:trPr>
          <w:trHeight w:val="539"/>
        </w:trPr>
        <w:tc>
          <w:tcPr>
            <w:tcW w:w="1275" w:type="dxa"/>
            <w:tcBorders>
              <w:top w:val="single" w:sz="4" w:space="0" w:color="000000"/>
              <w:left w:val="single" w:sz="4" w:space="0" w:color="000000"/>
              <w:bottom w:val="single" w:sz="4" w:space="0" w:color="000000"/>
              <w:right w:val="single" w:sz="4" w:space="0" w:color="000000"/>
            </w:tcBorders>
          </w:tcPr>
          <w:p w14:paraId="7136F45F" w14:textId="5A75B30F" w:rsidR="00AF69A2"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5.20</w:t>
            </w:r>
          </w:p>
        </w:tc>
        <w:tc>
          <w:tcPr>
            <w:tcW w:w="5793" w:type="dxa"/>
            <w:gridSpan w:val="2"/>
            <w:tcBorders>
              <w:top w:val="single" w:sz="4" w:space="0" w:color="000000"/>
              <w:left w:val="single" w:sz="4" w:space="0" w:color="000000"/>
              <w:bottom w:val="single" w:sz="4" w:space="0" w:color="000000"/>
              <w:right w:val="single" w:sz="4" w:space="0" w:color="000000"/>
            </w:tcBorders>
          </w:tcPr>
          <w:p w14:paraId="6449D6BF" w14:textId="50CE884C" w:rsidR="00AF69A2" w:rsidRPr="00861557" w:rsidRDefault="005456A9" w:rsidP="00AF69A2">
            <w:pPr>
              <w:spacing w:after="0" w:line="240" w:lineRule="auto"/>
              <w:rPr>
                <w:rFonts w:ascii="Calibri" w:eastAsia="Times New Roman" w:hAnsi="Calibri" w:cs="Calibri"/>
              </w:rPr>
            </w:pPr>
            <w:r w:rsidRPr="005456A9">
              <w:rPr>
                <w:rFonts w:ascii="Calibri" w:eastAsia="Times New Roman" w:hAnsi="Calibri" w:cs="Calibri"/>
              </w:rPr>
              <w:t>A laser emission warning, such as an indicator on the laser, is visible when class 4 lasers are in operation</w:t>
            </w:r>
            <w:r w:rsidR="00F40603">
              <w:rPr>
                <w:rFonts w:ascii="Calibri" w:eastAsia="Times New Roman" w:hAnsi="Calibri" w:cs="Calibr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7FC04F8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0FB6D3D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73E9C02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697CE12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76D7228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r>
      <w:tr w:rsidR="00AF69A2" w:rsidRPr="006F1C4A" w14:paraId="73499CBF" w14:textId="77777777" w:rsidTr="00DD1728">
        <w:trPr>
          <w:trHeight w:val="665"/>
        </w:trPr>
        <w:tc>
          <w:tcPr>
            <w:tcW w:w="1275" w:type="dxa"/>
            <w:tcBorders>
              <w:top w:val="single" w:sz="4" w:space="0" w:color="000000"/>
              <w:left w:val="single" w:sz="4" w:space="0" w:color="000000"/>
              <w:bottom w:val="single" w:sz="4" w:space="0" w:color="000000"/>
              <w:right w:val="single" w:sz="4" w:space="0" w:color="000000"/>
            </w:tcBorders>
          </w:tcPr>
          <w:p w14:paraId="127884CD" w14:textId="77777777" w:rsidR="00AF69A2"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5.21</w:t>
            </w:r>
          </w:p>
          <w:p w14:paraId="31B1C549" w14:textId="37F72FBD" w:rsidR="00714FA1" w:rsidRDefault="00714FA1" w:rsidP="00AF69A2">
            <w:pPr>
              <w:spacing w:after="0" w:line="240" w:lineRule="auto"/>
              <w:rPr>
                <w:rFonts w:ascii="Calibri" w:eastAsia="Times New Roman" w:hAnsi="Calibri" w:cs="Calibri"/>
                <w:color w:val="000000"/>
              </w:rPr>
            </w:pPr>
          </w:p>
        </w:tc>
        <w:tc>
          <w:tcPr>
            <w:tcW w:w="5793" w:type="dxa"/>
            <w:gridSpan w:val="2"/>
            <w:tcBorders>
              <w:top w:val="single" w:sz="4" w:space="0" w:color="000000"/>
              <w:left w:val="single" w:sz="4" w:space="0" w:color="000000"/>
              <w:bottom w:val="single" w:sz="4" w:space="0" w:color="000000"/>
              <w:right w:val="single" w:sz="4" w:space="0" w:color="000000"/>
            </w:tcBorders>
          </w:tcPr>
          <w:p w14:paraId="0BEA5F8F" w14:textId="22E816FB" w:rsidR="00AF69A2" w:rsidRPr="00861557" w:rsidRDefault="005456A9" w:rsidP="00AF69A2">
            <w:pPr>
              <w:spacing w:after="0" w:line="240" w:lineRule="auto"/>
              <w:rPr>
                <w:rFonts w:ascii="Calibri" w:eastAsia="Times New Roman" w:hAnsi="Calibri" w:cs="Calibri"/>
              </w:rPr>
            </w:pPr>
            <w:r w:rsidRPr="005456A9">
              <w:rPr>
                <w:rFonts w:ascii="Calibri" w:eastAsia="Times New Roman" w:hAnsi="Calibri" w:cs="Calibri"/>
              </w:rPr>
              <w:t>Physical entry way controls are used to prevent unauthorized access into the controlled area while class 4 lasers are in use</w:t>
            </w:r>
            <w:r w:rsidR="00F40603">
              <w:rPr>
                <w:rFonts w:ascii="Calibri" w:eastAsia="Times New Roman" w:hAnsi="Calibri" w:cs="Calibr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3960A2D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4B545DF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7EA66FC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521A057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4B50BC0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r>
      <w:tr w:rsidR="00AF69A2" w:rsidRPr="006F1C4A" w14:paraId="786DC2FF" w14:textId="77777777" w:rsidTr="00F40603">
        <w:trPr>
          <w:trHeight w:val="584"/>
        </w:trPr>
        <w:tc>
          <w:tcPr>
            <w:tcW w:w="1275" w:type="dxa"/>
            <w:tcBorders>
              <w:top w:val="single" w:sz="4" w:space="0" w:color="000000"/>
              <w:left w:val="single" w:sz="4" w:space="0" w:color="000000"/>
              <w:bottom w:val="single" w:sz="4" w:space="0" w:color="000000"/>
              <w:right w:val="single" w:sz="4" w:space="0" w:color="000000"/>
            </w:tcBorders>
          </w:tcPr>
          <w:p w14:paraId="5FB8463C" w14:textId="2E9FCAD5" w:rsidR="00AF69A2"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lastRenderedPageBreak/>
              <w:t>5.22</w:t>
            </w:r>
          </w:p>
        </w:tc>
        <w:tc>
          <w:tcPr>
            <w:tcW w:w="5793" w:type="dxa"/>
            <w:gridSpan w:val="2"/>
            <w:tcBorders>
              <w:top w:val="single" w:sz="4" w:space="0" w:color="000000"/>
              <w:left w:val="single" w:sz="4" w:space="0" w:color="000000"/>
              <w:bottom w:val="single" w:sz="4" w:space="0" w:color="000000"/>
              <w:right w:val="single" w:sz="4" w:space="0" w:color="000000"/>
            </w:tcBorders>
          </w:tcPr>
          <w:p w14:paraId="3B6B4496" w14:textId="4DD875A6" w:rsidR="00AF69A2" w:rsidRPr="00861557" w:rsidRDefault="00714FA1" w:rsidP="00AF69A2">
            <w:pPr>
              <w:spacing w:after="0" w:line="240" w:lineRule="auto"/>
              <w:rPr>
                <w:rFonts w:ascii="Calibri" w:eastAsia="Times New Roman" w:hAnsi="Calibri" w:cs="Calibri"/>
              </w:rPr>
            </w:pPr>
            <w:r w:rsidRPr="00714FA1">
              <w:rPr>
                <w:rFonts w:ascii="Calibri" w:eastAsia="Times New Roman" w:hAnsi="Calibri" w:cs="Calibri"/>
              </w:rPr>
              <w:t>Procedures are in place to prevent unauthorized users from entering during the operation of class 4 lasers.</w:t>
            </w:r>
          </w:p>
        </w:tc>
        <w:tc>
          <w:tcPr>
            <w:tcW w:w="537" w:type="dxa"/>
            <w:gridSpan w:val="2"/>
            <w:tcBorders>
              <w:top w:val="single" w:sz="4" w:space="0" w:color="000000"/>
              <w:left w:val="single" w:sz="4" w:space="0" w:color="000000"/>
              <w:bottom w:val="single" w:sz="4" w:space="0" w:color="000000"/>
              <w:right w:val="single" w:sz="4" w:space="0" w:color="000000"/>
            </w:tcBorders>
          </w:tcPr>
          <w:p w14:paraId="1D3311B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4B3AC66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28D98CF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3D00F69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6901783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r>
      <w:tr w:rsidR="005456A9" w:rsidRPr="006F1C4A" w14:paraId="0E4A5D1C" w14:textId="77777777" w:rsidTr="00F40603">
        <w:trPr>
          <w:trHeight w:val="539"/>
        </w:trPr>
        <w:tc>
          <w:tcPr>
            <w:tcW w:w="1275" w:type="dxa"/>
            <w:tcBorders>
              <w:top w:val="single" w:sz="4" w:space="0" w:color="000000"/>
              <w:left w:val="single" w:sz="4" w:space="0" w:color="000000"/>
              <w:bottom w:val="single" w:sz="4" w:space="0" w:color="000000"/>
              <w:right w:val="single" w:sz="4" w:space="0" w:color="000000"/>
            </w:tcBorders>
          </w:tcPr>
          <w:p w14:paraId="01CBF25F" w14:textId="3FE8AA92" w:rsidR="005456A9"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5.23</w:t>
            </w:r>
          </w:p>
        </w:tc>
        <w:tc>
          <w:tcPr>
            <w:tcW w:w="5793" w:type="dxa"/>
            <w:gridSpan w:val="2"/>
            <w:tcBorders>
              <w:top w:val="single" w:sz="4" w:space="0" w:color="000000"/>
              <w:left w:val="single" w:sz="4" w:space="0" w:color="000000"/>
              <w:bottom w:val="single" w:sz="4" w:space="0" w:color="000000"/>
              <w:right w:val="single" w:sz="4" w:space="0" w:color="000000"/>
            </w:tcBorders>
          </w:tcPr>
          <w:p w14:paraId="081DE275" w14:textId="7DB67599" w:rsidR="005456A9" w:rsidRPr="00861557" w:rsidRDefault="00714FA1" w:rsidP="00AF69A2">
            <w:pPr>
              <w:spacing w:after="0" w:line="240" w:lineRule="auto"/>
              <w:rPr>
                <w:rFonts w:ascii="Calibri" w:eastAsia="Times New Roman" w:hAnsi="Calibri" w:cs="Calibri"/>
              </w:rPr>
            </w:pPr>
            <w:r w:rsidRPr="00714FA1">
              <w:rPr>
                <w:rFonts w:ascii="Calibri" w:eastAsia="Times New Roman" w:hAnsi="Calibri" w:cs="Calibri"/>
              </w:rPr>
              <w:t>Procedures are in place to allow safe entry of AUs during usage and alignments</w:t>
            </w:r>
            <w:r w:rsidR="00F40603">
              <w:rPr>
                <w:rFonts w:ascii="Calibri" w:eastAsia="Times New Roman" w:hAnsi="Calibri" w:cs="Calibri"/>
              </w:rPr>
              <w:t>.</w:t>
            </w:r>
          </w:p>
        </w:tc>
        <w:tc>
          <w:tcPr>
            <w:tcW w:w="537" w:type="dxa"/>
            <w:gridSpan w:val="2"/>
            <w:tcBorders>
              <w:top w:val="single" w:sz="4" w:space="0" w:color="000000"/>
              <w:left w:val="single" w:sz="4" w:space="0" w:color="000000"/>
              <w:bottom w:val="single" w:sz="4" w:space="0" w:color="000000"/>
              <w:right w:val="single" w:sz="4" w:space="0" w:color="000000"/>
            </w:tcBorders>
          </w:tcPr>
          <w:p w14:paraId="7D8561F8" w14:textId="77777777" w:rsidR="005456A9" w:rsidRPr="006F1C4A" w:rsidRDefault="005456A9" w:rsidP="00AF69A2">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010C5229" w14:textId="77777777" w:rsidR="005456A9" w:rsidRPr="006F1C4A" w:rsidRDefault="005456A9" w:rsidP="00AF69A2">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50B8A8D0" w14:textId="77777777" w:rsidR="005456A9" w:rsidRPr="006F1C4A" w:rsidRDefault="005456A9" w:rsidP="00AF69A2">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57311D10" w14:textId="77777777" w:rsidR="005456A9" w:rsidRPr="006F1C4A" w:rsidRDefault="005456A9" w:rsidP="00AF69A2">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1234CA87" w14:textId="77777777" w:rsidR="005456A9" w:rsidRPr="006F1C4A" w:rsidRDefault="005456A9" w:rsidP="00AF69A2">
            <w:pPr>
              <w:spacing w:after="0" w:line="240" w:lineRule="auto"/>
              <w:rPr>
                <w:rFonts w:ascii="Times New Roman" w:eastAsia="Times New Roman" w:hAnsi="Times New Roman" w:cs="Times New Roman"/>
                <w:color w:val="000000"/>
                <w:sz w:val="20"/>
                <w:szCs w:val="20"/>
              </w:rPr>
            </w:pPr>
          </w:p>
        </w:tc>
      </w:tr>
      <w:tr w:rsidR="005456A9" w:rsidRPr="006F1C4A" w14:paraId="6971D76B" w14:textId="77777777" w:rsidTr="00DD1728">
        <w:trPr>
          <w:trHeight w:val="665"/>
        </w:trPr>
        <w:tc>
          <w:tcPr>
            <w:tcW w:w="1275" w:type="dxa"/>
            <w:tcBorders>
              <w:top w:val="single" w:sz="4" w:space="0" w:color="000000"/>
              <w:left w:val="single" w:sz="4" w:space="0" w:color="000000"/>
              <w:bottom w:val="single" w:sz="4" w:space="0" w:color="000000"/>
              <w:right w:val="single" w:sz="4" w:space="0" w:color="000000"/>
            </w:tcBorders>
          </w:tcPr>
          <w:p w14:paraId="3837BE4F" w14:textId="065BB326" w:rsidR="005456A9"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5.24</w:t>
            </w:r>
          </w:p>
        </w:tc>
        <w:tc>
          <w:tcPr>
            <w:tcW w:w="5793" w:type="dxa"/>
            <w:gridSpan w:val="2"/>
            <w:tcBorders>
              <w:top w:val="single" w:sz="4" w:space="0" w:color="000000"/>
              <w:left w:val="single" w:sz="4" w:space="0" w:color="000000"/>
              <w:bottom w:val="single" w:sz="4" w:space="0" w:color="000000"/>
              <w:right w:val="single" w:sz="4" w:space="0" w:color="000000"/>
            </w:tcBorders>
          </w:tcPr>
          <w:p w14:paraId="4D8CA4DB" w14:textId="65E3827D" w:rsidR="005456A9" w:rsidRPr="00861557" w:rsidRDefault="00714FA1" w:rsidP="00AF69A2">
            <w:pPr>
              <w:spacing w:after="0" w:line="240" w:lineRule="auto"/>
              <w:rPr>
                <w:rFonts w:ascii="Calibri" w:eastAsia="Times New Roman" w:hAnsi="Calibri" w:cs="Calibri"/>
              </w:rPr>
            </w:pPr>
            <w:r w:rsidRPr="00714FA1">
              <w:rPr>
                <w:rFonts w:ascii="Calibri" w:eastAsia="Times New Roman" w:hAnsi="Calibri" w:cs="Calibri"/>
              </w:rPr>
              <w:t>Written standard operating procedures for use of class 4 lasers are available to AUs (through access to the protocol or hard copy in the lab).</w:t>
            </w:r>
          </w:p>
        </w:tc>
        <w:tc>
          <w:tcPr>
            <w:tcW w:w="537" w:type="dxa"/>
            <w:gridSpan w:val="2"/>
            <w:tcBorders>
              <w:top w:val="single" w:sz="4" w:space="0" w:color="000000"/>
              <w:left w:val="single" w:sz="4" w:space="0" w:color="000000"/>
              <w:bottom w:val="single" w:sz="4" w:space="0" w:color="000000"/>
              <w:right w:val="single" w:sz="4" w:space="0" w:color="000000"/>
            </w:tcBorders>
          </w:tcPr>
          <w:p w14:paraId="279D3C54" w14:textId="77777777" w:rsidR="005456A9" w:rsidRPr="006F1C4A" w:rsidRDefault="005456A9" w:rsidP="00AF69A2">
            <w:pPr>
              <w:spacing w:after="0" w:line="240" w:lineRule="auto"/>
              <w:rPr>
                <w:rFonts w:ascii="Times New Roman" w:eastAsia="Times New Roman" w:hAnsi="Times New Roman" w:cs="Times New Roman"/>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tcPr>
          <w:p w14:paraId="56202307" w14:textId="77777777" w:rsidR="005456A9" w:rsidRPr="006F1C4A" w:rsidRDefault="005456A9" w:rsidP="00AF69A2">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tcPr>
          <w:p w14:paraId="29ECAC72" w14:textId="77777777" w:rsidR="005456A9" w:rsidRPr="006F1C4A" w:rsidRDefault="005456A9" w:rsidP="00AF69A2">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tcPr>
          <w:p w14:paraId="77A05047" w14:textId="77777777" w:rsidR="005456A9" w:rsidRPr="006F1C4A" w:rsidRDefault="005456A9" w:rsidP="00AF69A2">
            <w:pPr>
              <w:spacing w:after="0" w:line="240" w:lineRule="auto"/>
              <w:rPr>
                <w:rFonts w:ascii="Times New Roman" w:eastAsia="Times New Roman" w:hAnsi="Times New Roman" w:cs="Times New Roman"/>
                <w:color w:val="000000"/>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5C349CD7" w14:textId="77777777" w:rsidR="005456A9" w:rsidRPr="006F1C4A" w:rsidRDefault="005456A9" w:rsidP="00AF69A2">
            <w:pPr>
              <w:spacing w:after="0" w:line="240" w:lineRule="auto"/>
              <w:rPr>
                <w:rFonts w:ascii="Times New Roman" w:eastAsia="Times New Roman" w:hAnsi="Times New Roman" w:cs="Times New Roman"/>
                <w:color w:val="000000"/>
                <w:sz w:val="20"/>
                <w:szCs w:val="20"/>
              </w:rPr>
            </w:pPr>
          </w:p>
        </w:tc>
      </w:tr>
      <w:tr w:rsidR="00AF69A2" w:rsidRPr="006F1C4A" w14:paraId="5272372C" w14:textId="77777777" w:rsidTr="00DD1728">
        <w:trPr>
          <w:trHeight w:val="665"/>
        </w:trPr>
        <w:tc>
          <w:tcPr>
            <w:tcW w:w="1275" w:type="dxa"/>
            <w:tcBorders>
              <w:top w:val="nil"/>
              <w:left w:val="single" w:sz="4" w:space="0" w:color="000000"/>
              <w:bottom w:val="single" w:sz="4" w:space="0" w:color="000000"/>
              <w:right w:val="nil"/>
            </w:tcBorders>
            <w:shd w:val="clear" w:color="000000" w:fill="AEAAAA"/>
          </w:tcPr>
          <w:p w14:paraId="228FF262" w14:textId="6CD63633"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.00</w:t>
            </w:r>
          </w:p>
        </w:tc>
        <w:tc>
          <w:tcPr>
            <w:tcW w:w="5793" w:type="dxa"/>
            <w:gridSpan w:val="2"/>
            <w:tcBorders>
              <w:top w:val="nil"/>
              <w:left w:val="nil"/>
              <w:bottom w:val="single" w:sz="4" w:space="0" w:color="000000"/>
              <w:right w:val="nil"/>
            </w:tcBorders>
            <w:shd w:val="clear" w:color="000000" w:fill="AEAAAA"/>
          </w:tcPr>
          <w:p w14:paraId="075250C1" w14:textId="272FE2EA" w:rsidR="00AF69A2" w:rsidRPr="006F1C4A" w:rsidRDefault="00AF69A2" w:rsidP="00AF69A2">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Chemical Safety</w:t>
            </w:r>
          </w:p>
        </w:tc>
        <w:tc>
          <w:tcPr>
            <w:tcW w:w="537" w:type="dxa"/>
            <w:gridSpan w:val="2"/>
            <w:tcBorders>
              <w:top w:val="nil"/>
              <w:left w:val="nil"/>
              <w:bottom w:val="single" w:sz="4" w:space="0" w:color="000000"/>
              <w:right w:val="nil"/>
            </w:tcBorders>
            <w:shd w:val="clear" w:color="000000" w:fill="AEAAAA"/>
          </w:tcPr>
          <w:p w14:paraId="7BF0A39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nil"/>
            </w:tcBorders>
            <w:shd w:val="clear" w:color="000000" w:fill="AEAAAA"/>
          </w:tcPr>
          <w:p w14:paraId="59C11A3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nil"/>
            </w:tcBorders>
            <w:shd w:val="clear" w:color="000000" w:fill="AEAAAA"/>
          </w:tcPr>
          <w:p w14:paraId="6017B71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nil"/>
            </w:tcBorders>
            <w:shd w:val="clear" w:color="000000" w:fill="AEAAAA"/>
          </w:tcPr>
          <w:p w14:paraId="08D740D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shd w:val="clear" w:color="000000" w:fill="AEAAAA"/>
          </w:tcPr>
          <w:p w14:paraId="44DFA2B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r>
      <w:tr w:rsidR="00AF69A2" w:rsidRPr="006F1C4A" w14:paraId="0826A71E" w14:textId="77777777" w:rsidTr="00193CD9">
        <w:trPr>
          <w:trHeight w:val="377"/>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vAlign w:val="center"/>
            <w:hideMark/>
          </w:tcPr>
          <w:p w14:paraId="727B883E"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Engineering Controls</w:t>
            </w:r>
          </w:p>
        </w:tc>
      </w:tr>
      <w:tr w:rsidR="00AF69A2" w:rsidRPr="006F1C4A" w14:paraId="0BDF62C8" w14:textId="77777777" w:rsidTr="00DD1728">
        <w:trPr>
          <w:trHeight w:val="800"/>
        </w:trPr>
        <w:tc>
          <w:tcPr>
            <w:tcW w:w="1275" w:type="dxa"/>
            <w:tcBorders>
              <w:top w:val="nil"/>
              <w:left w:val="single" w:sz="4" w:space="0" w:color="000000"/>
              <w:bottom w:val="single" w:sz="4" w:space="0" w:color="000000"/>
              <w:right w:val="single" w:sz="4" w:space="0" w:color="000000"/>
            </w:tcBorders>
            <w:hideMark/>
          </w:tcPr>
          <w:p w14:paraId="4DE5CF4A" w14:textId="243E5119"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.1</w:t>
            </w:r>
          </w:p>
        </w:tc>
        <w:tc>
          <w:tcPr>
            <w:tcW w:w="5793" w:type="dxa"/>
            <w:gridSpan w:val="2"/>
            <w:tcBorders>
              <w:top w:val="nil"/>
              <w:left w:val="nil"/>
              <w:bottom w:val="single" w:sz="4" w:space="0" w:color="000000"/>
              <w:right w:val="single" w:sz="4" w:space="0" w:color="000000"/>
            </w:tcBorders>
            <w:hideMark/>
          </w:tcPr>
          <w:p w14:paraId="044E15DD"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All Chemical Fume Hoods (CFH) have been certified within the last 12 months and the certification label is attached and initialed by the certifier.</w:t>
            </w:r>
          </w:p>
        </w:tc>
        <w:tc>
          <w:tcPr>
            <w:tcW w:w="537" w:type="dxa"/>
            <w:gridSpan w:val="2"/>
            <w:tcBorders>
              <w:top w:val="nil"/>
              <w:left w:val="nil"/>
              <w:bottom w:val="single" w:sz="4" w:space="0" w:color="000000"/>
              <w:right w:val="single" w:sz="4" w:space="0" w:color="000000"/>
            </w:tcBorders>
            <w:hideMark/>
          </w:tcPr>
          <w:p w14:paraId="42A979C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7AB2A85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32F180B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75E3448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AC9697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20DFE936" w14:textId="77777777" w:rsidTr="00DD1728">
        <w:trPr>
          <w:trHeight w:val="580"/>
        </w:trPr>
        <w:tc>
          <w:tcPr>
            <w:tcW w:w="1275" w:type="dxa"/>
            <w:tcBorders>
              <w:top w:val="nil"/>
              <w:left w:val="single" w:sz="4" w:space="0" w:color="000000"/>
              <w:bottom w:val="single" w:sz="4" w:space="0" w:color="000000"/>
              <w:right w:val="single" w:sz="4" w:space="0" w:color="000000"/>
            </w:tcBorders>
            <w:hideMark/>
          </w:tcPr>
          <w:p w14:paraId="13DD4BC1" w14:textId="4B400EE4"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.2</w:t>
            </w:r>
          </w:p>
        </w:tc>
        <w:tc>
          <w:tcPr>
            <w:tcW w:w="5793" w:type="dxa"/>
            <w:gridSpan w:val="2"/>
            <w:tcBorders>
              <w:top w:val="nil"/>
              <w:left w:val="nil"/>
              <w:bottom w:val="single" w:sz="4" w:space="0" w:color="000000"/>
              <w:right w:val="single" w:sz="4" w:space="0" w:color="000000"/>
            </w:tcBorders>
            <w:hideMark/>
          </w:tcPr>
          <w:p w14:paraId="2BAFEE53" w14:textId="1BD544BD"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 xml:space="preserve">CFH is not overcrowded with equipment, storage containers, </w:t>
            </w:r>
            <w:r>
              <w:rPr>
                <w:rFonts w:ascii="Calibri" w:eastAsia="Times New Roman" w:hAnsi="Calibri" w:cs="Calibri"/>
              </w:rPr>
              <w:t>and equipment is 6” from front, sides and back to ensure airflow.</w:t>
            </w:r>
          </w:p>
        </w:tc>
        <w:tc>
          <w:tcPr>
            <w:tcW w:w="537" w:type="dxa"/>
            <w:gridSpan w:val="2"/>
            <w:tcBorders>
              <w:top w:val="nil"/>
              <w:left w:val="nil"/>
              <w:bottom w:val="single" w:sz="4" w:space="0" w:color="000000"/>
              <w:right w:val="single" w:sz="4" w:space="0" w:color="000000"/>
            </w:tcBorders>
            <w:hideMark/>
          </w:tcPr>
          <w:p w14:paraId="1756BD5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75ABA97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591572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43C8749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C2E8CE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5F7702F5" w14:textId="77777777" w:rsidTr="00DD1728">
        <w:trPr>
          <w:trHeight w:val="540"/>
        </w:trPr>
        <w:tc>
          <w:tcPr>
            <w:tcW w:w="1275" w:type="dxa"/>
            <w:tcBorders>
              <w:top w:val="nil"/>
              <w:left w:val="single" w:sz="4" w:space="0" w:color="000000"/>
              <w:bottom w:val="single" w:sz="4" w:space="0" w:color="000000"/>
              <w:right w:val="single" w:sz="4" w:space="0" w:color="000000"/>
            </w:tcBorders>
            <w:hideMark/>
          </w:tcPr>
          <w:p w14:paraId="49028320" w14:textId="4790A280"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.3</w:t>
            </w:r>
          </w:p>
        </w:tc>
        <w:tc>
          <w:tcPr>
            <w:tcW w:w="5793" w:type="dxa"/>
            <w:gridSpan w:val="2"/>
            <w:tcBorders>
              <w:top w:val="nil"/>
              <w:left w:val="nil"/>
              <w:bottom w:val="single" w:sz="4" w:space="0" w:color="000000"/>
              <w:right w:val="single" w:sz="4" w:space="0" w:color="000000"/>
            </w:tcBorders>
            <w:hideMark/>
          </w:tcPr>
          <w:p w14:paraId="006D398C"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CFH work surfaces are clean and free of obvious chemical residue.</w:t>
            </w:r>
          </w:p>
        </w:tc>
        <w:tc>
          <w:tcPr>
            <w:tcW w:w="537" w:type="dxa"/>
            <w:gridSpan w:val="2"/>
            <w:tcBorders>
              <w:top w:val="nil"/>
              <w:left w:val="nil"/>
              <w:bottom w:val="single" w:sz="4" w:space="0" w:color="000000"/>
              <w:right w:val="single" w:sz="4" w:space="0" w:color="000000"/>
            </w:tcBorders>
            <w:hideMark/>
          </w:tcPr>
          <w:p w14:paraId="794557F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744BBF9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901358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5E70699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990B4D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1D88C40B" w14:textId="77777777" w:rsidTr="00DD1728">
        <w:trPr>
          <w:trHeight w:val="620"/>
        </w:trPr>
        <w:tc>
          <w:tcPr>
            <w:tcW w:w="1275" w:type="dxa"/>
            <w:tcBorders>
              <w:top w:val="nil"/>
              <w:left w:val="single" w:sz="4" w:space="0" w:color="000000"/>
              <w:bottom w:val="single" w:sz="4" w:space="0" w:color="000000"/>
              <w:right w:val="single" w:sz="4" w:space="0" w:color="000000"/>
            </w:tcBorders>
            <w:hideMark/>
          </w:tcPr>
          <w:p w14:paraId="73B96331" w14:textId="0C977AF9"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.4</w:t>
            </w:r>
          </w:p>
        </w:tc>
        <w:tc>
          <w:tcPr>
            <w:tcW w:w="5793" w:type="dxa"/>
            <w:gridSpan w:val="2"/>
            <w:tcBorders>
              <w:top w:val="nil"/>
              <w:left w:val="nil"/>
              <w:bottom w:val="single" w:sz="4" w:space="0" w:color="000000"/>
              <w:right w:val="single" w:sz="4" w:space="0" w:color="000000"/>
            </w:tcBorders>
            <w:hideMark/>
          </w:tcPr>
          <w:p w14:paraId="2A1F481D" w14:textId="5BCA5DB3"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CFH sash is not propped open with lab equipment and alarm is not muted. Additionally</w:t>
            </w:r>
            <w:r w:rsidR="00F40603">
              <w:rPr>
                <w:rFonts w:ascii="Calibri" w:eastAsia="Times New Roman" w:hAnsi="Calibri" w:cs="Calibri"/>
              </w:rPr>
              <w:t>,</w:t>
            </w:r>
            <w:r w:rsidRPr="006F1C4A">
              <w:rPr>
                <w:rFonts w:ascii="Calibri" w:eastAsia="Times New Roman" w:hAnsi="Calibri" w:cs="Calibri"/>
              </w:rPr>
              <w:t xml:space="preserve"> sash is clean for clear visibility.</w:t>
            </w:r>
          </w:p>
        </w:tc>
        <w:tc>
          <w:tcPr>
            <w:tcW w:w="537" w:type="dxa"/>
            <w:gridSpan w:val="2"/>
            <w:tcBorders>
              <w:top w:val="nil"/>
              <w:left w:val="nil"/>
              <w:bottom w:val="single" w:sz="4" w:space="0" w:color="000000"/>
              <w:right w:val="single" w:sz="4" w:space="0" w:color="000000"/>
            </w:tcBorders>
            <w:hideMark/>
          </w:tcPr>
          <w:p w14:paraId="0D1E370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B31239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72F25D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6CC1FC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4FEBA0E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46873F51" w14:textId="77777777" w:rsidTr="00DD1728">
        <w:trPr>
          <w:trHeight w:val="800"/>
        </w:trPr>
        <w:tc>
          <w:tcPr>
            <w:tcW w:w="1275" w:type="dxa"/>
            <w:tcBorders>
              <w:top w:val="nil"/>
              <w:left w:val="single" w:sz="4" w:space="0" w:color="000000"/>
              <w:bottom w:val="single" w:sz="4" w:space="0" w:color="000000"/>
              <w:right w:val="single" w:sz="4" w:space="0" w:color="000000"/>
            </w:tcBorders>
            <w:hideMark/>
          </w:tcPr>
          <w:p w14:paraId="22D592B8" w14:textId="252AD661"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.5</w:t>
            </w:r>
          </w:p>
        </w:tc>
        <w:tc>
          <w:tcPr>
            <w:tcW w:w="5793" w:type="dxa"/>
            <w:gridSpan w:val="2"/>
            <w:tcBorders>
              <w:top w:val="nil"/>
              <w:left w:val="nil"/>
              <w:bottom w:val="single" w:sz="4" w:space="0" w:color="000000"/>
              <w:right w:val="single" w:sz="4" w:space="0" w:color="000000"/>
            </w:tcBorders>
            <w:hideMark/>
          </w:tcPr>
          <w:p w14:paraId="766A6393"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Tubes, hoses, and cables are routed through transfer/access ports or other openings that will not inhibit proper sash closer and operation.</w:t>
            </w:r>
          </w:p>
        </w:tc>
        <w:tc>
          <w:tcPr>
            <w:tcW w:w="537" w:type="dxa"/>
            <w:gridSpan w:val="2"/>
            <w:tcBorders>
              <w:top w:val="nil"/>
              <w:left w:val="nil"/>
              <w:bottom w:val="single" w:sz="4" w:space="0" w:color="000000"/>
              <w:right w:val="single" w:sz="4" w:space="0" w:color="000000"/>
            </w:tcBorders>
            <w:hideMark/>
          </w:tcPr>
          <w:p w14:paraId="6A7AEA3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878753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036413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C6F7F5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C76041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0064FCE1" w14:textId="77777777" w:rsidTr="00DD1728">
        <w:trPr>
          <w:trHeight w:val="820"/>
        </w:trPr>
        <w:tc>
          <w:tcPr>
            <w:tcW w:w="1275" w:type="dxa"/>
            <w:tcBorders>
              <w:top w:val="nil"/>
              <w:left w:val="single" w:sz="4" w:space="0" w:color="000000"/>
              <w:bottom w:val="single" w:sz="4" w:space="0" w:color="000000"/>
              <w:right w:val="single" w:sz="4" w:space="0" w:color="000000"/>
            </w:tcBorders>
            <w:hideMark/>
          </w:tcPr>
          <w:p w14:paraId="55650B62" w14:textId="7B71E3A9"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.6</w:t>
            </w:r>
          </w:p>
        </w:tc>
        <w:tc>
          <w:tcPr>
            <w:tcW w:w="5793" w:type="dxa"/>
            <w:gridSpan w:val="2"/>
            <w:tcBorders>
              <w:top w:val="nil"/>
              <w:left w:val="nil"/>
              <w:bottom w:val="single" w:sz="4" w:space="0" w:color="000000"/>
              <w:right w:val="single" w:sz="4" w:space="0" w:color="000000"/>
            </w:tcBorders>
            <w:hideMark/>
          </w:tcPr>
          <w:p w14:paraId="207292C9"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Vented storage areas under the CFH are free of spilled chemicals.  The walls in the vented storage areas under the CFH are intact.</w:t>
            </w:r>
          </w:p>
        </w:tc>
        <w:tc>
          <w:tcPr>
            <w:tcW w:w="537" w:type="dxa"/>
            <w:gridSpan w:val="2"/>
            <w:tcBorders>
              <w:top w:val="nil"/>
              <w:left w:val="nil"/>
              <w:bottom w:val="single" w:sz="4" w:space="0" w:color="000000"/>
              <w:right w:val="single" w:sz="4" w:space="0" w:color="000000"/>
            </w:tcBorders>
            <w:hideMark/>
          </w:tcPr>
          <w:p w14:paraId="6675EDE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533A7C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39B9663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893712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6B6798F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3D60EABA" w14:textId="77777777" w:rsidTr="00F40603">
        <w:trPr>
          <w:trHeight w:val="404"/>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vAlign w:val="center"/>
            <w:hideMark/>
          </w:tcPr>
          <w:p w14:paraId="3D45E4A2"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General Chemical Storage</w:t>
            </w:r>
          </w:p>
        </w:tc>
      </w:tr>
      <w:tr w:rsidR="00AF69A2" w:rsidRPr="006F1C4A" w14:paraId="7A81597A" w14:textId="77777777" w:rsidTr="00F40603">
        <w:trPr>
          <w:trHeight w:val="1340"/>
        </w:trPr>
        <w:tc>
          <w:tcPr>
            <w:tcW w:w="1275" w:type="dxa"/>
            <w:tcBorders>
              <w:top w:val="nil"/>
              <w:left w:val="single" w:sz="4" w:space="0" w:color="000000"/>
              <w:bottom w:val="single" w:sz="4" w:space="0" w:color="000000"/>
              <w:right w:val="single" w:sz="4" w:space="0" w:color="000000"/>
            </w:tcBorders>
            <w:hideMark/>
          </w:tcPr>
          <w:p w14:paraId="4A19BB8F" w14:textId="069D9EBF"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.7</w:t>
            </w:r>
          </w:p>
        </w:tc>
        <w:tc>
          <w:tcPr>
            <w:tcW w:w="5793" w:type="dxa"/>
            <w:gridSpan w:val="2"/>
            <w:tcBorders>
              <w:top w:val="nil"/>
              <w:left w:val="nil"/>
              <w:bottom w:val="single" w:sz="4" w:space="0" w:color="000000"/>
              <w:right w:val="single" w:sz="4" w:space="0" w:color="000000"/>
            </w:tcBorders>
            <w:hideMark/>
          </w:tcPr>
          <w:p w14:paraId="583D3C8E"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Lab has a Chemical Hygiene plan. The Chemical Hygiene plan is stored in a Lab Safety Binder and has been signed by those working in the lab as a method of documenting lab-specific training. The Chemical Hygiene plan is reviewed annually and updated as needed.</w:t>
            </w:r>
          </w:p>
        </w:tc>
        <w:tc>
          <w:tcPr>
            <w:tcW w:w="537" w:type="dxa"/>
            <w:gridSpan w:val="2"/>
            <w:tcBorders>
              <w:top w:val="nil"/>
              <w:left w:val="nil"/>
              <w:bottom w:val="single" w:sz="4" w:space="0" w:color="000000"/>
              <w:right w:val="single" w:sz="4" w:space="0" w:color="000000"/>
            </w:tcBorders>
            <w:hideMark/>
          </w:tcPr>
          <w:p w14:paraId="40490B1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D3B8D0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09F3D2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77FA170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05225C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1C19A53E" w14:textId="77777777" w:rsidTr="00DD1728">
        <w:trPr>
          <w:trHeight w:val="460"/>
        </w:trPr>
        <w:tc>
          <w:tcPr>
            <w:tcW w:w="1275" w:type="dxa"/>
            <w:tcBorders>
              <w:top w:val="nil"/>
              <w:left w:val="single" w:sz="4" w:space="0" w:color="000000"/>
              <w:bottom w:val="single" w:sz="4" w:space="0" w:color="000000"/>
              <w:right w:val="single" w:sz="4" w:space="0" w:color="000000"/>
            </w:tcBorders>
            <w:hideMark/>
          </w:tcPr>
          <w:p w14:paraId="4F529102" w14:textId="0CE3668A"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.8</w:t>
            </w:r>
          </w:p>
        </w:tc>
        <w:tc>
          <w:tcPr>
            <w:tcW w:w="5793" w:type="dxa"/>
            <w:gridSpan w:val="2"/>
            <w:tcBorders>
              <w:top w:val="nil"/>
              <w:left w:val="nil"/>
              <w:bottom w:val="single" w:sz="4" w:space="0" w:color="000000"/>
              <w:right w:val="single" w:sz="4" w:space="0" w:color="000000"/>
            </w:tcBorders>
            <w:hideMark/>
          </w:tcPr>
          <w:p w14:paraId="2D91E4F3" w14:textId="3FE65ABD"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An inventory listing all chemicals stored in the lab is</w:t>
            </w:r>
            <w:r>
              <w:rPr>
                <w:rFonts w:ascii="Calibri" w:eastAsia="Times New Roman" w:hAnsi="Calibri" w:cs="Calibri"/>
              </w:rPr>
              <w:t xml:space="preserve"> updated and</w:t>
            </w:r>
            <w:r w:rsidRPr="006F1C4A">
              <w:rPr>
                <w:rFonts w:ascii="Calibri" w:eastAsia="Times New Roman" w:hAnsi="Calibri" w:cs="Calibri"/>
              </w:rPr>
              <w:t xml:space="preserve"> available</w:t>
            </w:r>
            <w:r>
              <w:rPr>
                <w:rFonts w:ascii="Calibri" w:eastAsia="Times New Roman" w:hAnsi="Calibri" w:cs="Calibri"/>
              </w:rPr>
              <w:t xml:space="preserve"> in </w:t>
            </w:r>
            <w:r w:rsidR="00F40603">
              <w:rPr>
                <w:rFonts w:ascii="Calibri" w:eastAsia="Times New Roman" w:hAnsi="Calibri" w:cs="Calibri"/>
              </w:rPr>
              <w:t>MSU’s Chemical Inventory Database</w:t>
            </w:r>
            <w:r w:rsidRPr="006F1C4A">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hideMark/>
          </w:tcPr>
          <w:p w14:paraId="5109155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484AD5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0FB547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54E48CA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EF5F08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1F4A2691" w14:textId="77777777" w:rsidTr="00383587">
        <w:trPr>
          <w:trHeight w:val="287"/>
        </w:trPr>
        <w:tc>
          <w:tcPr>
            <w:tcW w:w="1275" w:type="dxa"/>
            <w:tcBorders>
              <w:top w:val="nil"/>
              <w:left w:val="single" w:sz="4" w:space="0" w:color="000000"/>
              <w:bottom w:val="single" w:sz="4" w:space="0" w:color="000000"/>
              <w:right w:val="single" w:sz="4" w:space="0" w:color="000000"/>
            </w:tcBorders>
            <w:hideMark/>
          </w:tcPr>
          <w:p w14:paraId="1EE4FD76" w14:textId="0466F227"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.9</w:t>
            </w:r>
          </w:p>
        </w:tc>
        <w:tc>
          <w:tcPr>
            <w:tcW w:w="5793" w:type="dxa"/>
            <w:gridSpan w:val="2"/>
            <w:tcBorders>
              <w:top w:val="nil"/>
              <w:left w:val="nil"/>
              <w:bottom w:val="single" w:sz="4" w:space="0" w:color="000000"/>
              <w:right w:val="single" w:sz="4" w:space="0" w:color="000000"/>
            </w:tcBorders>
            <w:hideMark/>
          </w:tcPr>
          <w:p w14:paraId="51DC6BB6"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Aerosol cans are stored away from heat and ignition sources.</w:t>
            </w:r>
          </w:p>
        </w:tc>
        <w:tc>
          <w:tcPr>
            <w:tcW w:w="537" w:type="dxa"/>
            <w:gridSpan w:val="2"/>
            <w:tcBorders>
              <w:top w:val="nil"/>
              <w:left w:val="nil"/>
              <w:bottom w:val="single" w:sz="4" w:space="0" w:color="000000"/>
              <w:right w:val="single" w:sz="4" w:space="0" w:color="000000"/>
            </w:tcBorders>
            <w:hideMark/>
          </w:tcPr>
          <w:p w14:paraId="101D08C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4E65DB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4A6CBE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DE9A8F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8033D0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5789122C" w14:textId="77777777" w:rsidTr="00383587">
        <w:trPr>
          <w:trHeight w:val="890"/>
        </w:trPr>
        <w:tc>
          <w:tcPr>
            <w:tcW w:w="1275" w:type="dxa"/>
            <w:tcBorders>
              <w:top w:val="nil"/>
              <w:left w:val="single" w:sz="4" w:space="0" w:color="000000"/>
              <w:bottom w:val="single" w:sz="4" w:space="0" w:color="000000"/>
              <w:right w:val="single" w:sz="4" w:space="0" w:color="000000"/>
            </w:tcBorders>
            <w:hideMark/>
          </w:tcPr>
          <w:p w14:paraId="7AB65267" w14:textId="32D74593"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.10</w:t>
            </w:r>
          </w:p>
        </w:tc>
        <w:tc>
          <w:tcPr>
            <w:tcW w:w="5793" w:type="dxa"/>
            <w:gridSpan w:val="2"/>
            <w:tcBorders>
              <w:top w:val="nil"/>
              <w:left w:val="nil"/>
              <w:bottom w:val="single" w:sz="4" w:space="0" w:color="000000"/>
              <w:right w:val="single" w:sz="4" w:space="0" w:color="000000"/>
            </w:tcBorders>
            <w:hideMark/>
          </w:tcPr>
          <w:p w14:paraId="3F842F6E"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Chemical containers are in good condition. For example, lids are not cracked and crystals are not forming on the inside or outside of the container.</w:t>
            </w:r>
          </w:p>
        </w:tc>
        <w:tc>
          <w:tcPr>
            <w:tcW w:w="537" w:type="dxa"/>
            <w:gridSpan w:val="2"/>
            <w:tcBorders>
              <w:top w:val="nil"/>
              <w:left w:val="nil"/>
              <w:bottom w:val="single" w:sz="4" w:space="0" w:color="000000"/>
              <w:right w:val="single" w:sz="4" w:space="0" w:color="000000"/>
            </w:tcBorders>
            <w:hideMark/>
          </w:tcPr>
          <w:p w14:paraId="4D1C6C1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66BCC7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08F620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7B0388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E755D4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42E67FA6" w14:textId="77777777" w:rsidTr="00DD1728">
        <w:trPr>
          <w:trHeight w:val="600"/>
        </w:trPr>
        <w:tc>
          <w:tcPr>
            <w:tcW w:w="1275" w:type="dxa"/>
            <w:tcBorders>
              <w:top w:val="nil"/>
              <w:left w:val="single" w:sz="4" w:space="0" w:color="000000"/>
              <w:bottom w:val="single" w:sz="4" w:space="0" w:color="000000"/>
              <w:right w:val="single" w:sz="4" w:space="0" w:color="000000"/>
            </w:tcBorders>
            <w:hideMark/>
          </w:tcPr>
          <w:p w14:paraId="408B172C" w14:textId="7685D88E"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.11</w:t>
            </w:r>
          </w:p>
        </w:tc>
        <w:tc>
          <w:tcPr>
            <w:tcW w:w="5793" w:type="dxa"/>
            <w:gridSpan w:val="2"/>
            <w:tcBorders>
              <w:top w:val="nil"/>
              <w:left w:val="nil"/>
              <w:bottom w:val="single" w:sz="4" w:space="0" w:color="000000"/>
              <w:right w:val="single" w:sz="4" w:space="0" w:color="000000"/>
            </w:tcBorders>
            <w:hideMark/>
          </w:tcPr>
          <w:p w14:paraId="3304D01F"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Legacy/obsolete chemicals (inherited, unused for 10+ years, or off spec) are collected and given to SRM for disposal.</w:t>
            </w:r>
          </w:p>
        </w:tc>
        <w:tc>
          <w:tcPr>
            <w:tcW w:w="537" w:type="dxa"/>
            <w:gridSpan w:val="2"/>
            <w:tcBorders>
              <w:top w:val="nil"/>
              <w:left w:val="nil"/>
              <w:bottom w:val="single" w:sz="4" w:space="0" w:color="000000"/>
              <w:right w:val="single" w:sz="4" w:space="0" w:color="000000"/>
            </w:tcBorders>
            <w:hideMark/>
          </w:tcPr>
          <w:p w14:paraId="5AB106A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45858B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C50DCA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52D703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B36083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3D9B4432" w14:textId="77777777" w:rsidTr="00DD1728">
        <w:trPr>
          <w:trHeight w:val="880"/>
        </w:trPr>
        <w:tc>
          <w:tcPr>
            <w:tcW w:w="1275" w:type="dxa"/>
            <w:tcBorders>
              <w:top w:val="nil"/>
              <w:left w:val="single" w:sz="4" w:space="0" w:color="000000"/>
              <w:bottom w:val="single" w:sz="4" w:space="0" w:color="000000"/>
              <w:right w:val="single" w:sz="4" w:space="0" w:color="000000"/>
            </w:tcBorders>
            <w:hideMark/>
          </w:tcPr>
          <w:p w14:paraId="1FBBD055" w14:textId="161BEA19"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.12</w:t>
            </w:r>
          </w:p>
        </w:tc>
        <w:tc>
          <w:tcPr>
            <w:tcW w:w="5793" w:type="dxa"/>
            <w:gridSpan w:val="2"/>
            <w:tcBorders>
              <w:top w:val="nil"/>
              <w:left w:val="nil"/>
              <w:bottom w:val="single" w:sz="4" w:space="0" w:color="000000"/>
              <w:right w:val="single" w:sz="4" w:space="0" w:color="000000"/>
            </w:tcBorders>
            <w:hideMark/>
          </w:tcPr>
          <w:p w14:paraId="03341C3B"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All chemical containers (including stock bottles, solutions, and beakers) are labeled legibly with the full chemical name in English as indicated on the stock bottle.</w:t>
            </w:r>
          </w:p>
        </w:tc>
        <w:tc>
          <w:tcPr>
            <w:tcW w:w="537" w:type="dxa"/>
            <w:gridSpan w:val="2"/>
            <w:tcBorders>
              <w:top w:val="nil"/>
              <w:left w:val="nil"/>
              <w:bottom w:val="single" w:sz="4" w:space="0" w:color="000000"/>
              <w:right w:val="single" w:sz="4" w:space="0" w:color="000000"/>
            </w:tcBorders>
            <w:hideMark/>
          </w:tcPr>
          <w:p w14:paraId="012BC4A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722E2A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05DF7C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FF86A1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4809DE2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1E8D8FE1" w14:textId="77777777" w:rsidTr="00DD1728">
        <w:trPr>
          <w:trHeight w:val="1680"/>
        </w:trPr>
        <w:tc>
          <w:tcPr>
            <w:tcW w:w="1275" w:type="dxa"/>
            <w:tcBorders>
              <w:top w:val="nil"/>
              <w:left w:val="single" w:sz="4" w:space="0" w:color="000000"/>
              <w:bottom w:val="single" w:sz="4" w:space="0" w:color="000000"/>
              <w:right w:val="single" w:sz="4" w:space="0" w:color="000000"/>
            </w:tcBorders>
            <w:hideMark/>
          </w:tcPr>
          <w:p w14:paraId="08941273" w14:textId="6DD70D94"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lastRenderedPageBreak/>
              <w:t>6</w:t>
            </w:r>
            <w:r w:rsidR="00AF69A2" w:rsidRPr="006F1C4A">
              <w:rPr>
                <w:rFonts w:ascii="Calibri" w:eastAsia="Times New Roman" w:hAnsi="Calibri" w:cs="Calibri"/>
                <w:color w:val="000000"/>
              </w:rPr>
              <w:t>.13</w:t>
            </w:r>
          </w:p>
        </w:tc>
        <w:tc>
          <w:tcPr>
            <w:tcW w:w="5793" w:type="dxa"/>
            <w:gridSpan w:val="2"/>
            <w:tcBorders>
              <w:top w:val="nil"/>
              <w:left w:val="nil"/>
              <w:bottom w:val="single" w:sz="4" w:space="0" w:color="000000"/>
              <w:right w:val="single" w:sz="4" w:space="0" w:color="000000"/>
            </w:tcBorders>
            <w:hideMark/>
          </w:tcPr>
          <w:p w14:paraId="339488E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Chemicals are stored by compatibility (i.e., flammables and oxidizers are separated; acids and bases are separated; mineral and organic acids separated). Common mineral acids are Hydrochloric Acid, Sulfuric Acid, and Phosphoric Acid.</w:t>
            </w:r>
            <w:r w:rsidRPr="006F1C4A">
              <w:rPr>
                <w:rFonts w:ascii="Calibri" w:eastAsia="Times New Roman" w:hAnsi="Calibri" w:cs="Calibri"/>
              </w:rPr>
              <w:br/>
              <w:t>Common organic acids are Acetic Acid, Citric Acid, and Formic Acid.</w:t>
            </w:r>
          </w:p>
        </w:tc>
        <w:tc>
          <w:tcPr>
            <w:tcW w:w="537" w:type="dxa"/>
            <w:gridSpan w:val="2"/>
            <w:tcBorders>
              <w:top w:val="nil"/>
              <w:left w:val="nil"/>
              <w:bottom w:val="single" w:sz="4" w:space="0" w:color="000000"/>
              <w:right w:val="single" w:sz="4" w:space="0" w:color="000000"/>
            </w:tcBorders>
            <w:hideMark/>
          </w:tcPr>
          <w:p w14:paraId="6455494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36E8310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4AEDC4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434447E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D8691A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3F8789F0" w14:textId="77777777" w:rsidTr="006A24B6">
        <w:trPr>
          <w:trHeight w:val="863"/>
        </w:trPr>
        <w:tc>
          <w:tcPr>
            <w:tcW w:w="1275" w:type="dxa"/>
            <w:tcBorders>
              <w:top w:val="nil"/>
              <w:left w:val="single" w:sz="4" w:space="0" w:color="000000"/>
              <w:bottom w:val="single" w:sz="4" w:space="0" w:color="000000"/>
              <w:right w:val="single" w:sz="4" w:space="0" w:color="000000"/>
            </w:tcBorders>
            <w:hideMark/>
          </w:tcPr>
          <w:p w14:paraId="37D55BAB" w14:textId="60D81AC7"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.14</w:t>
            </w:r>
          </w:p>
        </w:tc>
        <w:tc>
          <w:tcPr>
            <w:tcW w:w="5793" w:type="dxa"/>
            <w:gridSpan w:val="2"/>
            <w:tcBorders>
              <w:top w:val="nil"/>
              <w:left w:val="nil"/>
              <w:bottom w:val="single" w:sz="4" w:space="0" w:color="000000"/>
              <w:right w:val="single" w:sz="4" w:space="0" w:color="000000"/>
            </w:tcBorders>
            <w:hideMark/>
          </w:tcPr>
          <w:p w14:paraId="0F2A7A0D"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Liquid corrosives are stored in a corrosives cabinet and have secondary containment. Examples of secondary containment for liquid corrosives are Nalgene or Polypropylene containers.</w:t>
            </w:r>
          </w:p>
        </w:tc>
        <w:tc>
          <w:tcPr>
            <w:tcW w:w="537" w:type="dxa"/>
            <w:gridSpan w:val="2"/>
            <w:tcBorders>
              <w:top w:val="nil"/>
              <w:left w:val="nil"/>
              <w:bottom w:val="single" w:sz="4" w:space="0" w:color="000000"/>
              <w:right w:val="single" w:sz="4" w:space="0" w:color="000000"/>
            </w:tcBorders>
            <w:hideMark/>
          </w:tcPr>
          <w:p w14:paraId="6B9910C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A2563C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3771C03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1E76ED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46943A2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114ACC1C" w14:textId="77777777" w:rsidTr="00DD1728">
        <w:trPr>
          <w:trHeight w:val="880"/>
        </w:trPr>
        <w:tc>
          <w:tcPr>
            <w:tcW w:w="1275" w:type="dxa"/>
            <w:tcBorders>
              <w:top w:val="nil"/>
              <w:left w:val="single" w:sz="4" w:space="0" w:color="000000"/>
              <w:bottom w:val="single" w:sz="4" w:space="0" w:color="000000"/>
              <w:right w:val="single" w:sz="4" w:space="0" w:color="000000"/>
            </w:tcBorders>
            <w:hideMark/>
          </w:tcPr>
          <w:p w14:paraId="4DC396A0" w14:textId="4E03A177"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.15</w:t>
            </w:r>
          </w:p>
        </w:tc>
        <w:tc>
          <w:tcPr>
            <w:tcW w:w="5793" w:type="dxa"/>
            <w:gridSpan w:val="2"/>
            <w:tcBorders>
              <w:top w:val="nil"/>
              <w:left w:val="nil"/>
              <w:bottom w:val="single" w:sz="4" w:space="0" w:color="000000"/>
              <w:right w:val="single" w:sz="4" w:space="0" w:color="000000"/>
            </w:tcBorders>
            <w:hideMark/>
          </w:tcPr>
          <w:p w14:paraId="63765B2E"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Flammables are stored in an approved flammable liquids cabinet, or volume outside the cabinet does not exceed 16 L/100 square ft of lab space.</w:t>
            </w:r>
          </w:p>
        </w:tc>
        <w:tc>
          <w:tcPr>
            <w:tcW w:w="537" w:type="dxa"/>
            <w:gridSpan w:val="2"/>
            <w:tcBorders>
              <w:top w:val="nil"/>
              <w:left w:val="nil"/>
              <w:bottom w:val="single" w:sz="4" w:space="0" w:color="000000"/>
              <w:right w:val="single" w:sz="4" w:space="0" w:color="000000"/>
            </w:tcBorders>
            <w:hideMark/>
          </w:tcPr>
          <w:p w14:paraId="4E94D27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3E5C235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FC5565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08F14B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0C1B605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4318C4E0" w14:textId="77777777" w:rsidTr="00DD1728">
        <w:trPr>
          <w:trHeight w:val="1420"/>
        </w:trPr>
        <w:tc>
          <w:tcPr>
            <w:tcW w:w="1275" w:type="dxa"/>
            <w:tcBorders>
              <w:top w:val="nil"/>
              <w:left w:val="single" w:sz="4" w:space="0" w:color="000000"/>
              <w:bottom w:val="single" w:sz="4" w:space="0" w:color="000000"/>
              <w:right w:val="single" w:sz="4" w:space="0" w:color="000000"/>
            </w:tcBorders>
            <w:hideMark/>
          </w:tcPr>
          <w:p w14:paraId="7D85147D" w14:textId="12B72B43"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.16</w:t>
            </w:r>
          </w:p>
        </w:tc>
        <w:tc>
          <w:tcPr>
            <w:tcW w:w="5793" w:type="dxa"/>
            <w:gridSpan w:val="2"/>
            <w:tcBorders>
              <w:top w:val="nil"/>
              <w:left w:val="nil"/>
              <w:bottom w:val="single" w:sz="4" w:space="0" w:color="000000"/>
              <w:right w:val="single" w:sz="4" w:space="0" w:color="000000"/>
            </w:tcBorders>
            <w:hideMark/>
          </w:tcPr>
          <w:p w14:paraId="756FFE73"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Hazardous chemicals are stored on bench tops, shelves or cabinets.  If containers of hazardous chemicals are too large to fit safely on shelves, they are stored on the floor in secondary containers and in such a way that they do not pose a trip hazard.</w:t>
            </w:r>
          </w:p>
        </w:tc>
        <w:tc>
          <w:tcPr>
            <w:tcW w:w="537" w:type="dxa"/>
            <w:gridSpan w:val="2"/>
            <w:tcBorders>
              <w:top w:val="nil"/>
              <w:left w:val="nil"/>
              <w:bottom w:val="single" w:sz="4" w:space="0" w:color="000000"/>
              <w:right w:val="single" w:sz="4" w:space="0" w:color="000000"/>
            </w:tcBorders>
            <w:hideMark/>
          </w:tcPr>
          <w:p w14:paraId="64816DB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45C2ED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F7E1B5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53EBB0A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3E4944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6B6D25FF" w14:textId="77777777" w:rsidTr="00DD1728">
        <w:trPr>
          <w:trHeight w:val="1140"/>
        </w:trPr>
        <w:tc>
          <w:tcPr>
            <w:tcW w:w="1275" w:type="dxa"/>
            <w:tcBorders>
              <w:top w:val="nil"/>
              <w:left w:val="single" w:sz="4" w:space="0" w:color="000000"/>
              <w:bottom w:val="single" w:sz="4" w:space="0" w:color="000000"/>
              <w:right w:val="single" w:sz="4" w:space="0" w:color="000000"/>
            </w:tcBorders>
            <w:hideMark/>
          </w:tcPr>
          <w:p w14:paraId="2845ACDA" w14:textId="576AE8CC"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.17</w:t>
            </w:r>
          </w:p>
        </w:tc>
        <w:tc>
          <w:tcPr>
            <w:tcW w:w="5793" w:type="dxa"/>
            <w:gridSpan w:val="2"/>
            <w:tcBorders>
              <w:top w:val="nil"/>
              <w:left w:val="nil"/>
              <w:bottom w:val="single" w:sz="4" w:space="0" w:color="000000"/>
              <w:right w:val="single" w:sz="4" w:space="0" w:color="000000"/>
            </w:tcBorders>
            <w:hideMark/>
          </w:tcPr>
          <w:p w14:paraId="1404FB1E"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Hazardous chemicals are stored in such a way as to prevent release to the environment by being tightly capped at all times and in secondary containment except when in use and stored away from the drains.</w:t>
            </w:r>
          </w:p>
        </w:tc>
        <w:tc>
          <w:tcPr>
            <w:tcW w:w="537" w:type="dxa"/>
            <w:gridSpan w:val="2"/>
            <w:tcBorders>
              <w:top w:val="nil"/>
              <w:left w:val="nil"/>
              <w:bottom w:val="single" w:sz="4" w:space="0" w:color="000000"/>
              <w:right w:val="single" w:sz="4" w:space="0" w:color="000000"/>
            </w:tcBorders>
            <w:hideMark/>
          </w:tcPr>
          <w:p w14:paraId="1E22722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2A82549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4F388C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6DD24FE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384FE0B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0AB9A5CF" w14:textId="77777777" w:rsidTr="006A24B6">
        <w:trPr>
          <w:trHeight w:val="602"/>
        </w:trPr>
        <w:tc>
          <w:tcPr>
            <w:tcW w:w="1275" w:type="dxa"/>
            <w:tcBorders>
              <w:top w:val="nil"/>
              <w:left w:val="single" w:sz="4" w:space="0" w:color="000000"/>
              <w:bottom w:val="single" w:sz="4" w:space="0" w:color="000000"/>
              <w:right w:val="single" w:sz="4" w:space="0" w:color="000000"/>
            </w:tcBorders>
            <w:hideMark/>
          </w:tcPr>
          <w:p w14:paraId="55578D17" w14:textId="18725084"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.18</w:t>
            </w:r>
          </w:p>
        </w:tc>
        <w:tc>
          <w:tcPr>
            <w:tcW w:w="5793" w:type="dxa"/>
            <w:gridSpan w:val="2"/>
            <w:tcBorders>
              <w:top w:val="nil"/>
              <w:left w:val="nil"/>
              <w:bottom w:val="single" w:sz="4" w:space="0" w:color="000000"/>
              <w:right w:val="single" w:sz="4" w:space="0" w:color="000000"/>
            </w:tcBorders>
            <w:hideMark/>
          </w:tcPr>
          <w:p w14:paraId="1ACC8319"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Flammable/volatile liquids are stored in a rated flammable storage refrigerator when refrigeration is required.</w:t>
            </w:r>
          </w:p>
        </w:tc>
        <w:tc>
          <w:tcPr>
            <w:tcW w:w="537" w:type="dxa"/>
            <w:gridSpan w:val="2"/>
            <w:tcBorders>
              <w:top w:val="nil"/>
              <w:left w:val="nil"/>
              <w:bottom w:val="single" w:sz="4" w:space="0" w:color="000000"/>
              <w:right w:val="single" w:sz="4" w:space="0" w:color="000000"/>
            </w:tcBorders>
            <w:hideMark/>
          </w:tcPr>
          <w:p w14:paraId="32CE247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2959763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8181FE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08C9C3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D50AAE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2C4CB27A" w14:textId="77777777" w:rsidTr="00193CD9">
        <w:trPr>
          <w:trHeight w:val="36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473DF5C"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Special Chemical Hazards</w:t>
            </w:r>
          </w:p>
        </w:tc>
      </w:tr>
      <w:tr w:rsidR="00AF69A2" w:rsidRPr="006F1C4A" w14:paraId="63F92D9B" w14:textId="77777777" w:rsidTr="006A24B6">
        <w:trPr>
          <w:trHeight w:val="1970"/>
        </w:trPr>
        <w:tc>
          <w:tcPr>
            <w:tcW w:w="1275" w:type="dxa"/>
            <w:tcBorders>
              <w:top w:val="nil"/>
              <w:left w:val="single" w:sz="4" w:space="0" w:color="000000"/>
              <w:bottom w:val="single" w:sz="4" w:space="0" w:color="000000"/>
              <w:right w:val="single" w:sz="4" w:space="0" w:color="000000"/>
            </w:tcBorders>
            <w:hideMark/>
          </w:tcPr>
          <w:p w14:paraId="1567B4EF" w14:textId="0F86C66E"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.19</w:t>
            </w:r>
          </w:p>
        </w:tc>
        <w:tc>
          <w:tcPr>
            <w:tcW w:w="5793" w:type="dxa"/>
            <w:gridSpan w:val="2"/>
            <w:tcBorders>
              <w:top w:val="nil"/>
              <w:left w:val="nil"/>
              <w:bottom w:val="single" w:sz="4" w:space="0" w:color="000000"/>
              <w:right w:val="single" w:sz="4" w:space="0" w:color="000000"/>
            </w:tcBorders>
            <w:hideMark/>
          </w:tcPr>
          <w:p w14:paraId="4694FAA8" w14:textId="6B67E50A"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 xml:space="preserve">Written </w:t>
            </w:r>
            <w:r>
              <w:rPr>
                <w:rFonts w:ascii="Calibri" w:eastAsia="Times New Roman" w:hAnsi="Calibri" w:cs="Calibri"/>
              </w:rPr>
              <w:t>Standard Operating Procedures (SOP’s)</w:t>
            </w:r>
            <w:r w:rsidRPr="006F1C4A">
              <w:rPr>
                <w:rFonts w:ascii="Calibri" w:eastAsia="Times New Roman" w:hAnsi="Calibri" w:cs="Calibri"/>
              </w:rPr>
              <w:t xml:space="preserve"> are in place for Special Chemical Hazards (highly toxic substances, acetyl cholinesterase inhibitors, pyrophoric compounds, shock sensitive compounds, water reactive compounds, mutagens, teratogens, carcinogens, suspect carcinogens, and unstable compounds). Additionally, highly toxic substances, carcinogens, and suspect carcinogens may require medical surveillance.</w:t>
            </w:r>
          </w:p>
        </w:tc>
        <w:tc>
          <w:tcPr>
            <w:tcW w:w="537" w:type="dxa"/>
            <w:gridSpan w:val="2"/>
            <w:tcBorders>
              <w:top w:val="nil"/>
              <w:left w:val="nil"/>
              <w:bottom w:val="single" w:sz="4" w:space="0" w:color="000000"/>
              <w:right w:val="single" w:sz="4" w:space="0" w:color="000000"/>
            </w:tcBorders>
            <w:hideMark/>
          </w:tcPr>
          <w:p w14:paraId="5C60E3F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C16218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811AEC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696B0DF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4B03985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34A6B560" w14:textId="77777777" w:rsidTr="006A24B6">
        <w:trPr>
          <w:trHeight w:val="890"/>
        </w:trPr>
        <w:tc>
          <w:tcPr>
            <w:tcW w:w="1275" w:type="dxa"/>
            <w:tcBorders>
              <w:top w:val="nil"/>
              <w:left w:val="single" w:sz="4" w:space="0" w:color="000000"/>
              <w:bottom w:val="single" w:sz="4" w:space="0" w:color="000000"/>
              <w:right w:val="single" w:sz="4" w:space="0" w:color="000000"/>
            </w:tcBorders>
            <w:hideMark/>
          </w:tcPr>
          <w:p w14:paraId="69577CE1" w14:textId="33BFAE39"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.20</w:t>
            </w:r>
          </w:p>
        </w:tc>
        <w:tc>
          <w:tcPr>
            <w:tcW w:w="5793" w:type="dxa"/>
            <w:gridSpan w:val="2"/>
            <w:tcBorders>
              <w:top w:val="nil"/>
              <w:left w:val="nil"/>
              <w:bottom w:val="single" w:sz="4" w:space="0" w:color="000000"/>
              <w:right w:val="single" w:sz="4" w:space="0" w:color="000000"/>
            </w:tcBorders>
            <w:hideMark/>
          </w:tcPr>
          <w:p w14:paraId="5C5EC151"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Compounds identified as Special Chemical Hazards are stored securely, in compatibility groups, and handled according to the lab's written procedures.</w:t>
            </w:r>
          </w:p>
        </w:tc>
        <w:tc>
          <w:tcPr>
            <w:tcW w:w="537" w:type="dxa"/>
            <w:gridSpan w:val="2"/>
            <w:tcBorders>
              <w:top w:val="nil"/>
              <w:left w:val="nil"/>
              <w:bottom w:val="single" w:sz="4" w:space="0" w:color="000000"/>
              <w:right w:val="single" w:sz="4" w:space="0" w:color="000000"/>
            </w:tcBorders>
            <w:hideMark/>
          </w:tcPr>
          <w:p w14:paraId="3A2B2AC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2513D7E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54F603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512ACB8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1CF316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3DC13605" w14:textId="77777777" w:rsidTr="00DD1728">
        <w:trPr>
          <w:trHeight w:val="1080"/>
        </w:trPr>
        <w:tc>
          <w:tcPr>
            <w:tcW w:w="1275" w:type="dxa"/>
            <w:tcBorders>
              <w:top w:val="nil"/>
              <w:left w:val="single" w:sz="4" w:space="0" w:color="000000"/>
              <w:bottom w:val="single" w:sz="4" w:space="0" w:color="000000"/>
              <w:right w:val="single" w:sz="4" w:space="0" w:color="000000"/>
            </w:tcBorders>
            <w:hideMark/>
          </w:tcPr>
          <w:p w14:paraId="7A88FB03" w14:textId="15C5FDC2"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.21</w:t>
            </w:r>
          </w:p>
        </w:tc>
        <w:tc>
          <w:tcPr>
            <w:tcW w:w="5793" w:type="dxa"/>
            <w:gridSpan w:val="2"/>
            <w:tcBorders>
              <w:top w:val="nil"/>
              <w:left w:val="nil"/>
              <w:bottom w:val="single" w:sz="4" w:space="0" w:color="000000"/>
              <w:right w:val="single" w:sz="4" w:space="0" w:color="000000"/>
            </w:tcBorders>
            <w:hideMark/>
          </w:tcPr>
          <w:p w14:paraId="7412ABCE" w14:textId="5CE9A183"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 xml:space="preserve">Peroxide-forming chemicals and other shelf-life chemicals </w:t>
            </w:r>
            <w:r w:rsidR="00F40603">
              <w:rPr>
                <w:rFonts w:ascii="Calibri" w:eastAsia="Times New Roman" w:hAnsi="Calibri" w:cs="Calibri"/>
              </w:rPr>
              <w:t xml:space="preserve">(i.e., formaldehyde, chloroform) </w:t>
            </w:r>
            <w:r w:rsidRPr="006F1C4A">
              <w:rPr>
                <w:rFonts w:ascii="Calibri" w:eastAsia="Times New Roman" w:hAnsi="Calibri" w:cs="Calibri"/>
              </w:rPr>
              <w:t>are labeled with the date received and the expiration date.</w:t>
            </w:r>
            <w:r w:rsidR="00F40603">
              <w:rPr>
                <w:rFonts w:ascii="Calibri" w:eastAsia="Times New Roman" w:hAnsi="Calibri" w:cs="Calibri"/>
              </w:rPr>
              <w:t xml:space="preserve"> </w:t>
            </w:r>
            <w:r w:rsidRPr="006F1C4A">
              <w:rPr>
                <w:rFonts w:ascii="Calibri" w:eastAsia="Times New Roman" w:hAnsi="Calibri" w:cs="Calibri"/>
              </w:rPr>
              <w:t>Expired containers of peroxide-forming chemicals are disposed of properly through SRM immediately.</w:t>
            </w:r>
          </w:p>
        </w:tc>
        <w:tc>
          <w:tcPr>
            <w:tcW w:w="537" w:type="dxa"/>
            <w:gridSpan w:val="2"/>
            <w:tcBorders>
              <w:top w:val="nil"/>
              <w:left w:val="nil"/>
              <w:bottom w:val="single" w:sz="4" w:space="0" w:color="000000"/>
              <w:right w:val="single" w:sz="4" w:space="0" w:color="000000"/>
            </w:tcBorders>
            <w:hideMark/>
          </w:tcPr>
          <w:p w14:paraId="0B55F8A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7C30A0B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0917C7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860DD3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714385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15E47280" w14:textId="77777777" w:rsidTr="00DD1728">
        <w:trPr>
          <w:trHeight w:val="800"/>
        </w:trPr>
        <w:tc>
          <w:tcPr>
            <w:tcW w:w="1275" w:type="dxa"/>
            <w:tcBorders>
              <w:top w:val="nil"/>
              <w:left w:val="single" w:sz="4" w:space="0" w:color="000000"/>
              <w:bottom w:val="single" w:sz="4" w:space="0" w:color="000000"/>
              <w:right w:val="single" w:sz="4" w:space="0" w:color="000000"/>
            </w:tcBorders>
            <w:hideMark/>
          </w:tcPr>
          <w:p w14:paraId="3842394E" w14:textId="35D2818D"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.22</w:t>
            </w:r>
          </w:p>
        </w:tc>
        <w:tc>
          <w:tcPr>
            <w:tcW w:w="5793" w:type="dxa"/>
            <w:gridSpan w:val="2"/>
            <w:tcBorders>
              <w:top w:val="nil"/>
              <w:left w:val="nil"/>
              <w:bottom w:val="single" w:sz="4" w:space="0" w:color="000000"/>
              <w:right w:val="single" w:sz="4" w:space="0" w:color="000000"/>
            </w:tcBorders>
            <w:hideMark/>
          </w:tcPr>
          <w:p w14:paraId="5F9D36DB"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Alternatives to mercury are used, or if mercury-containing device is still in use, it is intact and not leaking. Mercury leaks or spills are reported to SRM immediately.</w:t>
            </w:r>
          </w:p>
        </w:tc>
        <w:tc>
          <w:tcPr>
            <w:tcW w:w="537" w:type="dxa"/>
            <w:gridSpan w:val="2"/>
            <w:tcBorders>
              <w:top w:val="nil"/>
              <w:left w:val="nil"/>
              <w:bottom w:val="single" w:sz="4" w:space="0" w:color="000000"/>
              <w:right w:val="single" w:sz="4" w:space="0" w:color="000000"/>
            </w:tcBorders>
            <w:hideMark/>
          </w:tcPr>
          <w:p w14:paraId="2D4E616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32FA765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D9AD8F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48829B7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5937B0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5C255C73" w14:textId="77777777" w:rsidTr="00DD1728">
        <w:trPr>
          <w:trHeight w:val="521"/>
        </w:trPr>
        <w:tc>
          <w:tcPr>
            <w:tcW w:w="1275" w:type="dxa"/>
            <w:tcBorders>
              <w:top w:val="nil"/>
              <w:left w:val="single" w:sz="4" w:space="0" w:color="000000"/>
              <w:bottom w:val="single" w:sz="4" w:space="0" w:color="000000"/>
              <w:right w:val="single" w:sz="4" w:space="0" w:color="000000"/>
            </w:tcBorders>
            <w:hideMark/>
          </w:tcPr>
          <w:p w14:paraId="780944A1" w14:textId="6CA66A0D"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.23</w:t>
            </w:r>
          </w:p>
        </w:tc>
        <w:tc>
          <w:tcPr>
            <w:tcW w:w="5793" w:type="dxa"/>
            <w:gridSpan w:val="2"/>
            <w:tcBorders>
              <w:top w:val="nil"/>
              <w:left w:val="nil"/>
              <w:bottom w:val="single" w:sz="4" w:space="0" w:color="000000"/>
              <w:right w:val="single" w:sz="4" w:space="0" w:color="000000"/>
            </w:tcBorders>
            <w:hideMark/>
          </w:tcPr>
          <w:p w14:paraId="169AD42B"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Unused mercury containing devices (thermometers, thermostats, etc.) are disposed of through SRM.</w:t>
            </w:r>
          </w:p>
        </w:tc>
        <w:tc>
          <w:tcPr>
            <w:tcW w:w="537" w:type="dxa"/>
            <w:gridSpan w:val="2"/>
            <w:tcBorders>
              <w:top w:val="nil"/>
              <w:left w:val="nil"/>
              <w:bottom w:val="single" w:sz="4" w:space="0" w:color="000000"/>
              <w:right w:val="single" w:sz="4" w:space="0" w:color="000000"/>
            </w:tcBorders>
            <w:hideMark/>
          </w:tcPr>
          <w:p w14:paraId="4CCA3CE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58E539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02A79A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889469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0567048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7EDE9727" w14:textId="77777777" w:rsidTr="00193CD9">
        <w:trPr>
          <w:trHeight w:val="34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20588477"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DEA Controlled Substances</w:t>
            </w:r>
          </w:p>
        </w:tc>
      </w:tr>
      <w:tr w:rsidR="00AF69A2" w:rsidRPr="006F1C4A" w14:paraId="4D96D93F" w14:textId="77777777" w:rsidTr="00DD1728">
        <w:trPr>
          <w:trHeight w:val="359"/>
        </w:trPr>
        <w:tc>
          <w:tcPr>
            <w:tcW w:w="1275" w:type="dxa"/>
            <w:tcBorders>
              <w:top w:val="nil"/>
              <w:left w:val="single" w:sz="4" w:space="0" w:color="000000"/>
              <w:bottom w:val="single" w:sz="4" w:space="0" w:color="000000"/>
              <w:right w:val="single" w:sz="4" w:space="0" w:color="000000"/>
            </w:tcBorders>
            <w:hideMark/>
          </w:tcPr>
          <w:p w14:paraId="3C59AFC6" w14:textId="65731C80"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lastRenderedPageBreak/>
              <w:t>6</w:t>
            </w:r>
            <w:r w:rsidR="00AF69A2" w:rsidRPr="006F1C4A">
              <w:rPr>
                <w:rFonts w:ascii="Calibri" w:eastAsia="Times New Roman" w:hAnsi="Calibri" w:cs="Calibri"/>
                <w:color w:val="000000"/>
              </w:rPr>
              <w:t>.24</w:t>
            </w:r>
          </w:p>
        </w:tc>
        <w:tc>
          <w:tcPr>
            <w:tcW w:w="5793" w:type="dxa"/>
            <w:gridSpan w:val="2"/>
            <w:tcBorders>
              <w:top w:val="nil"/>
              <w:left w:val="nil"/>
              <w:bottom w:val="single" w:sz="4" w:space="0" w:color="000000"/>
              <w:right w:val="single" w:sz="4" w:space="0" w:color="000000"/>
            </w:tcBorders>
            <w:hideMark/>
          </w:tcPr>
          <w:p w14:paraId="57B91B77" w14:textId="60055F02" w:rsidR="00AF69A2" w:rsidRPr="006F1C4A" w:rsidRDefault="00AF69A2" w:rsidP="00AF69A2">
            <w:pPr>
              <w:spacing w:after="0" w:line="240" w:lineRule="auto"/>
              <w:rPr>
                <w:rFonts w:ascii="Calibri" w:eastAsia="Times New Roman" w:hAnsi="Calibri" w:cs="Calibri"/>
              </w:rPr>
            </w:pPr>
            <w:r>
              <w:rPr>
                <w:rFonts w:ascii="Calibri" w:eastAsia="Times New Roman" w:hAnsi="Calibri" w:cs="Calibri"/>
              </w:rPr>
              <w:t xml:space="preserve">State and </w:t>
            </w:r>
            <w:r w:rsidRPr="006F1C4A">
              <w:rPr>
                <w:rFonts w:ascii="Calibri" w:eastAsia="Times New Roman" w:hAnsi="Calibri" w:cs="Calibri"/>
              </w:rPr>
              <w:t>Federal DEA Licenses are available.</w:t>
            </w:r>
          </w:p>
        </w:tc>
        <w:tc>
          <w:tcPr>
            <w:tcW w:w="537" w:type="dxa"/>
            <w:gridSpan w:val="2"/>
            <w:tcBorders>
              <w:top w:val="nil"/>
              <w:left w:val="nil"/>
              <w:bottom w:val="single" w:sz="4" w:space="0" w:color="000000"/>
              <w:right w:val="single" w:sz="4" w:space="0" w:color="000000"/>
            </w:tcBorders>
            <w:hideMark/>
          </w:tcPr>
          <w:p w14:paraId="735F8A9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3354549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53EE6D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1929F3B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97661E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2D417B31" w14:textId="77777777" w:rsidTr="00DD1728">
        <w:trPr>
          <w:trHeight w:val="360"/>
        </w:trPr>
        <w:tc>
          <w:tcPr>
            <w:tcW w:w="1275" w:type="dxa"/>
            <w:tcBorders>
              <w:top w:val="nil"/>
              <w:left w:val="single" w:sz="4" w:space="0" w:color="000000"/>
              <w:bottom w:val="single" w:sz="4" w:space="0" w:color="000000"/>
              <w:right w:val="single" w:sz="4" w:space="0" w:color="000000"/>
            </w:tcBorders>
            <w:hideMark/>
          </w:tcPr>
          <w:p w14:paraId="2F192951" w14:textId="437D1FC7"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.25</w:t>
            </w:r>
          </w:p>
        </w:tc>
        <w:tc>
          <w:tcPr>
            <w:tcW w:w="5793" w:type="dxa"/>
            <w:gridSpan w:val="2"/>
            <w:tcBorders>
              <w:top w:val="nil"/>
              <w:left w:val="nil"/>
              <w:bottom w:val="single" w:sz="4" w:space="0" w:color="000000"/>
              <w:right w:val="single" w:sz="4" w:space="0" w:color="000000"/>
            </w:tcBorders>
            <w:hideMark/>
          </w:tcPr>
          <w:p w14:paraId="7352E3B0"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DEA-regulated items are secured in a locked container.</w:t>
            </w:r>
          </w:p>
        </w:tc>
        <w:tc>
          <w:tcPr>
            <w:tcW w:w="537" w:type="dxa"/>
            <w:gridSpan w:val="2"/>
            <w:tcBorders>
              <w:top w:val="nil"/>
              <w:left w:val="nil"/>
              <w:bottom w:val="single" w:sz="4" w:space="0" w:color="000000"/>
              <w:right w:val="single" w:sz="4" w:space="0" w:color="000000"/>
            </w:tcBorders>
            <w:hideMark/>
          </w:tcPr>
          <w:p w14:paraId="4DF5B9E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6EA444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4499AA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56BECA1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05CA56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2281C465" w14:textId="77777777" w:rsidTr="00DD1728">
        <w:trPr>
          <w:trHeight w:val="540"/>
        </w:trPr>
        <w:tc>
          <w:tcPr>
            <w:tcW w:w="1275" w:type="dxa"/>
            <w:tcBorders>
              <w:top w:val="nil"/>
              <w:left w:val="single" w:sz="4" w:space="0" w:color="000000"/>
              <w:bottom w:val="single" w:sz="4" w:space="0" w:color="000000"/>
              <w:right w:val="single" w:sz="4" w:space="0" w:color="000000"/>
            </w:tcBorders>
            <w:hideMark/>
          </w:tcPr>
          <w:p w14:paraId="441FD181" w14:textId="4EA20CDB"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.26</w:t>
            </w:r>
          </w:p>
        </w:tc>
        <w:tc>
          <w:tcPr>
            <w:tcW w:w="5793" w:type="dxa"/>
            <w:gridSpan w:val="2"/>
            <w:tcBorders>
              <w:top w:val="nil"/>
              <w:left w:val="nil"/>
              <w:bottom w:val="single" w:sz="4" w:space="0" w:color="000000"/>
              <w:right w:val="single" w:sz="4" w:space="0" w:color="000000"/>
            </w:tcBorders>
            <w:hideMark/>
          </w:tcPr>
          <w:p w14:paraId="13B51F60"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Lab maintains proper recordkeeping of DEA controlled substances (including stock, usage, and disposal).</w:t>
            </w:r>
          </w:p>
        </w:tc>
        <w:tc>
          <w:tcPr>
            <w:tcW w:w="537" w:type="dxa"/>
            <w:gridSpan w:val="2"/>
            <w:tcBorders>
              <w:top w:val="nil"/>
              <w:left w:val="nil"/>
              <w:bottom w:val="single" w:sz="4" w:space="0" w:color="000000"/>
              <w:right w:val="single" w:sz="4" w:space="0" w:color="000000"/>
            </w:tcBorders>
            <w:hideMark/>
          </w:tcPr>
          <w:p w14:paraId="268173B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F4175D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D52C00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A9E91B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0049991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39AD1B1C"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67581867"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Compressed Gas Cylinders</w:t>
            </w:r>
          </w:p>
        </w:tc>
      </w:tr>
      <w:tr w:rsidR="00AF69A2" w:rsidRPr="006F1C4A" w14:paraId="7011AEFF" w14:textId="77777777" w:rsidTr="00DD1728">
        <w:trPr>
          <w:trHeight w:val="2420"/>
        </w:trPr>
        <w:tc>
          <w:tcPr>
            <w:tcW w:w="1275" w:type="dxa"/>
            <w:tcBorders>
              <w:top w:val="nil"/>
              <w:left w:val="single" w:sz="4" w:space="0" w:color="000000"/>
              <w:bottom w:val="single" w:sz="4" w:space="0" w:color="000000"/>
              <w:right w:val="single" w:sz="4" w:space="0" w:color="000000"/>
            </w:tcBorders>
            <w:hideMark/>
          </w:tcPr>
          <w:p w14:paraId="40F5C608" w14:textId="1965A09D"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.27</w:t>
            </w:r>
          </w:p>
        </w:tc>
        <w:tc>
          <w:tcPr>
            <w:tcW w:w="5793" w:type="dxa"/>
            <w:gridSpan w:val="2"/>
            <w:tcBorders>
              <w:top w:val="nil"/>
              <w:left w:val="nil"/>
              <w:bottom w:val="single" w:sz="4" w:space="0" w:color="000000"/>
              <w:right w:val="single" w:sz="4" w:space="0" w:color="000000"/>
            </w:tcBorders>
            <w:hideMark/>
          </w:tcPr>
          <w:p w14:paraId="2FBAF7F9" w14:textId="11AE6EF0"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Compressed Gas Cylinders are:</w:t>
            </w:r>
            <w:r w:rsidRPr="006F1C4A">
              <w:rPr>
                <w:rFonts w:ascii="Calibri" w:eastAsia="Times New Roman" w:hAnsi="Calibri" w:cs="Calibri"/>
              </w:rPr>
              <w:br/>
              <w:t>- Tagged as "empty" or "full" when not in use.</w:t>
            </w:r>
            <w:r w:rsidRPr="006F1C4A">
              <w:rPr>
                <w:rFonts w:ascii="Calibri" w:eastAsia="Times New Roman" w:hAnsi="Calibri" w:cs="Calibri"/>
              </w:rPr>
              <w:br/>
              <w:t>- Labeled as to their contents.</w:t>
            </w:r>
            <w:r w:rsidRPr="006F1C4A">
              <w:rPr>
                <w:rFonts w:ascii="Calibri" w:eastAsia="Times New Roman" w:hAnsi="Calibri" w:cs="Calibri"/>
              </w:rPr>
              <w:br/>
              <w:t>- Stored upright and secured to a stationary surface by a chain link or strap that is approximately two thirds up the cylinder.</w:t>
            </w:r>
            <w:r w:rsidRPr="006F1C4A">
              <w:rPr>
                <w:rFonts w:ascii="Calibri" w:eastAsia="Times New Roman" w:hAnsi="Calibri" w:cs="Calibri"/>
              </w:rPr>
              <w:br/>
              <w:t>- Capped when not in use and have a pressure regulator when in use.</w:t>
            </w:r>
            <w:r w:rsidRPr="006F1C4A">
              <w:rPr>
                <w:rFonts w:ascii="Calibri" w:eastAsia="Times New Roman" w:hAnsi="Calibri" w:cs="Calibri"/>
              </w:rPr>
              <w:br/>
              <w:t>- Flammable and oxidizer gases are separated</w:t>
            </w:r>
            <w:r w:rsidR="00F40603">
              <w:rPr>
                <w:rFonts w:ascii="Calibri" w:eastAsia="Times New Roman" w:hAnsi="Calibri" w:cs="Calibri"/>
              </w:rPr>
              <w:t xml:space="preserve"> by at least 20 feet</w:t>
            </w:r>
            <w:r w:rsidRPr="006F1C4A">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hideMark/>
          </w:tcPr>
          <w:p w14:paraId="32C7E7D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3A1621E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E1EC1D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7CFEBCF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3A4B07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601737A4" w14:textId="77777777" w:rsidTr="00DD1728">
        <w:trPr>
          <w:trHeight w:val="280"/>
        </w:trPr>
        <w:tc>
          <w:tcPr>
            <w:tcW w:w="7068" w:type="dxa"/>
            <w:gridSpan w:val="3"/>
            <w:tcBorders>
              <w:top w:val="single" w:sz="4" w:space="0" w:color="000000"/>
              <w:left w:val="single" w:sz="4" w:space="0" w:color="000000"/>
              <w:bottom w:val="single" w:sz="4" w:space="0" w:color="000000"/>
              <w:right w:val="nil"/>
            </w:tcBorders>
            <w:shd w:val="clear" w:color="000000" w:fill="E7E6E6"/>
            <w:hideMark/>
          </w:tcPr>
          <w:p w14:paraId="71736591"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Chemical Waste</w:t>
            </w:r>
          </w:p>
        </w:tc>
        <w:tc>
          <w:tcPr>
            <w:tcW w:w="537" w:type="dxa"/>
            <w:gridSpan w:val="2"/>
            <w:tcBorders>
              <w:top w:val="nil"/>
              <w:left w:val="nil"/>
              <w:bottom w:val="single" w:sz="4" w:space="0" w:color="000000"/>
              <w:right w:val="nil"/>
            </w:tcBorders>
            <w:shd w:val="clear" w:color="000000" w:fill="E7E6E6"/>
            <w:hideMark/>
          </w:tcPr>
          <w:p w14:paraId="730C727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nil"/>
            </w:tcBorders>
            <w:shd w:val="clear" w:color="000000" w:fill="E7E6E6"/>
            <w:hideMark/>
          </w:tcPr>
          <w:p w14:paraId="3F905D1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nil"/>
            </w:tcBorders>
            <w:shd w:val="clear" w:color="000000" w:fill="E7E6E6"/>
            <w:hideMark/>
          </w:tcPr>
          <w:p w14:paraId="2050A3D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nil"/>
            </w:tcBorders>
            <w:shd w:val="clear" w:color="000000" w:fill="E7E6E6"/>
            <w:hideMark/>
          </w:tcPr>
          <w:p w14:paraId="50AAFA9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shd w:val="clear" w:color="000000" w:fill="E7E6E6"/>
            <w:hideMark/>
          </w:tcPr>
          <w:p w14:paraId="4A5CAAF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04C6CB79" w14:textId="77777777" w:rsidTr="00DD1728">
        <w:trPr>
          <w:trHeight w:val="1080"/>
        </w:trPr>
        <w:tc>
          <w:tcPr>
            <w:tcW w:w="1275" w:type="dxa"/>
            <w:tcBorders>
              <w:top w:val="nil"/>
              <w:left w:val="single" w:sz="4" w:space="0" w:color="000000"/>
              <w:bottom w:val="single" w:sz="4" w:space="0" w:color="000000"/>
              <w:right w:val="single" w:sz="4" w:space="0" w:color="000000"/>
            </w:tcBorders>
            <w:hideMark/>
          </w:tcPr>
          <w:p w14:paraId="75BE8915" w14:textId="30B8FACA"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.28</w:t>
            </w:r>
          </w:p>
        </w:tc>
        <w:tc>
          <w:tcPr>
            <w:tcW w:w="5793" w:type="dxa"/>
            <w:gridSpan w:val="2"/>
            <w:tcBorders>
              <w:top w:val="nil"/>
              <w:left w:val="nil"/>
              <w:bottom w:val="single" w:sz="4" w:space="0" w:color="000000"/>
              <w:right w:val="single" w:sz="4" w:space="0" w:color="000000"/>
            </w:tcBorders>
            <w:hideMark/>
          </w:tcPr>
          <w:p w14:paraId="299DEA29" w14:textId="296FB3D8"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The final destination for chemical waste (including non-DEA controlled pharmaceutical waste) is SRM. Chemicals are not poured down the drain or discarded in regular or biohazard waste.</w:t>
            </w:r>
            <w:r>
              <w:rPr>
                <w:rFonts w:ascii="Calibri" w:eastAsia="Times New Roman" w:hAnsi="Calibri" w:cs="Calibri"/>
              </w:rPr>
              <w:t xml:space="preserve"> The waste pickup request form is available on SRM’s website. </w:t>
            </w:r>
          </w:p>
        </w:tc>
        <w:tc>
          <w:tcPr>
            <w:tcW w:w="537" w:type="dxa"/>
            <w:gridSpan w:val="2"/>
            <w:tcBorders>
              <w:top w:val="nil"/>
              <w:left w:val="nil"/>
              <w:bottom w:val="single" w:sz="4" w:space="0" w:color="000000"/>
              <w:right w:val="single" w:sz="4" w:space="0" w:color="000000"/>
            </w:tcBorders>
            <w:hideMark/>
          </w:tcPr>
          <w:p w14:paraId="2A2CE05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16A835D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E263BB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BCDC7A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0721CC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5677DC39" w14:textId="77777777" w:rsidTr="00DD1728">
        <w:trPr>
          <w:trHeight w:val="700"/>
        </w:trPr>
        <w:tc>
          <w:tcPr>
            <w:tcW w:w="1275" w:type="dxa"/>
            <w:tcBorders>
              <w:top w:val="nil"/>
              <w:left w:val="single" w:sz="4" w:space="0" w:color="000000"/>
              <w:bottom w:val="single" w:sz="4" w:space="0" w:color="000000"/>
              <w:right w:val="single" w:sz="4" w:space="0" w:color="000000"/>
            </w:tcBorders>
            <w:hideMark/>
          </w:tcPr>
          <w:p w14:paraId="597897E1" w14:textId="34119874"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.29</w:t>
            </w:r>
          </w:p>
        </w:tc>
        <w:tc>
          <w:tcPr>
            <w:tcW w:w="5793" w:type="dxa"/>
            <w:gridSpan w:val="2"/>
            <w:tcBorders>
              <w:top w:val="nil"/>
              <w:left w:val="nil"/>
              <w:bottom w:val="single" w:sz="4" w:space="0" w:color="000000"/>
              <w:right w:val="single" w:sz="4" w:space="0" w:color="000000"/>
            </w:tcBorders>
            <w:hideMark/>
          </w:tcPr>
          <w:p w14:paraId="0267720D"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All chemical waste is stored in SRM provided chemical waste containers with completed SRM Chemical Waste Labels</w:t>
            </w:r>
            <w:r>
              <w:rPr>
                <w:rFonts w:ascii="Calibri" w:eastAsia="Times New Roman" w:hAnsi="Calibri" w:cs="Calibri"/>
              </w:rPr>
              <w:t>, and are securely closed except when in use.</w:t>
            </w:r>
          </w:p>
        </w:tc>
        <w:tc>
          <w:tcPr>
            <w:tcW w:w="537" w:type="dxa"/>
            <w:gridSpan w:val="2"/>
            <w:tcBorders>
              <w:top w:val="nil"/>
              <w:left w:val="nil"/>
              <w:bottom w:val="single" w:sz="4" w:space="0" w:color="000000"/>
              <w:right w:val="single" w:sz="4" w:space="0" w:color="000000"/>
            </w:tcBorders>
            <w:hideMark/>
          </w:tcPr>
          <w:p w14:paraId="558F11F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CB2431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DC4F04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574361C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4F0A3AA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2737F996" w14:textId="77777777" w:rsidTr="00DD1728">
        <w:trPr>
          <w:trHeight w:val="820"/>
        </w:trPr>
        <w:tc>
          <w:tcPr>
            <w:tcW w:w="1275" w:type="dxa"/>
            <w:tcBorders>
              <w:top w:val="nil"/>
              <w:left w:val="single" w:sz="4" w:space="0" w:color="000000"/>
              <w:bottom w:val="single" w:sz="4" w:space="0" w:color="000000"/>
              <w:right w:val="single" w:sz="4" w:space="0" w:color="000000"/>
            </w:tcBorders>
            <w:hideMark/>
          </w:tcPr>
          <w:p w14:paraId="3B73707B" w14:textId="397C6FE8"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.30</w:t>
            </w:r>
          </w:p>
        </w:tc>
        <w:tc>
          <w:tcPr>
            <w:tcW w:w="5793" w:type="dxa"/>
            <w:gridSpan w:val="2"/>
            <w:tcBorders>
              <w:top w:val="nil"/>
              <w:left w:val="nil"/>
              <w:bottom w:val="single" w:sz="4" w:space="0" w:color="000000"/>
              <w:right w:val="single" w:sz="4" w:space="0" w:color="000000"/>
            </w:tcBorders>
            <w:hideMark/>
          </w:tcPr>
          <w:p w14:paraId="56AEDF58"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Chemical wastes are compatible with their containers and are stored by compatibility (i.e., acid waste is not stored with alkaline waste).</w:t>
            </w:r>
          </w:p>
        </w:tc>
        <w:tc>
          <w:tcPr>
            <w:tcW w:w="537" w:type="dxa"/>
            <w:gridSpan w:val="2"/>
            <w:tcBorders>
              <w:top w:val="nil"/>
              <w:left w:val="nil"/>
              <w:bottom w:val="single" w:sz="4" w:space="0" w:color="000000"/>
              <w:right w:val="single" w:sz="4" w:space="0" w:color="000000"/>
            </w:tcBorders>
            <w:hideMark/>
          </w:tcPr>
          <w:p w14:paraId="0DBB29C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03FA0D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409821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7BD0721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06B6A08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03C41CF3" w14:textId="77777777" w:rsidTr="00DD1728">
        <w:trPr>
          <w:trHeight w:val="620"/>
        </w:trPr>
        <w:tc>
          <w:tcPr>
            <w:tcW w:w="1275" w:type="dxa"/>
            <w:tcBorders>
              <w:top w:val="nil"/>
              <w:left w:val="single" w:sz="4" w:space="0" w:color="000000"/>
              <w:bottom w:val="single" w:sz="4" w:space="0" w:color="000000"/>
              <w:right w:val="single" w:sz="4" w:space="0" w:color="000000"/>
            </w:tcBorders>
            <w:hideMark/>
          </w:tcPr>
          <w:p w14:paraId="296EB3FA" w14:textId="5EBD00D4"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6</w:t>
            </w:r>
            <w:r w:rsidR="00AF69A2" w:rsidRPr="006F1C4A">
              <w:rPr>
                <w:rFonts w:ascii="Calibri" w:eastAsia="Times New Roman" w:hAnsi="Calibri" w:cs="Calibri"/>
                <w:color w:val="000000"/>
              </w:rPr>
              <w:t>.31</w:t>
            </w:r>
          </w:p>
        </w:tc>
        <w:tc>
          <w:tcPr>
            <w:tcW w:w="5793" w:type="dxa"/>
            <w:gridSpan w:val="2"/>
            <w:tcBorders>
              <w:top w:val="nil"/>
              <w:left w:val="nil"/>
              <w:bottom w:val="single" w:sz="4" w:space="0" w:color="000000"/>
              <w:right w:val="single" w:sz="4" w:space="0" w:color="000000"/>
            </w:tcBorders>
            <w:hideMark/>
          </w:tcPr>
          <w:p w14:paraId="16FB5869"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 xml:space="preserve">All chemical waste </w:t>
            </w:r>
            <w:r>
              <w:rPr>
                <w:rFonts w:ascii="Calibri" w:eastAsia="Times New Roman" w:hAnsi="Calibri" w:cs="Calibri"/>
              </w:rPr>
              <w:t>generators are trained using the on-line course (SRM web page)</w:t>
            </w:r>
            <w:r w:rsidRPr="006F1C4A">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hideMark/>
          </w:tcPr>
          <w:p w14:paraId="437B7EC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73BB487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2D81BE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67B4488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0A4E955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16A3B1E7" w14:textId="77777777" w:rsidTr="00DD1728">
        <w:trPr>
          <w:trHeight w:val="640"/>
        </w:trPr>
        <w:tc>
          <w:tcPr>
            <w:tcW w:w="1275" w:type="dxa"/>
            <w:tcBorders>
              <w:top w:val="nil"/>
              <w:left w:val="single" w:sz="4" w:space="0" w:color="000000"/>
              <w:bottom w:val="single" w:sz="4" w:space="0" w:color="000000"/>
              <w:right w:val="nil"/>
            </w:tcBorders>
            <w:shd w:val="clear" w:color="000000" w:fill="AEAAAA"/>
            <w:hideMark/>
          </w:tcPr>
          <w:p w14:paraId="159750CD" w14:textId="079D6DD1"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.0</w:t>
            </w:r>
          </w:p>
        </w:tc>
        <w:tc>
          <w:tcPr>
            <w:tcW w:w="5793" w:type="dxa"/>
            <w:gridSpan w:val="2"/>
            <w:tcBorders>
              <w:top w:val="nil"/>
              <w:left w:val="nil"/>
              <w:bottom w:val="single" w:sz="4" w:space="0" w:color="000000"/>
              <w:right w:val="nil"/>
            </w:tcBorders>
            <w:shd w:val="clear" w:color="000000" w:fill="AEAAAA"/>
            <w:hideMark/>
          </w:tcPr>
          <w:p w14:paraId="690376A0" w14:textId="77777777" w:rsidR="00AF69A2" w:rsidRPr="006F1C4A" w:rsidRDefault="00AF69A2" w:rsidP="00AF69A2">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Personal Protective Equipment</w:t>
            </w:r>
          </w:p>
        </w:tc>
        <w:tc>
          <w:tcPr>
            <w:tcW w:w="537" w:type="dxa"/>
            <w:gridSpan w:val="2"/>
            <w:tcBorders>
              <w:top w:val="nil"/>
              <w:left w:val="nil"/>
              <w:bottom w:val="single" w:sz="4" w:space="0" w:color="000000"/>
              <w:right w:val="nil"/>
            </w:tcBorders>
            <w:shd w:val="clear" w:color="000000" w:fill="AEAAAA"/>
            <w:hideMark/>
          </w:tcPr>
          <w:p w14:paraId="44EAD42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nil"/>
            </w:tcBorders>
            <w:shd w:val="clear" w:color="000000" w:fill="AEAAAA"/>
            <w:hideMark/>
          </w:tcPr>
          <w:p w14:paraId="7FD8E76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nil"/>
            </w:tcBorders>
            <w:shd w:val="clear" w:color="000000" w:fill="AEAAAA"/>
            <w:hideMark/>
          </w:tcPr>
          <w:p w14:paraId="3F3340F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nil"/>
            </w:tcBorders>
            <w:shd w:val="clear" w:color="000000" w:fill="AEAAAA"/>
            <w:hideMark/>
          </w:tcPr>
          <w:p w14:paraId="2C4F89F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shd w:val="clear" w:color="000000" w:fill="AEAAAA"/>
            <w:hideMark/>
          </w:tcPr>
          <w:p w14:paraId="026C7A7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73008309" w14:textId="77777777" w:rsidTr="00DD1728">
        <w:trPr>
          <w:trHeight w:val="600"/>
        </w:trPr>
        <w:tc>
          <w:tcPr>
            <w:tcW w:w="1275" w:type="dxa"/>
            <w:tcBorders>
              <w:top w:val="nil"/>
              <w:left w:val="single" w:sz="4" w:space="0" w:color="000000"/>
              <w:bottom w:val="single" w:sz="4" w:space="0" w:color="000000"/>
              <w:right w:val="single" w:sz="4" w:space="0" w:color="000000"/>
            </w:tcBorders>
            <w:hideMark/>
          </w:tcPr>
          <w:p w14:paraId="20ECB002" w14:textId="0B27D8DE"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.1</w:t>
            </w:r>
          </w:p>
        </w:tc>
        <w:tc>
          <w:tcPr>
            <w:tcW w:w="5793" w:type="dxa"/>
            <w:gridSpan w:val="2"/>
            <w:tcBorders>
              <w:top w:val="nil"/>
              <w:left w:val="nil"/>
              <w:bottom w:val="single" w:sz="4" w:space="0" w:color="000000"/>
              <w:right w:val="single" w:sz="4" w:space="0" w:color="000000"/>
            </w:tcBorders>
            <w:hideMark/>
          </w:tcPr>
          <w:p w14:paraId="3328F2FA"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Gloves are worn and are appropriate for the hazards being used.</w:t>
            </w:r>
          </w:p>
        </w:tc>
        <w:tc>
          <w:tcPr>
            <w:tcW w:w="537" w:type="dxa"/>
            <w:gridSpan w:val="2"/>
            <w:tcBorders>
              <w:top w:val="nil"/>
              <w:left w:val="nil"/>
              <w:bottom w:val="single" w:sz="4" w:space="0" w:color="000000"/>
              <w:right w:val="single" w:sz="4" w:space="0" w:color="000000"/>
            </w:tcBorders>
            <w:hideMark/>
          </w:tcPr>
          <w:p w14:paraId="44FE27C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548D7A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3686241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532475C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38C830A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06671767" w14:textId="77777777" w:rsidTr="00DD1728">
        <w:trPr>
          <w:trHeight w:val="260"/>
        </w:trPr>
        <w:tc>
          <w:tcPr>
            <w:tcW w:w="1275" w:type="dxa"/>
            <w:tcBorders>
              <w:top w:val="nil"/>
              <w:left w:val="single" w:sz="4" w:space="0" w:color="000000"/>
              <w:bottom w:val="single" w:sz="4" w:space="0" w:color="000000"/>
              <w:right w:val="single" w:sz="4" w:space="0" w:color="000000"/>
            </w:tcBorders>
            <w:hideMark/>
          </w:tcPr>
          <w:p w14:paraId="75AFEBD3" w14:textId="235241EB"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.2</w:t>
            </w:r>
          </w:p>
        </w:tc>
        <w:tc>
          <w:tcPr>
            <w:tcW w:w="5793" w:type="dxa"/>
            <w:gridSpan w:val="2"/>
            <w:tcBorders>
              <w:top w:val="nil"/>
              <w:left w:val="nil"/>
              <w:bottom w:val="single" w:sz="4" w:space="0" w:color="000000"/>
              <w:right w:val="single" w:sz="4" w:space="0" w:color="000000"/>
            </w:tcBorders>
            <w:hideMark/>
          </w:tcPr>
          <w:p w14:paraId="78F6EBB8"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Alternatives to latex gloves are available.</w:t>
            </w:r>
          </w:p>
        </w:tc>
        <w:tc>
          <w:tcPr>
            <w:tcW w:w="537" w:type="dxa"/>
            <w:gridSpan w:val="2"/>
            <w:tcBorders>
              <w:top w:val="nil"/>
              <w:left w:val="nil"/>
              <w:bottom w:val="single" w:sz="4" w:space="0" w:color="000000"/>
              <w:right w:val="single" w:sz="4" w:space="0" w:color="000000"/>
            </w:tcBorders>
            <w:hideMark/>
          </w:tcPr>
          <w:p w14:paraId="33BDEB9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1804533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8F9C19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083CE4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B8DB50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0428E608" w14:textId="77777777" w:rsidTr="00DD1728">
        <w:trPr>
          <w:trHeight w:val="800"/>
        </w:trPr>
        <w:tc>
          <w:tcPr>
            <w:tcW w:w="1275" w:type="dxa"/>
            <w:tcBorders>
              <w:top w:val="nil"/>
              <w:left w:val="single" w:sz="4" w:space="0" w:color="000000"/>
              <w:bottom w:val="single" w:sz="4" w:space="0" w:color="000000"/>
              <w:right w:val="single" w:sz="4" w:space="0" w:color="000000"/>
            </w:tcBorders>
            <w:hideMark/>
          </w:tcPr>
          <w:p w14:paraId="3BF98B15" w14:textId="0FF6FE12"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.3</w:t>
            </w:r>
          </w:p>
        </w:tc>
        <w:tc>
          <w:tcPr>
            <w:tcW w:w="5793" w:type="dxa"/>
            <w:gridSpan w:val="2"/>
            <w:tcBorders>
              <w:top w:val="nil"/>
              <w:left w:val="nil"/>
              <w:bottom w:val="single" w:sz="4" w:space="0" w:color="000000"/>
              <w:right w:val="single" w:sz="4" w:space="0" w:color="000000"/>
            </w:tcBorders>
            <w:hideMark/>
          </w:tcPr>
          <w:p w14:paraId="6F597519"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 xml:space="preserve">Personnel change gloves when their gloves become </w:t>
            </w:r>
            <w:r>
              <w:rPr>
                <w:rFonts w:ascii="Calibri" w:eastAsia="Times New Roman" w:hAnsi="Calibri" w:cs="Calibri"/>
              </w:rPr>
              <w:t>contaminated</w:t>
            </w:r>
            <w:r w:rsidRPr="006F1C4A">
              <w:rPr>
                <w:rFonts w:ascii="Calibri" w:eastAsia="Times New Roman" w:hAnsi="Calibri" w:cs="Calibri"/>
              </w:rPr>
              <w:t>, glove integrity is compromised, or when otherwise necessary.</w:t>
            </w:r>
          </w:p>
        </w:tc>
        <w:tc>
          <w:tcPr>
            <w:tcW w:w="537" w:type="dxa"/>
            <w:gridSpan w:val="2"/>
            <w:tcBorders>
              <w:top w:val="nil"/>
              <w:left w:val="nil"/>
              <w:bottom w:val="single" w:sz="4" w:space="0" w:color="000000"/>
              <w:right w:val="single" w:sz="4" w:space="0" w:color="000000"/>
            </w:tcBorders>
            <w:hideMark/>
          </w:tcPr>
          <w:p w14:paraId="55EE436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309DBCD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2E622A7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704177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4303CEF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65C39491" w14:textId="77777777" w:rsidTr="00DD1728">
        <w:trPr>
          <w:trHeight w:val="360"/>
        </w:trPr>
        <w:tc>
          <w:tcPr>
            <w:tcW w:w="1275" w:type="dxa"/>
            <w:tcBorders>
              <w:top w:val="nil"/>
              <w:left w:val="single" w:sz="4" w:space="0" w:color="000000"/>
              <w:bottom w:val="single" w:sz="4" w:space="0" w:color="000000"/>
              <w:right w:val="single" w:sz="4" w:space="0" w:color="000000"/>
            </w:tcBorders>
            <w:hideMark/>
          </w:tcPr>
          <w:p w14:paraId="300D68C5" w14:textId="206D4266"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.4</w:t>
            </w:r>
          </w:p>
        </w:tc>
        <w:tc>
          <w:tcPr>
            <w:tcW w:w="5793" w:type="dxa"/>
            <w:gridSpan w:val="2"/>
            <w:tcBorders>
              <w:top w:val="nil"/>
              <w:left w:val="nil"/>
              <w:bottom w:val="single" w:sz="4" w:space="0" w:color="000000"/>
              <w:right w:val="single" w:sz="4" w:space="0" w:color="000000"/>
            </w:tcBorders>
            <w:hideMark/>
          </w:tcPr>
          <w:p w14:paraId="0D791953"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Personnel remove gloves before leaving the lab.</w:t>
            </w:r>
          </w:p>
        </w:tc>
        <w:tc>
          <w:tcPr>
            <w:tcW w:w="537" w:type="dxa"/>
            <w:gridSpan w:val="2"/>
            <w:tcBorders>
              <w:top w:val="nil"/>
              <w:left w:val="nil"/>
              <w:bottom w:val="single" w:sz="4" w:space="0" w:color="000000"/>
              <w:right w:val="single" w:sz="4" w:space="0" w:color="000000"/>
            </w:tcBorders>
            <w:hideMark/>
          </w:tcPr>
          <w:p w14:paraId="79CD2AC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EEE821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2F015A9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61FD091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435317C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6A516FED" w14:textId="77777777" w:rsidTr="00DD1728">
        <w:trPr>
          <w:trHeight w:val="300"/>
        </w:trPr>
        <w:tc>
          <w:tcPr>
            <w:tcW w:w="1275" w:type="dxa"/>
            <w:tcBorders>
              <w:top w:val="nil"/>
              <w:left w:val="single" w:sz="4" w:space="0" w:color="000000"/>
              <w:bottom w:val="single" w:sz="4" w:space="0" w:color="000000"/>
              <w:right w:val="single" w:sz="4" w:space="0" w:color="000000"/>
            </w:tcBorders>
            <w:hideMark/>
          </w:tcPr>
          <w:p w14:paraId="1B275AC4" w14:textId="7BF9B143"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.5</w:t>
            </w:r>
          </w:p>
        </w:tc>
        <w:tc>
          <w:tcPr>
            <w:tcW w:w="5793" w:type="dxa"/>
            <w:gridSpan w:val="2"/>
            <w:tcBorders>
              <w:top w:val="nil"/>
              <w:left w:val="nil"/>
              <w:bottom w:val="single" w:sz="4" w:space="0" w:color="000000"/>
              <w:right w:val="single" w:sz="4" w:space="0" w:color="000000"/>
            </w:tcBorders>
            <w:hideMark/>
          </w:tcPr>
          <w:p w14:paraId="4FD1CDBF"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Personnel do not wash or reuse disposable gloves.</w:t>
            </w:r>
          </w:p>
        </w:tc>
        <w:tc>
          <w:tcPr>
            <w:tcW w:w="537" w:type="dxa"/>
            <w:gridSpan w:val="2"/>
            <w:tcBorders>
              <w:top w:val="nil"/>
              <w:left w:val="nil"/>
              <w:bottom w:val="single" w:sz="4" w:space="0" w:color="000000"/>
              <w:right w:val="single" w:sz="4" w:space="0" w:color="000000"/>
            </w:tcBorders>
            <w:hideMark/>
          </w:tcPr>
          <w:p w14:paraId="3ECEE93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22D67C4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969EB8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F7DAE6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639871C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3FEDE254" w14:textId="77777777" w:rsidTr="00DD1728">
        <w:trPr>
          <w:trHeight w:val="584"/>
        </w:trPr>
        <w:tc>
          <w:tcPr>
            <w:tcW w:w="1275" w:type="dxa"/>
            <w:tcBorders>
              <w:top w:val="nil"/>
              <w:left w:val="single" w:sz="4" w:space="0" w:color="000000"/>
              <w:bottom w:val="single" w:sz="4" w:space="0" w:color="000000"/>
              <w:right w:val="single" w:sz="4" w:space="0" w:color="000000"/>
            </w:tcBorders>
            <w:hideMark/>
          </w:tcPr>
          <w:p w14:paraId="513FBD60" w14:textId="19315E37"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.6</w:t>
            </w:r>
          </w:p>
        </w:tc>
        <w:tc>
          <w:tcPr>
            <w:tcW w:w="5793" w:type="dxa"/>
            <w:gridSpan w:val="2"/>
            <w:tcBorders>
              <w:top w:val="nil"/>
              <w:left w:val="nil"/>
              <w:bottom w:val="single" w:sz="4" w:space="0" w:color="000000"/>
              <w:right w:val="single" w:sz="4" w:space="0" w:color="000000"/>
            </w:tcBorders>
            <w:hideMark/>
          </w:tcPr>
          <w:p w14:paraId="1550E365"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Gloves and other disposable PPE (such as gowns and masks) are disposed with other contaminated waste.</w:t>
            </w:r>
          </w:p>
        </w:tc>
        <w:tc>
          <w:tcPr>
            <w:tcW w:w="537" w:type="dxa"/>
            <w:gridSpan w:val="2"/>
            <w:tcBorders>
              <w:top w:val="nil"/>
              <w:left w:val="nil"/>
              <w:bottom w:val="single" w:sz="4" w:space="0" w:color="000000"/>
              <w:right w:val="single" w:sz="4" w:space="0" w:color="000000"/>
            </w:tcBorders>
            <w:hideMark/>
          </w:tcPr>
          <w:p w14:paraId="5B30532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67F331F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7CFF9E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0B265A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6F2E95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03AD0792" w14:textId="77777777" w:rsidTr="00DD1728">
        <w:trPr>
          <w:trHeight w:val="1080"/>
        </w:trPr>
        <w:tc>
          <w:tcPr>
            <w:tcW w:w="1275" w:type="dxa"/>
            <w:tcBorders>
              <w:top w:val="nil"/>
              <w:left w:val="single" w:sz="4" w:space="0" w:color="000000"/>
              <w:bottom w:val="single" w:sz="4" w:space="0" w:color="000000"/>
              <w:right w:val="single" w:sz="4" w:space="0" w:color="000000"/>
            </w:tcBorders>
            <w:hideMark/>
          </w:tcPr>
          <w:p w14:paraId="24109944" w14:textId="6AFEC5C9"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.7</w:t>
            </w:r>
          </w:p>
        </w:tc>
        <w:tc>
          <w:tcPr>
            <w:tcW w:w="5793" w:type="dxa"/>
            <w:gridSpan w:val="2"/>
            <w:tcBorders>
              <w:top w:val="nil"/>
              <w:left w:val="nil"/>
              <w:bottom w:val="single" w:sz="4" w:space="0" w:color="000000"/>
              <w:right w:val="single" w:sz="4" w:space="0" w:color="000000"/>
            </w:tcBorders>
            <w:hideMark/>
          </w:tcPr>
          <w:p w14:paraId="2BD49CFF"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Safety glasses with side protection meeting ANSI Z87.1 are available in the lab and are worn while research is being performed. Normal prescription glasses and contact lenses are not considered eye protection.</w:t>
            </w:r>
          </w:p>
        </w:tc>
        <w:tc>
          <w:tcPr>
            <w:tcW w:w="537" w:type="dxa"/>
            <w:gridSpan w:val="2"/>
            <w:tcBorders>
              <w:top w:val="nil"/>
              <w:left w:val="nil"/>
              <w:bottom w:val="single" w:sz="4" w:space="0" w:color="000000"/>
              <w:right w:val="single" w:sz="4" w:space="0" w:color="000000"/>
            </w:tcBorders>
            <w:hideMark/>
          </w:tcPr>
          <w:p w14:paraId="1697AD9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3EA5FB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1674A6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529EE1A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3442D9D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75F6EFDB" w14:textId="77777777" w:rsidTr="006A24B6">
        <w:trPr>
          <w:trHeight w:val="764"/>
        </w:trPr>
        <w:tc>
          <w:tcPr>
            <w:tcW w:w="1275" w:type="dxa"/>
            <w:tcBorders>
              <w:top w:val="nil"/>
              <w:left w:val="single" w:sz="4" w:space="0" w:color="000000"/>
              <w:bottom w:val="single" w:sz="4" w:space="0" w:color="000000"/>
              <w:right w:val="single" w:sz="4" w:space="0" w:color="000000"/>
            </w:tcBorders>
            <w:hideMark/>
          </w:tcPr>
          <w:p w14:paraId="2008316D" w14:textId="70416103"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lastRenderedPageBreak/>
              <w:t>7</w:t>
            </w:r>
            <w:r w:rsidR="00AF69A2" w:rsidRPr="006F1C4A">
              <w:rPr>
                <w:rFonts w:ascii="Calibri" w:eastAsia="Times New Roman" w:hAnsi="Calibri" w:cs="Calibri"/>
                <w:color w:val="000000"/>
              </w:rPr>
              <w:t>.8</w:t>
            </w:r>
          </w:p>
        </w:tc>
        <w:tc>
          <w:tcPr>
            <w:tcW w:w="5793" w:type="dxa"/>
            <w:gridSpan w:val="2"/>
            <w:tcBorders>
              <w:top w:val="nil"/>
              <w:left w:val="nil"/>
              <w:bottom w:val="single" w:sz="4" w:space="0" w:color="000000"/>
              <w:right w:val="single" w:sz="4" w:space="0" w:color="000000"/>
            </w:tcBorders>
            <w:hideMark/>
          </w:tcPr>
          <w:p w14:paraId="755CDDB7" w14:textId="6A106619"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Safety goggles are available in the lab and worn in place of safety glasses when there is potential for splashes or spatters of infectious or other hazardous materials.</w:t>
            </w:r>
          </w:p>
        </w:tc>
        <w:tc>
          <w:tcPr>
            <w:tcW w:w="537" w:type="dxa"/>
            <w:gridSpan w:val="2"/>
            <w:tcBorders>
              <w:top w:val="nil"/>
              <w:left w:val="nil"/>
              <w:bottom w:val="single" w:sz="4" w:space="0" w:color="000000"/>
              <w:right w:val="single" w:sz="4" w:space="0" w:color="000000"/>
            </w:tcBorders>
            <w:hideMark/>
          </w:tcPr>
          <w:p w14:paraId="06B29B6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CFFD9A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E4D36A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33688D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5E2CC10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13D48E6D" w14:textId="77777777" w:rsidTr="00DD1728">
        <w:trPr>
          <w:trHeight w:val="880"/>
        </w:trPr>
        <w:tc>
          <w:tcPr>
            <w:tcW w:w="1275" w:type="dxa"/>
            <w:tcBorders>
              <w:top w:val="nil"/>
              <w:left w:val="single" w:sz="4" w:space="0" w:color="000000"/>
              <w:bottom w:val="single" w:sz="4" w:space="0" w:color="000000"/>
              <w:right w:val="single" w:sz="4" w:space="0" w:color="000000"/>
            </w:tcBorders>
            <w:hideMark/>
          </w:tcPr>
          <w:p w14:paraId="1D5C9720" w14:textId="3352B257"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.9</w:t>
            </w:r>
          </w:p>
        </w:tc>
        <w:tc>
          <w:tcPr>
            <w:tcW w:w="5793" w:type="dxa"/>
            <w:gridSpan w:val="2"/>
            <w:tcBorders>
              <w:top w:val="nil"/>
              <w:left w:val="nil"/>
              <w:bottom w:val="single" w:sz="4" w:space="0" w:color="000000"/>
              <w:right w:val="single" w:sz="4" w:space="0" w:color="000000"/>
            </w:tcBorders>
            <w:hideMark/>
          </w:tcPr>
          <w:p w14:paraId="041E7621"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Face shields are available in the lab and used when additional face and neck protection is required.  They are worn in conjunction with eye protection.</w:t>
            </w:r>
          </w:p>
        </w:tc>
        <w:tc>
          <w:tcPr>
            <w:tcW w:w="537" w:type="dxa"/>
            <w:gridSpan w:val="2"/>
            <w:tcBorders>
              <w:top w:val="nil"/>
              <w:left w:val="nil"/>
              <w:bottom w:val="single" w:sz="4" w:space="0" w:color="000000"/>
              <w:right w:val="single" w:sz="4" w:space="0" w:color="000000"/>
            </w:tcBorders>
            <w:hideMark/>
          </w:tcPr>
          <w:p w14:paraId="1FA678C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073306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6E1479F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296F7E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4B2362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4D52ED2A" w14:textId="77777777" w:rsidTr="00DD1728">
        <w:trPr>
          <w:trHeight w:val="575"/>
        </w:trPr>
        <w:tc>
          <w:tcPr>
            <w:tcW w:w="1275" w:type="dxa"/>
            <w:tcBorders>
              <w:top w:val="nil"/>
              <w:left w:val="single" w:sz="4" w:space="0" w:color="000000"/>
              <w:bottom w:val="single" w:sz="4" w:space="0" w:color="000000"/>
              <w:right w:val="single" w:sz="4" w:space="0" w:color="000000"/>
            </w:tcBorders>
            <w:hideMark/>
          </w:tcPr>
          <w:p w14:paraId="5C68A2AB" w14:textId="6EDD6AA2"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.10</w:t>
            </w:r>
          </w:p>
        </w:tc>
        <w:tc>
          <w:tcPr>
            <w:tcW w:w="5793" w:type="dxa"/>
            <w:gridSpan w:val="2"/>
            <w:tcBorders>
              <w:top w:val="nil"/>
              <w:left w:val="nil"/>
              <w:bottom w:val="single" w:sz="4" w:space="0" w:color="000000"/>
              <w:right w:val="single" w:sz="4" w:space="0" w:color="000000"/>
            </w:tcBorders>
            <w:hideMark/>
          </w:tcPr>
          <w:p w14:paraId="3535675E"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Eye and face protection is disposed of with other contaminated lab waste or decontaminated before reuse.</w:t>
            </w:r>
          </w:p>
        </w:tc>
        <w:tc>
          <w:tcPr>
            <w:tcW w:w="537" w:type="dxa"/>
            <w:gridSpan w:val="2"/>
            <w:tcBorders>
              <w:top w:val="nil"/>
              <w:left w:val="nil"/>
              <w:bottom w:val="single" w:sz="4" w:space="0" w:color="000000"/>
              <w:right w:val="single" w:sz="4" w:space="0" w:color="000000"/>
            </w:tcBorders>
            <w:hideMark/>
          </w:tcPr>
          <w:p w14:paraId="5CCB548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7F7738B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BC733E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441FB92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00FE86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607F20CC" w14:textId="77777777" w:rsidTr="00DD1728">
        <w:trPr>
          <w:trHeight w:val="800"/>
        </w:trPr>
        <w:tc>
          <w:tcPr>
            <w:tcW w:w="1275" w:type="dxa"/>
            <w:tcBorders>
              <w:top w:val="nil"/>
              <w:left w:val="single" w:sz="4" w:space="0" w:color="000000"/>
              <w:bottom w:val="single" w:sz="4" w:space="0" w:color="000000"/>
              <w:right w:val="single" w:sz="4" w:space="0" w:color="000000"/>
            </w:tcBorders>
            <w:hideMark/>
          </w:tcPr>
          <w:p w14:paraId="01613DE0" w14:textId="1563FC1F"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.11</w:t>
            </w:r>
          </w:p>
        </w:tc>
        <w:tc>
          <w:tcPr>
            <w:tcW w:w="5793" w:type="dxa"/>
            <w:gridSpan w:val="2"/>
            <w:tcBorders>
              <w:top w:val="nil"/>
              <w:left w:val="nil"/>
              <w:bottom w:val="single" w:sz="4" w:space="0" w:color="000000"/>
              <w:right w:val="single" w:sz="4" w:space="0" w:color="000000"/>
            </w:tcBorders>
            <w:hideMark/>
          </w:tcPr>
          <w:p w14:paraId="0A8F7725"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Lab coats and other appropriate protective clothing (i.e., shoe covers and gowns) are available in the lab and are worn while conducting laboratory experiments.</w:t>
            </w:r>
          </w:p>
        </w:tc>
        <w:tc>
          <w:tcPr>
            <w:tcW w:w="537" w:type="dxa"/>
            <w:gridSpan w:val="2"/>
            <w:tcBorders>
              <w:top w:val="nil"/>
              <w:left w:val="nil"/>
              <w:bottom w:val="single" w:sz="4" w:space="0" w:color="000000"/>
              <w:right w:val="single" w:sz="4" w:space="0" w:color="000000"/>
            </w:tcBorders>
            <w:hideMark/>
          </w:tcPr>
          <w:p w14:paraId="3CDA85D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264D14FC"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62AC62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6201F39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FEA745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4F967F2E" w14:textId="77777777" w:rsidTr="00DD1728">
        <w:trPr>
          <w:trHeight w:val="580"/>
        </w:trPr>
        <w:tc>
          <w:tcPr>
            <w:tcW w:w="1275" w:type="dxa"/>
            <w:tcBorders>
              <w:top w:val="nil"/>
              <w:left w:val="single" w:sz="4" w:space="0" w:color="000000"/>
              <w:bottom w:val="single" w:sz="4" w:space="0" w:color="000000"/>
              <w:right w:val="single" w:sz="4" w:space="0" w:color="000000"/>
            </w:tcBorders>
            <w:hideMark/>
          </w:tcPr>
          <w:p w14:paraId="081A2C9F" w14:textId="231EA354"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.12</w:t>
            </w:r>
          </w:p>
        </w:tc>
        <w:tc>
          <w:tcPr>
            <w:tcW w:w="5793" w:type="dxa"/>
            <w:gridSpan w:val="2"/>
            <w:tcBorders>
              <w:top w:val="nil"/>
              <w:left w:val="nil"/>
              <w:bottom w:val="single" w:sz="4" w:space="0" w:color="000000"/>
              <w:right w:val="single" w:sz="4" w:space="0" w:color="000000"/>
            </w:tcBorders>
            <w:hideMark/>
          </w:tcPr>
          <w:p w14:paraId="6F2E8290"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Closed toed shoes and long pants are worn at all times when inside the lab.</w:t>
            </w:r>
          </w:p>
        </w:tc>
        <w:tc>
          <w:tcPr>
            <w:tcW w:w="537" w:type="dxa"/>
            <w:gridSpan w:val="2"/>
            <w:tcBorders>
              <w:top w:val="nil"/>
              <w:left w:val="nil"/>
              <w:bottom w:val="single" w:sz="4" w:space="0" w:color="000000"/>
              <w:right w:val="single" w:sz="4" w:space="0" w:color="000000"/>
            </w:tcBorders>
            <w:hideMark/>
          </w:tcPr>
          <w:p w14:paraId="6653ADF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3346E7D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23881D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CD9D61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1BF6368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06EE940F" w14:textId="77777777" w:rsidTr="00DD1728">
        <w:trPr>
          <w:trHeight w:val="360"/>
        </w:trPr>
        <w:tc>
          <w:tcPr>
            <w:tcW w:w="1275" w:type="dxa"/>
            <w:tcBorders>
              <w:top w:val="nil"/>
              <w:left w:val="single" w:sz="4" w:space="0" w:color="000000"/>
              <w:bottom w:val="single" w:sz="4" w:space="0" w:color="000000"/>
              <w:right w:val="single" w:sz="4" w:space="0" w:color="000000"/>
            </w:tcBorders>
            <w:hideMark/>
          </w:tcPr>
          <w:p w14:paraId="5B99F302" w14:textId="034CBA0F"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.13</w:t>
            </w:r>
          </w:p>
        </w:tc>
        <w:tc>
          <w:tcPr>
            <w:tcW w:w="5793" w:type="dxa"/>
            <w:gridSpan w:val="2"/>
            <w:tcBorders>
              <w:top w:val="nil"/>
              <w:left w:val="nil"/>
              <w:bottom w:val="single" w:sz="4" w:space="0" w:color="000000"/>
              <w:right w:val="single" w:sz="4" w:space="0" w:color="000000"/>
            </w:tcBorders>
            <w:hideMark/>
          </w:tcPr>
          <w:p w14:paraId="3C0C71C3"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Hearing protection is worn when working in loud areas.</w:t>
            </w:r>
          </w:p>
        </w:tc>
        <w:tc>
          <w:tcPr>
            <w:tcW w:w="537" w:type="dxa"/>
            <w:gridSpan w:val="2"/>
            <w:tcBorders>
              <w:top w:val="nil"/>
              <w:left w:val="nil"/>
              <w:bottom w:val="single" w:sz="4" w:space="0" w:color="000000"/>
              <w:right w:val="single" w:sz="4" w:space="0" w:color="000000"/>
            </w:tcBorders>
            <w:hideMark/>
          </w:tcPr>
          <w:p w14:paraId="44751E1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5C10CA9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0B3932C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2C5E35B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3540830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7782089E" w14:textId="77777777" w:rsidTr="00DD1728">
        <w:trPr>
          <w:trHeight w:val="1080"/>
        </w:trPr>
        <w:tc>
          <w:tcPr>
            <w:tcW w:w="1275" w:type="dxa"/>
            <w:tcBorders>
              <w:top w:val="nil"/>
              <w:left w:val="single" w:sz="4" w:space="0" w:color="000000"/>
              <w:bottom w:val="single" w:sz="4" w:space="0" w:color="000000"/>
              <w:right w:val="single" w:sz="4" w:space="0" w:color="000000"/>
            </w:tcBorders>
            <w:hideMark/>
          </w:tcPr>
          <w:p w14:paraId="09B2BCFF" w14:textId="2C9B4CEF"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.14</w:t>
            </w:r>
          </w:p>
        </w:tc>
        <w:tc>
          <w:tcPr>
            <w:tcW w:w="5793" w:type="dxa"/>
            <w:gridSpan w:val="2"/>
            <w:tcBorders>
              <w:top w:val="nil"/>
              <w:left w:val="nil"/>
              <w:bottom w:val="single" w:sz="4" w:space="0" w:color="000000"/>
              <w:right w:val="single" w:sz="4" w:space="0" w:color="000000"/>
            </w:tcBorders>
            <w:hideMark/>
          </w:tcPr>
          <w:p w14:paraId="2909494C"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If personnel are wearing hearing protection, lab has requested noise monitoring from SRM.  High noise areas (above the OSHA action level) will trigger hearing conservation medical surveillance.</w:t>
            </w:r>
          </w:p>
        </w:tc>
        <w:tc>
          <w:tcPr>
            <w:tcW w:w="537" w:type="dxa"/>
            <w:gridSpan w:val="2"/>
            <w:tcBorders>
              <w:top w:val="nil"/>
              <w:left w:val="nil"/>
              <w:bottom w:val="single" w:sz="4" w:space="0" w:color="000000"/>
              <w:right w:val="single" w:sz="4" w:space="0" w:color="000000"/>
            </w:tcBorders>
            <w:hideMark/>
          </w:tcPr>
          <w:p w14:paraId="644DA71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121056A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7D9261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09685D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299941E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2276A71C" w14:textId="77777777" w:rsidTr="00DD1728">
        <w:trPr>
          <w:trHeight w:val="1340"/>
        </w:trPr>
        <w:tc>
          <w:tcPr>
            <w:tcW w:w="1275" w:type="dxa"/>
            <w:tcBorders>
              <w:top w:val="nil"/>
              <w:left w:val="single" w:sz="4" w:space="0" w:color="000000"/>
              <w:bottom w:val="single" w:sz="4" w:space="0" w:color="000000"/>
              <w:right w:val="single" w:sz="4" w:space="0" w:color="000000"/>
            </w:tcBorders>
            <w:hideMark/>
          </w:tcPr>
          <w:p w14:paraId="5291889A" w14:textId="13FE51BF"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7</w:t>
            </w:r>
            <w:r w:rsidR="00AF69A2" w:rsidRPr="006F1C4A">
              <w:rPr>
                <w:rFonts w:ascii="Calibri" w:eastAsia="Times New Roman" w:hAnsi="Calibri" w:cs="Calibri"/>
                <w:color w:val="000000"/>
              </w:rPr>
              <w:t>.15</w:t>
            </w:r>
          </w:p>
        </w:tc>
        <w:tc>
          <w:tcPr>
            <w:tcW w:w="5793" w:type="dxa"/>
            <w:gridSpan w:val="2"/>
            <w:tcBorders>
              <w:top w:val="nil"/>
              <w:left w:val="nil"/>
              <w:bottom w:val="single" w:sz="4" w:space="0" w:color="000000"/>
              <w:right w:val="single" w:sz="4" w:space="0" w:color="000000"/>
            </w:tcBorders>
            <w:hideMark/>
          </w:tcPr>
          <w:p w14:paraId="34324D18" w14:textId="77E676D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 xml:space="preserve">If required by </w:t>
            </w:r>
            <w:r>
              <w:rPr>
                <w:rFonts w:ascii="Calibri" w:eastAsia="Times New Roman" w:hAnsi="Calibri" w:cs="Calibri"/>
              </w:rPr>
              <w:t>RIC</w:t>
            </w:r>
            <w:r w:rsidRPr="006F1C4A">
              <w:rPr>
                <w:rFonts w:ascii="Calibri" w:eastAsia="Times New Roman" w:hAnsi="Calibri" w:cs="Calibri"/>
              </w:rPr>
              <w:t>/SRM based on a risk assessment, respiratory protection is available in the lab and worn. Reusable respirators are regularly cleaned, disinfected, inspected, and stored appropriately. Medical clearance, fit testing, and training for respirator use is renewed annually.</w:t>
            </w:r>
          </w:p>
        </w:tc>
        <w:tc>
          <w:tcPr>
            <w:tcW w:w="537" w:type="dxa"/>
            <w:gridSpan w:val="2"/>
            <w:tcBorders>
              <w:top w:val="nil"/>
              <w:left w:val="nil"/>
              <w:bottom w:val="single" w:sz="4" w:space="0" w:color="000000"/>
              <w:right w:val="single" w:sz="4" w:space="0" w:color="000000"/>
            </w:tcBorders>
            <w:hideMark/>
          </w:tcPr>
          <w:p w14:paraId="08C460B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70BE515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044990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72AE9FF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303CAAF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747BCF3E" w14:textId="77777777" w:rsidTr="00DD1728">
        <w:trPr>
          <w:trHeight w:val="485"/>
        </w:trPr>
        <w:tc>
          <w:tcPr>
            <w:tcW w:w="1275" w:type="dxa"/>
            <w:tcBorders>
              <w:top w:val="nil"/>
              <w:left w:val="single" w:sz="4" w:space="0" w:color="000000"/>
              <w:bottom w:val="single" w:sz="4" w:space="0" w:color="000000"/>
              <w:right w:val="nil"/>
            </w:tcBorders>
            <w:shd w:val="clear" w:color="000000" w:fill="AEAAAA"/>
            <w:hideMark/>
          </w:tcPr>
          <w:p w14:paraId="7D64071F" w14:textId="7FE586CC"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8</w:t>
            </w:r>
            <w:r w:rsidR="00AF69A2" w:rsidRPr="006F1C4A">
              <w:rPr>
                <w:rFonts w:ascii="Calibri" w:eastAsia="Times New Roman" w:hAnsi="Calibri" w:cs="Calibri"/>
                <w:color w:val="000000"/>
              </w:rPr>
              <w:t>.0</w:t>
            </w:r>
          </w:p>
        </w:tc>
        <w:tc>
          <w:tcPr>
            <w:tcW w:w="5793" w:type="dxa"/>
            <w:gridSpan w:val="2"/>
            <w:tcBorders>
              <w:top w:val="nil"/>
              <w:left w:val="nil"/>
              <w:bottom w:val="single" w:sz="4" w:space="0" w:color="000000"/>
              <w:right w:val="nil"/>
            </w:tcBorders>
            <w:shd w:val="clear" w:color="000000" w:fill="AEAAAA"/>
            <w:hideMark/>
          </w:tcPr>
          <w:p w14:paraId="01723111" w14:textId="77777777" w:rsidR="00AF69A2" w:rsidRPr="006F1C4A" w:rsidRDefault="00AF69A2" w:rsidP="00AF69A2">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Emergency</w:t>
            </w:r>
          </w:p>
        </w:tc>
        <w:tc>
          <w:tcPr>
            <w:tcW w:w="537" w:type="dxa"/>
            <w:gridSpan w:val="2"/>
            <w:tcBorders>
              <w:top w:val="nil"/>
              <w:left w:val="nil"/>
              <w:bottom w:val="single" w:sz="4" w:space="0" w:color="000000"/>
              <w:right w:val="nil"/>
            </w:tcBorders>
            <w:shd w:val="clear" w:color="000000" w:fill="AEAAAA"/>
            <w:hideMark/>
          </w:tcPr>
          <w:p w14:paraId="14D115F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nil"/>
            </w:tcBorders>
            <w:shd w:val="clear" w:color="000000" w:fill="AEAAAA"/>
            <w:hideMark/>
          </w:tcPr>
          <w:p w14:paraId="3443A44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nil"/>
            </w:tcBorders>
            <w:shd w:val="clear" w:color="000000" w:fill="AEAAAA"/>
            <w:hideMark/>
          </w:tcPr>
          <w:p w14:paraId="22031CF1"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nil"/>
            </w:tcBorders>
            <w:shd w:val="clear" w:color="000000" w:fill="AEAAAA"/>
            <w:hideMark/>
          </w:tcPr>
          <w:p w14:paraId="6C7A082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shd w:val="clear" w:color="000000" w:fill="AEAAAA"/>
            <w:hideMark/>
          </w:tcPr>
          <w:p w14:paraId="2097A40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0ED03FB3" w14:textId="77777777" w:rsidTr="00193CD9">
        <w:trPr>
          <w:trHeight w:val="26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CCA7AA7"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Emergency Procedures</w:t>
            </w:r>
          </w:p>
        </w:tc>
      </w:tr>
      <w:tr w:rsidR="00AF69A2" w:rsidRPr="006F1C4A" w14:paraId="743CB015" w14:textId="77777777" w:rsidTr="00DD1728">
        <w:trPr>
          <w:trHeight w:val="584"/>
        </w:trPr>
        <w:tc>
          <w:tcPr>
            <w:tcW w:w="1275" w:type="dxa"/>
            <w:tcBorders>
              <w:top w:val="nil"/>
              <w:left w:val="single" w:sz="4" w:space="0" w:color="000000"/>
              <w:bottom w:val="single" w:sz="4" w:space="0" w:color="000000"/>
              <w:right w:val="single" w:sz="4" w:space="0" w:color="000000"/>
            </w:tcBorders>
          </w:tcPr>
          <w:p w14:paraId="02B5757D" w14:textId="4A1C160D" w:rsidR="00AF69A2"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8</w:t>
            </w:r>
            <w:r w:rsidR="00AF69A2">
              <w:rPr>
                <w:rFonts w:ascii="Calibri" w:eastAsia="Times New Roman" w:hAnsi="Calibri" w:cs="Calibri"/>
                <w:color w:val="000000"/>
              </w:rPr>
              <w:t>.1</w:t>
            </w:r>
          </w:p>
        </w:tc>
        <w:tc>
          <w:tcPr>
            <w:tcW w:w="5793" w:type="dxa"/>
            <w:gridSpan w:val="2"/>
            <w:tcBorders>
              <w:top w:val="nil"/>
              <w:left w:val="nil"/>
              <w:bottom w:val="single" w:sz="4" w:space="0" w:color="000000"/>
              <w:right w:val="single" w:sz="4" w:space="0" w:color="000000"/>
            </w:tcBorders>
          </w:tcPr>
          <w:p w14:paraId="0668F8A8" w14:textId="30C71714" w:rsidR="00AF69A2" w:rsidRPr="006F1C4A" w:rsidRDefault="00AF69A2" w:rsidP="00AF69A2">
            <w:pPr>
              <w:spacing w:after="0" w:line="240" w:lineRule="auto"/>
              <w:rPr>
                <w:rFonts w:ascii="Calibri" w:eastAsia="Times New Roman" w:hAnsi="Calibri" w:cs="Calibri"/>
              </w:rPr>
            </w:pPr>
            <w:r>
              <w:rPr>
                <w:rFonts w:ascii="Calibri" w:eastAsia="Times New Roman" w:hAnsi="Calibri" w:cs="Calibri"/>
              </w:rPr>
              <w:t>All lab personnel are familiar with fire alarm, fire extinguisher, and emergency exit locations.</w:t>
            </w:r>
          </w:p>
        </w:tc>
        <w:tc>
          <w:tcPr>
            <w:tcW w:w="537" w:type="dxa"/>
            <w:gridSpan w:val="2"/>
            <w:tcBorders>
              <w:top w:val="nil"/>
              <w:left w:val="nil"/>
              <w:bottom w:val="single" w:sz="4" w:space="0" w:color="000000"/>
              <w:right w:val="single" w:sz="4" w:space="0" w:color="000000"/>
            </w:tcBorders>
          </w:tcPr>
          <w:p w14:paraId="0417FA0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26DEF94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530F071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028F196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46CE526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p>
        </w:tc>
      </w:tr>
      <w:tr w:rsidR="00AF69A2" w:rsidRPr="006F1C4A" w14:paraId="76A83499" w14:textId="77777777" w:rsidTr="00DD1728">
        <w:trPr>
          <w:trHeight w:val="584"/>
        </w:trPr>
        <w:tc>
          <w:tcPr>
            <w:tcW w:w="1275" w:type="dxa"/>
            <w:tcBorders>
              <w:top w:val="nil"/>
              <w:left w:val="single" w:sz="4" w:space="0" w:color="000000"/>
              <w:bottom w:val="single" w:sz="4" w:space="0" w:color="000000"/>
              <w:right w:val="single" w:sz="4" w:space="0" w:color="000000"/>
            </w:tcBorders>
            <w:hideMark/>
          </w:tcPr>
          <w:p w14:paraId="66286023" w14:textId="0342AEF0"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8</w:t>
            </w:r>
            <w:r w:rsidR="00AF69A2" w:rsidRPr="006F1C4A">
              <w:rPr>
                <w:rFonts w:ascii="Calibri" w:eastAsia="Times New Roman" w:hAnsi="Calibri" w:cs="Calibri"/>
                <w:color w:val="000000"/>
              </w:rPr>
              <w:t>.</w:t>
            </w:r>
            <w:r w:rsidR="00AF69A2">
              <w:rPr>
                <w:rFonts w:ascii="Calibri" w:eastAsia="Times New Roman" w:hAnsi="Calibri" w:cs="Calibri"/>
                <w:color w:val="000000"/>
              </w:rPr>
              <w:t>2</w:t>
            </w:r>
          </w:p>
        </w:tc>
        <w:tc>
          <w:tcPr>
            <w:tcW w:w="5793" w:type="dxa"/>
            <w:gridSpan w:val="2"/>
            <w:tcBorders>
              <w:top w:val="nil"/>
              <w:left w:val="nil"/>
              <w:bottom w:val="single" w:sz="4" w:space="0" w:color="000000"/>
              <w:right w:val="single" w:sz="4" w:space="0" w:color="000000"/>
            </w:tcBorders>
            <w:hideMark/>
          </w:tcPr>
          <w:p w14:paraId="35FCFBB4"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Personnel in the lab know how to formally report accidents and injuries to SRM after first aid/medical care has been received.</w:t>
            </w:r>
          </w:p>
        </w:tc>
        <w:tc>
          <w:tcPr>
            <w:tcW w:w="537" w:type="dxa"/>
            <w:gridSpan w:val="2"/>
            <w:tcBorders>
              <w:top w:val="nil"/>
              <w:left w:val="nil"/>
              <w:bottom w:val="single" w:sz="4" w:space="0" w:color="000000"/>
              <w:right w:val="single" w:sz="4" w:space="0" w:color="000000"/>
            </w:tcBorders>
            <w:hideMark/>
          </w:tcPr>
          <w:p w14:paraId="4550EBD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C73E9C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15DC2EE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AFFB22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E61528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3ECA84F6" w14:textId="77777777" w:rsidTr="00DD1728">
        <w:trPr>
          <w:trHeight w:val="296"/>
        </w:trPr>
        <w:tc>
          <w:tcPr>
            <w:tcW w:w="1275" w:type="dxa"/>
            <w:tcBorders>
              <w:top w:val="nil"/>
              <w:left w:val="single" w:sz="4" w:space="0" w:color="000000"/>
              <w:bottom w:val="single" w:sz="4" w:space="0" w:color="000000"/>
              <w:right w:val="single" w:sz="4" w:space="0" w:color="000000"/>
            </w:tcBorders>
            <w:hideMark/>
          </w:tcPr>
          <w:p w14:paraId="2DF6C1E7" w14:textId="303DE263"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8</w:t>
            </w:r>
            <w:r w:rsidR="00AF69A2" w:rsidRPr="006F1C4A">
              <w:rPr>
                <w:rFonts w:ascii="Calibri" w:eastAsia="Times New Roman" w:hAnsi="Calibri" w:cs="Calibri"/>
                <w:color w:val="000000"/>
              </w:rPr>
              <w:t>.</w:t>
            </w:r>
            <w:r w:rsidR="00AF69A2">
              <w:rPr>
                <w:rFonts w:ascii="Calibri" w:eastAsia="Times New Roman" w:hAnsi="Calibri" w:cs="Calibri"/>
                <w:color w:val="000000"/>
              </w:rPr>
              <w:t>3</w:t>
            </w:r>
          </w:p>
        </w:tc>
        <w:tc>
          <w:tcPr>
            <w:tcW w:w="5793" w:type="dxa"/>
            <w:gridSpan w:val="2"/>
            <w:tcBorders>
              <w:top w:val="nil"/>
              <w:left w:val="nil"/>
              <w:bottom w:val="single" w:sz="4" w:space="0" w:color="000000"/>
              <w:right w:val="single" w:sz="4" w:space="0" w:color="000000"/>
            </w:tcBorders>
            <w:hideMark/>
          </w:tcPr>
          <w:p w14:paraId="6E79792E" w14:textId="2BF16CF8"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 xml:space="preserve">All personnel know to dial </w:t>
            </w:r>
            <w:r>
              <w:rPr>
                <w:rFonts w:ascii="Calibri" w:eastAsia="Times New Roman" w:hAnsi="Calibri" w:cs="Calibri"/>
              </w:rPr>
              <w:t xml:space="preserve">911 </w:t>
            </w:r>
            <w:r w:rsidRPr="006F1C4A">
              <w:rPr>
                <w:rFonts w:ascii="Calibri" w:eastAsia="Times New Roman" w:hAnsi="Calibri" w:cs="Calibri"/>
              </w:rPr>
              <w:t>in the event of an emergency.</w:t>
            </w:r>
          </w:p>
        </w:tc>
        <w:tc>
          <w:tcPr>
            <w:tcW w:w="537" w:type="dxa"/>
            <w:gridSpan w:val="2"/>
            <w:tcBorders>
              <w:top w:val="nil"/>
              <w:left w:val="nil"/>
              <w:bottom w:val="single" w:sz="4" w:space="0" w:color="000000"/>
              <w:right w:val="single" w:sz="4" w:space="0" w:color="000000"/>
            </w:tcBorders>
            <w:hideMark/>
          </w:tcPr>
          <w:p w14:paraId="452AD7B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17A35B95"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70FD2883"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3B080B1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3E9D978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2C9BE5DF" w14:textId="77777777" w:rsidTr="00DD1728">
        <w:trPr>
          <w:trHeight w:val="800"/>
        </w:trPr>
        <w:tc>
          <w:tcPr>
            <w:tcW w:w="1275" w:type="dxa"/>
            <w:tcBorders>
              <w:top w:val="nil"/>
              <w:left w:val="single" w:sz="4" w:space="0" w:color="000000"/>
              <w:bottom w:val="single" w:sz="4" w:space="0" w:color="000000"/>
              <w:right w:val="single" w:sz="4" w:space="0" w:color="000000"/>
            </w:tcBorders>
            <w:hideMark/>
          </w:tcPr>
          <w:p w14:paraId="7A5B9B51" w14:textId="5122C875"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8</w:t>
            </w:r>
            <w:r w:rsidR="00AF69A2" w:rsidRPr="006F1C4A">
              <w:rPr>
                <w:rFonts w:ascii="Calibri" w:eastAsia="Times New Roman" w:hAnsi="Calibri" w:cs="Calibri"/>
                <w:color w:val="000000"/>
              </w:rPr>
              <w:t>.</w:t>
            </w:r>
            <w:r w:rsidR="00AF69A2">
              <w:rPr>
                <w:rFonts w:ascii="Calibri" w:eastAsia="Times New Roman" w:hAnsi="Calibri" w:cs="Calibri"/>
                <w:color w:val="000000"/>
              </w:rPr>
              <w:t>4</w:t>
            </w:r>
          </w:p>
        </w:tc>
        <w:tc>
          <w:tcPr>
            <w:tcW w:w="5793" w:type="dxa"/>
            <w:gridSpan w:val="2"/>
            <w:tcBorders>
              <w:top w:val="nil"/>
              <w:left w:val="nil"/>
              <w:bottom w:val="single" w:sz="4" w:space="0" w:color="000000"/>
              <w:right w:val="single" w:sz="4" w:space="0" w:color="000000"/>
            </w:tcBorders>
            <w:hideMark/>
          </w:tcPr>
          <w:p w14:paraId="27627D58" w14:textId="4C7EB386"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 xml:space="preserve">Spills and accidents involving recombinant/synthetic nucleic acid molecules are immediately reported to the Biosafety Officer so that </w:t>
            </w:r>
            <w:r>
              <w:rPr>
                <w:rFonts w:ascii="Calibri" w:eastAsia="Times New Roman" w:hAnsi="Calibri" w:cs="Calibri"/>
              </w:rPr>
              <w:t>RIC</w:t>
            </w:r>
            <w:r w:rsidRPr="006F1C4A">
              <w:rPr>
                <w:rFonts w:ascii="Calibri" w:eastAsia="Times New Roman" w:hAnsi="Calibri" w:cs="Calibri"/>
              </w:rPr>
              <w:t xml:space="preserve"> can report the incident to the NIH.</w:t>
            </w:r>
          </w:p>
        </w:tc>
        <w:tc>
          <w:tcPr>
            <w:tcW w:w="537" w:type="dxa"/>
            <w:gridSpan w:val="2"/>
            <w:tcBorders>
              <w:top w:val="nil"/>
              <w:left w:val="nil"/>
              <w:bottom w:val="single" w:sz="4" w:space="0" w:color="000000"/>
              <w:right w:val="single" w:sz="4" w:space="0" w:color="000000"/>
            </w:tcBorders>
            <w:hideMark/>
          </w:tcPr>
          <w:p w14:paraId="086F69D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353B506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3F87E18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5AE3994F"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687D5E6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A24B6" w:rsidRPr="006F1C4A" w14:paraId="345BD65F" w14:textId="77777777" w:rsidTr="00DD1728">
        <w:trPr>
          <w:trHeight w:val="800"/>
        </w:trPr>
        <w:tc>
          <w:tcPr>
            <w:tcW w:w="1275" w:type="dxa"/>
            <w:tcBorders>
              <w:top w:val="nil"/>
              <w:left w:val="single" w:sz="4" w:space="0" w:color="000000"/>
              <w:bottom w:val="single" w:sz="4" w:space="0" w:color="000000"/>
              <w:right w:val="single" w:sz="4" w:space="0" w:color="000000"/>
            </w:tcBorders>
          </w:tcPr>
          <w:p w14:paraId="021AED4E" w14:textId="4F15E113" w:rsidR="006A24B6" w:rsidRDefault="006A24B6" w:rsidP="00AF69A2">
            <w:pPr>
              <w:spacing w:after="0" w:line="240" w:lineRule="auto"/>
              <w:rPr>
                <w:rFonts w:ascii="Calibri" w:eastAsia="Times New Roman" w:hAnsi="Calibri" w:cs="Calibri"/>
                <w:color w:val="000000"/>
              </w:rPr>
            </w:pPr>
            <w:r>
              <w:rPr>
                <w:rFonts w:ascii="Calibri" w:eastAsia="Times New Roman" w:hAnsi="Calibri" w:cs="Calibri"/>
                <w:color w:val="000000"/>
              </w:rPr>
              <w:t>8.5</w:t>
            </w:r>
          </w:p>
        </w:tc>
        <w:tc>
          <w:tcPr>
            <w:tcW w:w="5793" w:type="dxa"/>
            <w:gridSpan w:val="2"/>
            <w:tcBorders>
              <w:top w:val="nil"/>
              <w:left w:val="nil"/>
              <w:bottom w:val="single" w:sz="4" w:space="0" w:color="000000"/>
              <w:right w:val="single" w:sz="4" w:space="0" w:color="000000"/>
            </w:tcBorders>
          </w:tcPr>
          <w:p w14:paraId="5E0E692E" w14:textId="1FC11C84" w:rsidR="006A24B6" w:rsidRPr="006F1C4A" w:rsidRDefault="006A24B6" w:rsidP="00AF69A2">
            <w:pPr>
              <w:spacing w:after="0" w:line="240" w:lineRule="auto"/>
              <w:rPr>
                <w:rFonts w:ascii="Calibri" w:eastAsia="Times New Roman" w:hAnsi="Calibri" w:cs="Calibri"/>
              </w:rPr>
            </w:pPr>
            <w:r>
              <w:rPr>
                <w:rFonts w:ascii="Calibri" w:eastAsia="Times New Roman" w:hAnsi="Calibri" w:cs="Calibri"/>
              </w:rPr>
              <w:t>Chemical spills greater than 500 mL or spills of hazardous chemicals (health hazards, corrosives, etc.) of any volume are immediately reported to SRM.</w:t>
            </w:r>
          </w:p>
        </w:tc>
        <w:tc>
          <w:tcPr>
            <w:tcW w:w="537" w:type="dxa"/>
            <w:gridSpan w:val="2"/>
            <w:tcBorders>
              <w:top w:val="nil"/>
              <w:left w:val="nil"/>
              <w:bottom w:val="single" w:sz="4" w:space="0" w:color="000000"/>
              <w:right w:val="single" w:sz="4" w:space="0" w:color="000000"/>
            </w:tcBorders>
          </w:tcPr>
          <w:p w14:paraId="69E5EB1E" w14:textId="77777777" w:rsidR="006A24B6" w:rsidRPr="006F1C4A" w:rsidRDefault="006A24B6" w:rsidP="00AF69A2">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single" w:sz="4" w:space="0" w:color="000000"/>
              <w:right w:val="single" w:sz="4" w:space="0" w:color="000000"/>
            </w:tcBorders>
          </w:tcPr>
          <w:p w14:paraId="3479D3D6" w14:textId="77777777" w:rsidR="006A24B6" w:rsidRPr="006F1C4A" w:rsidRDefault="006A24B6" w:rsidP="00AF69A2">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tcPr>
          <w:p w14:paraId="40C08ED6" w14:textId="77777777" w:rsidR="006A24B6" w:rsidRPr="006F1C4A" w:rsidRDefault="006A24B6" w:rsidP="00AF69A2">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tcPr>
          <w:p w14:paraId="36347645" w14:textId="77777777" w:rsidR="006A24B6" w:rsidRPr="006F1C4A" w:rsidRDefault="006A24B6" w:rsidP="00AF69A2">
            <w:pPr>
              <w:spacing w:after="0" w:line="240" w:lineRule="auto"/>
              <w:rPr>
                <w:rFonts w:ascii="Times New Roman" w:eastAsia="Times New Roman" w:hAnsi="Times New Roman" w:cs="Times New Roman"/>
                <w:color w:val="000000"/>
                <w:sz w:val="20"/>
                <w:szCs w:val="20"/>
              </w:rPr>
            </w:pPr>
          </w:p>
        </w:tc>
        <w:tc>
          <w:tcPr>
            <w:tcW w:w="2004" w:type="dxa"/>
            <w:tcBorders>
              <w:top w:val="nil"/>
              <w:left w:val="nil"/>
              <w:bottom w:val="single" w:sz="4" w:space="0" w:color="000000"/>
              <w:right w:val="single" w:sz="4" w:space="0" w:color="000000"/>
            </w:tcBorders>
          </w:tcPr>
          <w:p w14:paraId="15A9F655" w14:textId="77777777" w:rsidR="006A24B6" w:rsidRPr="006F1C4A" w:rsidRDefault="006A24B6" w:rsidP="00AF69A2">
            <w:pPr>
              <w:spacing w:after="0" w:line="240" w:lineRule="auto"/>
              <w:rPr>
                <w:rFonts w:ascii="Times New Roman" w:eastAsia="Times New Roman" w:hAnsi="Times New Roman" w:cs="Times New Roman"/>
                <w:color w:val="000000"/>
                <w:sz w:val="20"/>
                <w:szCs w:val="20"/>
              </w:rPr>
            </w:pPr>
          </w:p>
        </w:tc>
      </w:tr>
      <w:tr w:rsidR="00AF69A2" w:rsidRPr="006F1C4A" w14:paraId="4EA96A9D" w14:textId="77777777" w:rsidTr="00193CD9">
        <w:trPr>
          <w:trHeight w:val="26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73CE5BEC"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Emergency Equipment</w:t>
            </w:r>
          </w:p>
        </w:tc>
      </w:tr>
      <w:tr w:rsidR="00AF69A2" w:rsidRPr="006F1C4A" w14:paraId="56B2F3B4" w14:textId="77777777" w:rsidTr="00DD1728">
        <w:trPr>
          <w:trHeight w:val="332"/>
        </w:trPr>
        <w:tc>
          <w:tcPr>
            <w:tcW w:w="1275" w:type="dxa"/>
            <w:tcBorders>
              <w:top w:val="nil"/>
              <w:left w:val="single" w:sz="4" w:space="0" w:color="000000"/>
              <w:bottom w:val="single" w:sz="4" w:space="0" w:color="000000"/>
              <w:right w:val="single" w:sz="4" w:space="0" w:color="000000"/>
            </w:tcBorders>
            <w:hideMark/>
          </w:tcPr>
          <w:p w14:paraId="546BE8DE" w14:textId="30C6C6F9"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8</w:t>
            </w:r>
            <w:r w:rsidR="00AF69A2" w:rsidRPr="006F1C4A">
              <w:rPr>
                <w:rFonts w:ascii="Calibri" w:eastAsia="Times New Roman" w:hAnsi="Calibri" w:cs="Calibri"/>
                <w:color w:val="000000"/>
              </w:rPr>
              <w:t>.</w:t>
            </w:r>
            <w:r w:rsidR="006A24B6">
              <w:rPr>
                <w:rFonts w:ascii="Calibri" w:eastAsia="Times New Roman" w:hAnsi="Calibri" w:cs="Calibri"/>
                <w:color w:val="000000"/>
              </w:rPr>
              <w:t>6</w:t>
            </w:r>
          </w:p>
        </w:tc>
        <w:tc>
          <w:tcPr>
            <w:tcW w:w="5793" w:type="dxa"/>
            <w:gridSpan w:val="2"/>
            <w:tcBorders>
              <w:top w:val="nil"/>
              <w:left w:val="nil"/>
              <w:bottom w:val="single" w:sz="4" w:space="0" w:color="000000"/>
              <w:right w:val="single" w:sz="4" w:space="0" w:color="000000"/>
            </w:tcBorders>
            <w:hideMark/>
          </w:tcPr>
          <w:p w14:paraId="4AD172B3" w14:textId="03D32642"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The eyewash in the</w:t>
            </w:r>
            <w:r>
              <w:rPr>
                <w:rFonts w:ascii="Calibri" w:eastAsia="Times New Roman" w:hAnsi="Calibri" w:cs="Calibri"/>
              </w:rPr>
              <w:t xml:space="preserve"> lab is tested and documented weekly</w:t>
            </w:r>
            <w:r w:rsidRPr="006F1C4A">
              <w:rPr>
                <w:rFonts w:ascii="Calibri" w:eastAsia="Times New Roman" w:hAnsi="Calibri" w:cs="Calibri"/>
              </w:rPr>
              <w:t>.</w:t>
            </w:r>
          </w:p>
        </w:tc>
        <w:tc>
          <w:tcPr>
            <w:tcW w:w="537" w:type="dxa"/>
            <w:gridSpan w:val="2"/>
            <w:tcBorders>
              <w:top w:val="nil"/>
              <w:left w:val="nil"/>
              <w:bottom w:val="single" w:sz="4" w:space="0" w:color="000000"/>
              <w:right w:val="single" w:sz="4" w:space="0" w:color="000000"/>
            </w:tcBorders>
            <w:hideMark/>
          </w:tcPr>
          <w:p w14:paraId="602A2600"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4C00BA32"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52F3F51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740E66E4"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678E3C7A"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425F59C0" w14:textId="77777777" w:rsidTr="00DD1728">
        <w:trPr>
          <w:trHeight w:val="323"/>
        </w:trPr>
        <w:tc>
          <w:tcPr>
            <w:tcW w:w="1275" w:type="dxa"/>
            <w:tcBorders>
              <w:top w:val="nil"/>
              <w:left w:val="single" w:sz="4" w:space="0" w:color="000000"/>
              <w:bottom w:val="single" w:sz="4" w:space="0" w:color="000000"/>
              <w:right w:val="single" w:sz="4" w:space="0" w:color="000000"/>
            </w:tcBorders>
            <w:hideMark/>
          </w:tcPr>
          <w:p w14:paraId="2A3C22FF" w14:textId="334BBE9D"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8</w:t>
            </w:r>
            <w:r w:rsidR="00AF69A2" w:rsidRPr="006F1C4A">
              <w:rPr>
                <w:rFonts w:ascii="Calibri" w:eastAsia="Times New Roman" w:hAnsi="Calibri" w:cs="Calibri"/>
                <w:color w:val="000000"/>
              </w:rPr>
              <w:t>.</w:t>
            </w:r>
            <w:r w:rsidR="006A24B6">
              <w:rPr>
                <w:rFonts w:ascii="Calibri" w:eastAsia="Times New Roman" w:hAnsi="Calibri" w:cs="Calibri"/>
                <w:color w:val="000000"/>
              </w:rPr>
              <w:t>7</w:t>
            </w:r>
          </w:p>
        </w:tc>
        <w:tc>
          <w:tcPr>
            <w:tcW w:w="5793" w:type="dxa"/>
            <w:gridSpan w:val="2"/>
            <w:tcBorders>
              <w:top w:val="nil"/>
              <w:left w:val="nil"/>
              <w:bottom w:val="single" w:sz="4" w:space="0" w:color="000000"/>
              <w:right w:val="single" w:sz="4" w:space="0" w:color="000000"/>
            </w:tcBorders>
            <w:hideMark/>
          </w:tcPr>
          <w:p w14:paraId="60176BF9" w14:textId="6FE83B76" w:rsidR="00AF69A2" w:rsidRPr="006F1C4A" w:rsidRDefault="00AF69A2" w:rsidP="00AF69A2">
            <w:pPr>
              <w:spacing w:after="0" w:line="240" w:lineRule="auto"/>
              <w:rPr>
                <w:rFonts w:ascii="Calibri" w:eastAsia="Times New Roman" w:hAnsi="Calibri" w:cs="Calibri"/>
              </w:rPr>
            </w:pPr>
            <w:r>
              <w:rPr>
                <w:rFonts w:ascii="Calibri" w:eastAsia="Times New Roman" w:hAnsi="Calibri" w:cs="Calibri"/>
              </w:rPr>
              <w:t>E</w:t>
            </w:r>
            <w:r w:rsidRPr="006F1C4A">
              <w:rPr>
                <w:rFonts w:ascii="Calibri" w:eastAsia="Times New Roman" w:hAnsi="Calibri" w:cs="Calibri"/>
              </w:rPr>
              <w:t>yewashes have protective caps in place.</w:t>
            </w:r>
          </w:p>
        </w:tc>
        <w:tc>
          <w:tcPr>
            <w:tcW w:w="537" w:type="dxa"/>
            <w:gridSpan w:val="2"/>
            <w:tcBorders>
              <w:top w:val="nil"/>
              <w:left w:val="nil"/>
              <w:bottom w:val="single" w:sz="4" w:space="0" w:color="000000"/>
              <w:right w:val="single" w:sz="4" w:space="0" w:color="000000"/>
            </w:tcBorders>
            <w:hideMark/>
          </w:tcPr>
          <w:p w14:paraId="7D961967"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02597E7B"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3E55E41D"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001D058E"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746ADAF8"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AF69A2" w:rsidRPr="006F1C4A" w14:paraId="4D6369A9" w14:textId="77777777" w:rsidTr="00DD1728">
        <w:trPr>
          <w:trHeight w:val="341"/>
        </w:trPr>
        <w:tc>
          <w:tcPr>
            <w:tcW w:w="1275" w:type="dxa"/>
            <w:tcBorders>
              <w:top w:val="nil"/>
              <w:left w:val="single" w:sz="4" w:space="0" w:color="000000"/>
              <w:bottom w:val="single" w:sz="4" w:space="0" w:color="000000"/>
              <w:right w:val="single" w:sz="4" w:space="0" w:color="000000"/>
            </w:tcBorders>
            <w:hideMark/>
          </w:tcPr>
          <w:p w14:paraId="5F02F423" w14:textId="4DD719EA" w:rsidR="00AF69A2" w:rsidRPr="006F1C4A" w:rsidRDefault="00714FA1" w:rsidP="00AF69A2">
            <w:pPr>
              <w:spacing w:after="0" w:line="240" w:lineRule="auto"/>
              <w:rPr>
                <w:rFonts w:ascii="Calibri" w:eastAsia="Times New Roman" w:hAnsi="Calibri" w:cs="Calibri"/>
                <w:color w:val="000000"/>
              </w:rPr>
            </w:pPr>
            <w:r>
              <w:rPr>
                <w:rFonts w:ascii="Calibri" w:eastAsia="Times New Roman" w:hAnsi="Calibri" w:cs="Calibri"/>
                <w:color w:val="000000"/>
              </w:rPr>
              <w:t>8</w:t>
            </w:r>
            <w:r w:rsidR="00AF69A2" w:rsidRPr="006F1C4A">
              <w:rPr>
                <w:rFonts w:ascii="Calibri" w:eastAsia="Times New Roman" w:hAnsi="Calibri" w:cs="Calibri"/>
                <w:color w:val="000000"/>
              </w:rPr>
              <w:t>.</w:t>
            </w:r>
            <w:r w:rsidR="006A24B6">
              <w:rPr>
                <w:rFonts w:ascii="Calibri" w:eastAsia="Times New Roman" w:hAnsi="Calibri" w:cs="Calibri"/>
                <w:color w:val="000000"/>
              </w:rPr>
              <w:t>8</w:t>
            </w:r>
          </w:p>
        </w:tc>
        <w:tc>
          <w:tcPr>
            <w:tcW w:w="5793" w:type="dxa"/>
            <w:gridSpan w:val="2"/>
            <w:tcBorders>
              <w:top w:val="nil"/>
              <w:left w:val="nil"/>
              <w:bottom w:val="single" w:sz="4" w:space="0" w:color="000000"/>
              <w:right w:val="single" w:sz="4" w:space="0" w:color="000000"/>
            </w:tcBorders>
            <w:hideMark/>
          </w:tcPr>
          <w:p w14:paraId="0F5CD74E" w14:textId="77777777" w:rsidR="00AF69A2" w:rsidRPr="006F1C4A" w:rsidRDefault="00AF69A2" w:rsidP="00AF69A2">
            <w:pPr>
              <w:spacing w:after="0" w:line="240" w:lineRule="auto"/>
              <w:rPr>
                <w:rFonts w:ascii="Calibri" w:eastAsia="Times New Roman" w:hAnsi="Calibri" w:cs="Calibri"/>
              </w:rPr>
            </w:pPr>
            <w:r w:rsidRPr="006F1C4A">
              <w:rPr>
                <w:rFonts w:ascii="Calibri" w:eastAsia="Times New Roman" w:hAnsi="Calibri" w:cs="Calibri"/>
              </w:rPr>
              <w:t>Eyewash and safety shower are available and free of obstruction.</w:t>
            </w:r>
          </w:p>
        </w:tc>
        <w:tc>
          <w:tcPr>
            <w:tcW w:w="537" w:type="dxa"/>
            <w:gridSpan w:val="2"/>
            <w:tcBorders>
              <w:top w:val="nil"/>
              <w:left w:val="nil"/>
              <w:bottom w:val="single" w:sz="4" w:space="0" w:color="000000"/>
              <w:right w:val="single" w:sz="4" w:space="0" w:color="000000"/>
            </w:tcBorders>
            <w:hideMark/>
          </w:tcPr>
          <w:p w14:paraId="77BC971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1" w:type="dxa"/>
            <w:tcBorders>
              <w:top w:val="nil"/>
              <w:left w:val="nil"/>
              <w:bottom w:val="single" w:sz="4" w:space="0" w:color="000000"/>
              <w:right w:val="single" w:sz="4" w:space="0" w:color="000000"/>
            </w:tcBorders>
            <w:hideMark/>
          </w:tcPr>
          <w:p w14:paraId="18FD1956"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hideMark/>
          </w:tcPr>
          <w:p w14:paraId="40C1B2E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hideMark/>
          </w:tcPr>
          <w:p w14:paraId="61F9771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04" w:type="dxa"/>
            <w:tcBorders>
              <w:top w:val="nil"/>
              <w:left w:val="nil"/>
              <w:bottom w:val="single" w:sz="4" w:space="0" w:color="000000"/>
              <w:right w:val="single" w:sz="4" w:space="0" w:color="000000"/>
            </w:tcBorders>
            <w:hideMark/>
          </w:tcPr>
          <w:p w14:paraId="3A5AEDD9" w14:textId="77777777" w:rsidR="00AF69A2" w:rsidRPr="006F1C4A" w:rsidRDefault="00AF69A2" w:rsidP="00AF69A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bl>
    <w:p w14:paraId="4E569957" w14:textId="77777777" w:rsidR="006F1C4A" w:rsidRPr="00733B57" w:rsidRDefault="006F1C4A" w:rsidP="006F1C4A">
      <w:pPr>
        <w:rPr>
          <w:sz w:val="2"/>
          <w:szCs w:val="2"/>
        </w:rPr>
      </w:pPr>
    </w:p>
    <w:sectPr w:rsidR="006F1C4A" w:rsidRPr="00733B57" w:rsidSect="000839F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39B7" w14:textId="77777777" w:rsidR="00EF18F9" w:rsidRDefault="00EF18F9" w:rsidP="00D34862">
      <w:pPr>
        <w:spacing w:after="0" w:line="240" w:lineRule="auto"/>
      </w:pPr>
      <w:r>
        <w:separator/>
      </w:r>
    </w:p>
  </w:endnote>
  <w:endnote w:type="continuationSeparator" w:id="0">
    <w:p w14:paraId="111D4D74" w14:textId="77777777" w:rsidR="00EF18F9" w:rsidRDefault="00EF18F9" w:rsidP="00D3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81249"/>
      <w:docPartObj>
        <w:docPartGallery w:val="Page Numbers (Bottom of Page)"/>
        <w:docPartUnique/>
      </w:docPartObj>
    </w:sdtPr>
    <w:sdtEndPr>
      <w:rPr>
        <w:color w:val="7F7F7F" w:themeColor="background1" w:themeShade="7F"/>
        <w:spacing w:val="60"/>
      </w:rPr>
    </w:sdtEndPr>
    <w:sdtContent>
      <w:p w14:paraId="0D72B8C8" w14:textId="0DC3BE3D" w:rsidR="004105E7" w:rsidRDefault="004105E7" w:rsidP="00D34862">
        <w:pPr>
          <w:pStyle w:val="Footer"/>
          <w:pBdr>
            <w:top w:val="single" w:sz="4" w:space="1" w:color="D9D9D9" w:themeColor="background1" w:themeShade="D9"/>
          </w:pBdr>
          <w:tabs>
            <w:tab w:val="right" w:pos="10800"/>
          </w:tabs>
        </w:pPr>
        <w:r>
          <w:t>Laboratory Self-Inspection</w:t>
        </w:r>
        <w:r>
          <w:tab/>
        </w:r>
        <w:r>
          <w:tab/>
        </w:r>
        <w:r>
          <w:tab/>
        </w:r>
        <w:r>
          <w:fldChar w:fldCharType="begin"/>
        </w:r>
        <w:r>
          <w:instrText xml:space="preserve"> PAGE   \* MERGEFORMAT </w:instrText>
        </w:r>
        <w:r>
          <w:fldChar w:fldCharType="separate"/>
        </w:r>
        <w:r w:rsidR="009202B3">
          <w:rPr>
            <w:noProof/>
          </w:rPr>
          <w:t>12</w:t>
        </w:r>
        <w:r>
          <w:rPr>
            <w:noProof/>
          </w:rPr>
          <w:fldChar w:fldCharType="end"/>
        </w:r>
        <w:r>
          <w:t xml:space="preserve"> | </w:t>
        </w:r>
        <w:r>
          <w:rPr>
            <w:color w:val="7F7F7F" w:themeColor="background1" w:themeShade="7F"/>
            <w:spacing w:val="60"/>
          </w:rPr>
          <w:t>Page</w:t>
        </w:r>
      </w:p>
    </w:sdtContent>
  </w:sdt>
  <w:p w14:paraId="0D72B8C9" w14:textId="77777777" w:rsidR="004105E7" w:rsidRPr="00000174" w:rsidRDefault="004105E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09FF" w14:textId="77777777" w:rsidR="00EF18F9" w:rsidRDefault="00EF18F9" w:rsidP="00D34862">
      <w:pPr>
        <w:spacing w:after="0" w:line="240" w:lineRule="auto"/>
      </w:pPr>
      <w:r>
        <w:separator/>
      </w:r>
    </w:p>
  </w:footnote>
  <w:footnote w:type="continuationSeparator" w:id="0">
    <w:p w14:paraId="26D54EF7" w14:textId="77777777" w:rsidR="00EF18F9" w:rsidRDefault="00EF18F9" w:rsidP="00D34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F0A"/>
    <w:multiLevelType w:val="hybridMultilevel"/>
    <w:tmpl w:val="32D4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40DBF"/>
    <w:multiLevelType w:val="hybridMultilevel"/>
    <w:tmpl w:val="3A02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176687">
    <w:abstractNumId w:val="0"/>
  </w:num>
  <w:num w:numId="2" w16cid:durableId="1308823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18"/>
    <w:rsid w:val="00000174"/>
    <w:rsid w:val="000200DC"/>
    <w:rsid w:val="000252B1"/>
    <w:rsid w:val="00036FE6"/>
    <w:rsid w:val="00046CE1"/>
    <w:rsid w:val="00046E1B"/>
    <w:rsid w:val="000839FE"/>
    <w:rsid w:val="00127E50"/>
    <w:rsid w:val="00140C87"/>
    <w:rsid w:val="00161579"/>
    <w:rsid w:val="001761D7"/>
    <w:rsid w:val="00177BFA"/>
    <w:rsid w:val="001849CC"/>
    <w:rsid w:val="00193CD9"/>
    <w:rsid w:val="001C29BD"/>
    <w:rsid w:val="001D585E"/>
    <w:rsid w:val="001F3335"/>
    <w:rsid w:val="00240B8B"/>
    <w:rsid w:val="00243BD0"/>
    <w:rsid w:val="00245241"/>
    <w:rsid w:val="002834E4"/>
    <w:rsid w:val="00286BD4"/>
    <w:rsid w:val="002D3789"/>
    <w:rsid w:val="002E030D"/>
    <w:rsid w:val="00307A4E"/>
    <w:rsid w:val="00336C33"/>
    <w:rsid w:val="003503EB"/>
    <w:rsid w:val="00360712"/>
    <w:rsid w:val="00372E6B"/>
    <w:rsid w:val="00376853"/>
    <w:rsid w:val="00383587"/>
    <w:rsid w:val="003958E0"/>
    <w:rsid w:val="00395C6B"/>
    <w:rsid w:val="003A6B34"/>
    <w:rsid w:val="003B55B1"/>
    <w:rsid w:val="003B56B8"/>
    <w:rsid w:val="003E14BC"/>
    <w:rsid w:val="003E17CF"/>
    <w:rsid w:val="004105E7"/>
    <w:rsid w:val="00453B6D"/>
    <w:rsid w:val="00454FC0"/>
    <w:rsid w:val="004644A6"/>
    <w:rsid w:val="00495814"/>
    <w:rsid w:val="004B6A2D"/>
    <w:rsid w:val="005033FE"/>
    <w:rsid w:val="005138FF"/>
    <w:rsid w:val="005154E0"/>
    <w:rsid w:val="005213B0"/>
    <w:rsid w:val="00544DEB"/>
    <w:rsid w:val="005456A9"/>
    <w:rsid w:val="005747FF"/>
    <w:rsid w:val="0059321B"/>
    <w:rsid w:val="005A34A5"/>
    <w:rsid w:val="005E4198"/>
    <w:rsid w:val="005F38EC"/>
    <w:rsid w:val="005F58A0"/>
    <w:rsid w:val="00665D18"/>
    <w:rsid w:val="00672511"/>
    <w:rsid w:val="006A24B6"/>
    <w:rsid w:val="006F1C4A"/>
    <w:rsid w:val="00712799"/>
    <w:rsid w:val="00714FA1"/>
    <w:rsid w:val="007214AA"/>
    <w:rsid w:val="007225F3"/>
    <w:rsid w:val="00727B23"/>
    <w:rsid w:val="00733B57"/>
    <w:rsid w:val="007750A9"/>
    <w:rsid w:val="007A7194"/>
    <w:rsid w:val="007B7DFD"/>
    <w:rsid w:val="007E0FE7"/>
    <w:rsid w:val="00802BF2"/>
    <w:rsid w:val="008143D9"/>
    <w:rsid w:val="0081638C"/>
    <w:rsid w:val="00861557"/>
    <w:rsid w:val="00873E68"/>
    <w:rsid w:val="00881408"/>
    <w:rsid w:val="008B3DDC"/>
    <w:rsid w:val="008B72CA"/>
    <w:rsid w:val="008E451E"/>
    <w:rsid w:val="0091261A"/>
    <w:rsid w:val="009202B3"/>
    <w:rsid w:val="00973527"/>
    <w:rsid w:val="009977A0"/>
    <w:rsid w:val="009A18D2"/>
    <w:rsid w:val="009B5588"/>
    <w:rsid w:val="00A02567"/>
    <w:rsid w:val="00A138DB"/>
    <w:rsid w:val="00A35D7B"/>
    <w:rsid w:val="00A42E9E"/>
    <w:rsid w:val="00A43EF9"/>
    <w:rsid w:val="00A674E9"/>
    <w:rsid w:val="00A82123"/>
    <w:rsid w:val="00AC4F59"/>
    <w:rsid w:val="00AC714F"/>
    <w:rsid w:val="00AE7CC9"/>
    <w:rsid w:val="00AF4839"/>
    <w:rsid w:val="00AF69A2"/>
    <w:rsid w:val="00B429BD"/>
    <w:rsid w:val="00B9715C"/>
    <w:rsid w:val="00BC100A"/>
    <w:rsid w:val="00BF353F"/>
    <w:rsid w:val="00C17082"/>
    <w:rsid w:val="00C76269"/>
    <w:rsid w:val="00CC345E"/>
    <w:rsid w:val="00CC4CAD"/>
    <w:rsid w:val="00CC5219"/>
    <w:rsid w:val="00CD419A"/>
    <w:rsid w:val="00CE736E"/>
    <w:rsid w:val="00D257C8"/>
    <w:rsid w:val="00D34862"/>
    <w:rsid w:val="00D46583"/>
    <w:rsid w:val="00D5459B"/>
    <w:rsid w:val="00D7057F"/>
    <w:rsid w:val="00D7637D"/>
    <w:rsid w:val="00DA059B"/>
    <w:rsid w:val="00DB449D"/>
    <w:rsid w:val="00DD1728"/>
    <w:rsid w:val="00E022FB"/>
    <w:rsid w:val="00E04D4B"/>
    <w:rsid w:val="00E0622B"/>
    <w:rsid w:val="00E36342"/>
    <w:rsid w:val="00E428DA"/>
    <w:rsid w:val="00E7121C"/>
    <w:rsid w:val="00E80B54"/>
    <w:rsid w:val="00E8113A"/>
    <w:rsid w:val="00EC24C5"/>
    <w:rsid w:val="00ED082B"/>
    <w:rsid w:val="00ED13CC"/>
    <w:rsid w:val="00EF18F9"/>
    <w:rsid w:val="00F14563"/>
    <w:rsid w:val="00F27068"/>
    <w:rsid w:val="00F40603"/>
    <w:rsid w:val="00F45496"/>
    <w:rsid w:val="00F47786"/>
    <w:rsid w:val="00F56085"/>
    <w:rsid w:val="00F867F5"/>
    <w:rsid w:val="00FD1FAC"/>
    <w:rsid w:val="00FE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B3FC"/>
  <w15:chartTrackingRefBased/>
  <w15:docId w15:val="{FB92FF84-AE60-4F16-B388-6BCA8772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5D18"/>
  </w:style>
  <w:style w:type="character" w:styleId="Hyperlink">
    <w:name w:val="Hyperlink"/>
    <w:basedOn w:val="DefaultParagraphFont"/>
    <w:uiPriority w:val="99"/>
    <w:unhideWhenUsed/>
    <w:rsid w:val="00665D18"/>
    <w:rPr>
      <w:color w:val="0563C1"/>
      <w:u w:val="single"/>
    </w:rPr>
  </w:style>
  <w:style w:type="character" w:styleId="FollowedHyperlink">
    <w:name w:val="FollowedHyperlink"/>
    <w:basedOn w:val="DefaultParagraphFont"/>
    <w:uiPriority w:val="99"/>
    <w:semiHidden/>
    <w:unhideWhenUsed/>
    <w:rsid w:val="00665D18"/>
    <w:rPr>
      <w:color w:val="954F72"/>
      <w:u w:val="single"/>
    </w:rPr>
  </w:style>
  <w:style w:type="paragraph" w:customStyle="1" w:styleId="font0">
    <w:name w:val="font0"/>
    <w:basedOn w:val="Normal"/>
    <w:rsid w:val="00665D18"/>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665D18"/>
    <w:pPr>
      <w:spacing w:before="100" w:beforeAutospacing="1" w:after="100" w:afterAutospacing="1" w:line="240" w:lineRule="auto"/>
    </w:pPr>
    <w:rPr>
      <w:rFonts w:ascii="Calibri" w:eastAsia="Times New Roman" w:hAnsi="Calibri" w:cs="Times New Roman"/>
      <w:b/>
      <w:bCs/>
      <w:color w:val="000000"/>
      <w:sz w:val="28"/>
      <w:szCs w:val="28"/>
    </w:rPr>
  </w:style>
  <w:style w:type="paragraph" w:customStyle="1" w:styleId="xl65">
    <w:name w:val="xl65"/>
    <w:basedOn w:val="Normal"/>
    <w:rsid w:val="00665D1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6">
    <w:name w:val="xl66"/>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665D18"/>
    <w:pPr>
      <w:pBdr>
        <w:top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665D18"/>
    <w:pPr>
      <w:pBdr>
        <w:top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665D18"/>
    <w:pPr>
      <w:pBdr>
        <w:top w:val="single" w:sz="4" w:space="0" w:color="auto"/>
        <w:left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665D18"/>
    <w:pPr>
      <w:pBdr>
        <w:top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665D18"/>
    <w:pPr>
      <w:pBdr>
        <w:top w:val="single" w:sz="4" w:space="0" w:color="auto"/>
        <w:left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665D18"/>
    <w:pPr>
      <w:pBdr>
        <w:top w:val="single" w:sz="4" w:space="0" w:color="auto"/>
        <w:bottom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4">
    <w:name w:val="xl84"/>
    <w:basedOn w:val="Normal"/>
    <w:rsid w:val="00665D18"/>
    <w:pPr>
      <w:pBdr>
        <w:top w:val="single" w:sz="4" w:space="0" w:color="auto"/>
        <w:bottom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665D18"/>
    <w:pPr>
      <w:pBdr>
        <w:top w:val="single" w:sz="4" w:space="0" w:color="auto"/>
        <w:bottom w:val="single" w:sz="4" w:space="0" w:color="auto"/>
        <w:right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8">
    <w:name w:val="xl88"/>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Normal"/>
    <w:rsid w:val="00665D18"/>
    <w:pPr>
      <w:pBdr>
        <w:top w:val="single" w:sz="4" w:space="0" w:color="auto"/>
        <w:left w:val="single" w:sz="4" w:space="0" w:color="auto"/>
        <w:bottom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93">
    <w:name w:val="xl93"/>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94">
    <w:name w:val="xl94"/>
    <w:basedOn w:val="Normal"/>
    <w:rsid w:val="00665D18"/>
    <w:pPr>
      <w:pBdr>
        <w:top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styleId="NormalWeb">
    <w:name w:val="Normal (Web)"/>
    <w:basedOn w:val="Normal"/>
    <w:uiPriority w:val="99"/>
    <w:semiHidden/>
    <w:unhideWhenUsed/>
    <w:rsid w:val="00E80B54"/>
    <w:rPr>
      <w:rFonts w:ascii="Times New Roman" w:hAnsi="Times New Roman" w:cs="Times New Roman"/>
      <w:sz w:val="24"/>
      <w:szCs w:val="24"/>
    </w:rPr>
  </w:style>
  <w:style w:type="paragraph" w:styleId="Header">
    <w:name w:val="header"/>
    <w:basedOn w:val="Normal"/>
    <w:link w:val="HeaderChar"/>
    <w:uiPriority w:val="99"/>
    <w:unhideWhenUsed/>
    <w:rsid w:val="00D34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862"/>
  </w:style>
  <w:style w:type="paragraph" w:styleId="Footer">
    <w:name w:val="footer"/>
    <w:basedOn w:val="Normal"/>
    <w:link w:val="FooterChar"/>
    <w:uiPriority w:val="99"/>
    <w:unhideWhenUsed/>
    <w:rsid w:val="00D34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862"/>
  </w:style>
  <w:style w:type="paragraph" w:customStyle="1" w:styleId="font6">
    <w:name w:val="font6"/>
    <w:basedOn w:val="Normal"/>
    <w:rsid w:val="006F1C4A"/>
    <w:pPr>
      <w:spacing w:before="100" w:beforeAutospacing="1" w:after="100" w:afterAutospacing="1" w:line="240" w:lineRule="auto"/>
    </w:pPr>
    <w:rPr>
      <w:rFonts w:ascii="Calibri" w:eastAsia="Times New Roman" w:hAnsi="Calibri" w:cs="Calibri"/>
      <w:i/>
      <w:iCs/>
    </w:rPr>
  </w:style>
  <w:style w:type="paragraph" w:customStyle="1" w:styleId="font7">
    <w:name w:val="font7"/>
    <w:basedOn w:val="Normal"/>
    <w:rsid w:val="006F1C4A"/>
    <w:pPr>
      <w:spacing w:before="100" w:beforeAutospacing="1" w:after="100" w:afterAutospacing="1" w:line="240" w:lineRule="auto"/>
    </w:pPr>
    <w:rPr>
      <w:rFonts w:ascii="Calibri" w:eastAsia="Times New Roman" w:hAnsi="Calibri" w:cs="Calibri"/>
      <w:color w:val="FFFFFF"/>
    </w:rPr>
  </w:style>
  <w:style w:type="paragraph" w:customStyle="1" w:styleId="font8">
    <w:name w:val="font8"/>
    <w:basedOn w:val="Normal"/>
    <w:rsid w:val="006F1C4A"/>
    <w:pPr>
      <w:spacing w:before="100" w:beforeAutospacing="1" w:after="100" w:afterAutospacing="1" w:line="240" w:lineRule="auto"/>
    </w:pPr>
    <w:rPr>
      <w:rFonts w:ascii="Calibri" w:eastAsia="Times New Roman" w:hAnsi="Calibri" w:cs="Calibri"/>
      <w:b/>
      <w:bCs/>
      <w:sz w:val="28"/>
      <w:szCs w:val="28"/>
    </w:rPr>
  </w:style>
  <w:style w:type="paragraph" w:customStyle="1" w:styleId="xl63">
    <w:name w:val="xl63"/>
    <w:basedOn w:val="Normal"/>
    <w:rsid w:val="006F1C4A"/>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Calibri" w:eastAsia="Times New Roman" w:hAnsi="Calibri" w:cs="Calibri"/>
    </w:rPr>
  </w:style>
  <w:style w:type="paragraph" w:customStyle="1" w:styleId="xl64">
    <w:name w:val="xl64"/>
    <w:basedOn w:val="Normal"/>
    <w:rsid w:val="006F1C4A"/>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textAlignment w:val="center"/>
    </w:pPr>
    <w:rPr>
      <w:rFonts w:ascii="Calibri" w:eastAsia="Times New Roman" w:hAnsi="Calibri" w:cs="Calibri"/>
    </w:rPr>
  </w:style>
  <w:style w:type="paragraph" w:styleId="BalloonText">
    <w:name w:val="Balloon Text"/>
    <w:basedOn w:val="Normal"/>
    <w:link w:val="BalloonTextChar"/>
    <w:uiPriority w:val="99"/>
    <w:semiHidden/>
    <w:unhideWhenUsed/>
    <w:rsid w:val="00544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DEB"/>
    <w:rPr>
      <w:rFonts w:ascii="Segoe UI" w:hAnsi="Segoe UI" w:cs="Segoe UI"/>
      <w:sz w:val="18"/>
      <w:szCs w:val="18"/>
    </w:rPr>
  </w:style>
  <w:style w:type="character" w:styleId="UnresolvedMention">
    <w:name w:val="Unresolved Mention"/>
    <w:basedOn w:val="DefaultParagraphFont"/>
    <w:uiPriority w:val="99"/>
    <w:semiHidden/>
    <w:unhideWhenUsed/>
    <w:rsid w:val="003E14BC"/>
    <w:rPr>
      <w:color w:val="605E5C"/>
      <w:shd w:val="clear" w:color="auto" w:fill="E1DFDD"/>
    </w:rPr>
  </w:style>
  <w:style w:type="paragraph" w:styleId="Revision">
    <w:name w:val="Revision"/>
    <w:hidden/>
    <w:uiPriority w:val="99"/>
    <w:semiHidden/>
    <w:rsid w:val="00A02567"/>
    <w:pPr>
      <w:spacing w:after="0" w:line="240" w:lineRule="auto"/>
    </w:pPr>
  </w:style>
  <w:style w:type="character" w:styleId="CommentReference">
    <w:name w:val="annotation reference"/>
    <w:basedOn w:val="DefaultParagraphFont"/>
    <w:uiPriority w:val="99"/>
    <w:semiHidden/>
    <w:unhideWhenUsed/>
    <w:rsid w:val="00A02567"/>
    <w:rPr>
      <w:sz w:val="16"/>
      <w:szCs w:val="16"/>
    </w:rPr>
  </w:style>
  <w:style w:type="paragraph" w:styleId="CommentText">
    <w:name w:val="annotation text"/>
    <w:basedOn w:val="Normal"/>
    <w:link w:val="CommentTextChar"/>
    <w:uiPriority w:val="99"/>
    <w:unhideWhenUsed/>
    <w:rsid w:val="00A02567"/>
    <w:pPr>
      <w:spacing w:line="240" w:lineRule="auto"/>
    </w:pPr>
    <w:rPr>
      <w:sz w:val="20"/>
      <w:szCs w:val="20"/>
    </w:rPr>
  </w:style>
  <w:style w:type="character" w:customStyle="1" w:styleId="CommentTextChar">
    <w:name w:val="Comment Text Char"/>
    <w:basedOn w:val="DefaultParagraphFont"/>
    <w:link w:val="CommentText"/>
    <w:uiPriority w:val="99"/>
    <w:rsid w:val="00A02567"/>
    <w:rPr>
      <w:sz w:val="20"/>
      <w:szCs w:val="20"/>
    </w:rPr>
  </w:style>
  <w:style w:type="paragraph" w:styleId="CommentSubject">
    <w:name w:val="annotation subject"/>
    <w:basedOn w:val="CommentText"/>
    <w:next w:val="CommentText"/>
    <w:link w:val="CommentSubjectChar"/>
    <w:uiPriority w:val="99"/>
    <w:semiHidden/>
    <w:unhideWhenUsed/>
    <w:rsid w:val="00A02567"/>
    <w:rPr>
      <w:b/>
      <w:bCs/>
    </w:rPr>
  </w:style>
  <w:style w:type="character" w:customStyle="1" w:styleId="CommentSubjectChar">
    <w:name w:val="Comment Subject Char"/>
    <w:basedOn w:val="CommentTextChar"/>
    <w:link w:val="CommentSubject"/>
    <w:uiPriority w:val="99"/>
    <w:semiHidden/>
    <w:rsid w:val="00A025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96357">
      <w:bodyDiv w:val="1"/>
      <w:marLeft w:val="0"/>
      <w:marRight w:val="0"/>
      <w:marTop w:val="0"/>
      <w:marBottom w:val="0"/>
      <w:divBdr>
        <w:top w:val="none" w:sz="0" w:space="0" w:color="auto"/>
        <w:left w:val="none" w:sz="0" w:space="0" w:color="auto"/>
        <w:bottom w:val="none" w:sz="0" w:space="0" w:color="auto"/>
        <w:right w:val="none" w:sz="0" w:space="0" w:color="auto"/>
      </w:divBdr>
    </w:div>
    <w:div w:id="5433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da.robison@montana.edu" TargetMode="External"/><Relationship Id="rId5" Type="http://schemas.openxmlformats.org/officeDocument/2006/relationships/webSettings" Target="webSettings.xml"/><Relationship Id="rId10" Type="http://schemas.openxmlformats.org/officeDocument/2006/relationships/hyperlink" Target="mailto:amanda.robison@montana.ed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723F-58E6-4198-843C-D056874F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4519</Words>
  <Characters>24858</Characters>
  <Application>Microsoft Office Word</Application>
  <DocSecurity>0</DocSecurity>
  <Lines>1912</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Lubick, Kirk</dc:creator>
  <cp:keywords/>
  <dc:description/>
  <cp:lastModifiedBy>Robison, Amy</cp:lastModifiedBy>
  <cp:revision>3</cp:revision>
  <dcterms:created xsi:type="dcterms:W3CDTF">2026-01-22T17:39:00Z</dcterms:created>
  <dcterms:modified xsi:type="dcterms:W3CDTF">2026-01-22T17:44:00Z</dcterms:modified>
</cp:coreProperties>
</file>