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3BD7" w14:textId="77777777" w:rsidR="00870ED9" w:rsidRDefault="00870ED9" w:rsidP="00A87A27">
      <w:pPr>
        <w:pStyle w:val="NoSpacing"/>
      </w:pPr>
    </w:p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2B7871E5" w:rsidR="00A87A27" w:rsidRPr="00E9662C" w:rsidRDefault="0077281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</w:t>
            </w:r>
            <w:r w:rsidRPr="00772819">
              <w:rPr>
                <w:rFonts w:ascii="Calibri" w:eastAsia="Times New Roman" w:hAnsi="Calibri" w:cs="Times New Roman"/>
                <w:color w:val="000000"/>
              </w:rPr>
              <w:t>ram-positive anaerobic coccus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77281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  <w:r w:rsidR="000E4837" w:rsidRPr="000E4837">
              <w:rPr>
                <w:rFonts w:ascii="Calibri" w:eastAsia="Times New Roman" w:hAnsi="Calibri" w:cs="Times New Roman"/>
                <w:color w:val="000000"/>
              </w:rPr>
              <w:t>on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  <w:r w:rsidR="000E4837" w:rsidRPr="000E4837">
              <w:rPr>
                <w:rFonts w:ascii="Calibri" w:eastAsia="Times New Roman" w:hAnsi="Calibri" w:cs="Times New Roman"/>
                <w:color w:val="000000"/>
              </w:rPr>
              <w:t xml:space="preserve">motile bacteria </w:t>
            </w:r>
            <w:r>
              <w:rPr>
                <w:rFonts w:ascii="Calibri" w:eastAsia="Times New Roman" w:hAnsi="Calibri" w:cs="Times New Roman"/>
                <w:color w:val="000000"/>
              </w:rPr>
              <w:t>that</w:t>
            </w:r>
            <w:r w:rsidR="000E4837" w:rsidRPr="000E4837">
              <w:rPr>
                <w:rFonts w:ascii="Calibri" w:eastAsia="Times New Roman" w:hAnsi="Calibri" w:cs="Times New Roman"/>
                <w:color w:val="000000"/>
              </w:rPr>
              <w:t xml:space="preserve"> cannot form spores</w:t>
            </w:r>
            <w:r w:rsidR="000E483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26FA3343" w:rsidR="00A87A27" w:rsidRPr="00E9662C" w:rsidRDefault="0077281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Infection </w:t>
            </w:r>
            <w:r w:rsidRPr="00772819">
              <w:rPr>
                <w:rFonts w:ascii="Calibri" w:eastAsia="Times New Roman" w:hAnsi="Calibri" w:cs="Times New Roman"/>
                <w:color w:val="000000"/>
              </w:rPr>
              <w:t xml:space="preserve">in the female genital tract and </w:t>
            </w:r>
            <w:proofErr w:type="gramStart"/>
            <w:r w:rsidRPr="00772819">
              <w:rPr>
                <w:rFonts w:ascii="Calibri" w:eastAsia="Times New Roman" w:hAnsi="Calibri" w:cs="Times New Roman"/>
                <w:color w:val="000000"/>
              </w:rPr>
              <w:t>skin, and</w:t>
            </w:r>
            <w:proofErr w:type="gramEnd"/>
            <w:r w:rsidRPr="00772819">
              <w:rPr>
                <w:rFonts w:ascii="Calibri" w:eastAsia="Times New Roman" w:hAnsi="Calibri" w:cs="Times New Roman"/>
                <w:color w:val="000000"/>
              </w:rPr>
              <w:t xml:space="preserve"> is sometimes found in abscesses.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1722BA12" w:rsidR="00A87A27" w:rsidRPr="00C946D1" w:rsidRDefault="00597370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97370"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5ACBCC05" w:rsidR="00A87A27" w:rsidRPr="00E9662C" w:rsidRDefault="0077281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68F8D616" w:rsidR="00A87A27" w:rsidRPr="00772819" w:rsidRDefault="0077281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</w:t>
            </w:r>
            <w:r w:rsidRPr="00772819">
              <w:rPr>
                <w:rFonts w:ascii="Calibri" w:eastAsia="Times New Roman" w:hAnsi="Calibri" w:cs="Times New Roman"/>
                <w:color w:val="000000"/>
              </w:rPr>
              <w:t>exual contact or contact with contaminated surfaces or medical devices</w:t>
            </w:r>
            <w:r w:rsidR="00F32F77" w:rsidRPr="0077281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3DBFA902" w:rsidR="00A87A27" w:rsidRPr="00E9662C" w:rsidRDefault="0077281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772819">
              <w:rPr>
                <w:rFonts w:ascii="Calibri" w:eastAsia="Times New Roman" w:hAnsi="Calibri" w:cs="Times New Roman"/>
                <w:color w:val="000000"/>
              </w:rPr>
              <w:t>bnormal vaginal discharge, odor, itching, burning, and irritation, but it can also be asymptomatic in some cases</w:t>
            </w:r>
            <w:r w:rsidR="00C513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C838719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00C720D3" w:rsidR="00A87A27" w:rsidRPr="00E9662C" w:rsidRDefault="00F32F7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</w:t>
            </w:r>
            <w:r w:rsidR="00C513D2" w:rsidRPr="00C513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45B18612" w:rsidR="00870ED9" w:rsidRPr="00E9662C" w:rsidRDefault="0077281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  <w:r w:rsidRPr="00772819">
              <w:rPr>
                <w:rFonts w:ascii="Calibri" w:eastAsia="Times New Roman" w:hAnsi="Calibri" w:cs="Times New Roman"/>
                <w:color w:val="000000"/>
              </w:rPr>
              <w:t>aintaining a healthy vaginal environment and addressing underlying factors.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9662C">
              <w:rPr>
                <w:rFonts w:ascii="Calibri" w:eastAsia="Times New Roman" w:hAnsi="Calibri" w:cs="Times New Roman"/>
                <w:color w:val="000000"/>
              </w:rPr>
              <w:t>None available</w:t>
            </w:r>
            <w:proofErr w:type="gramEnd"/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208F5844" w:rsidR="00870ED9" w:rsidRPr="00772819" w:rsidRDefault="0077281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819">
              <w:rPr>
                <w:rFonts w:ascii="Calibri" w:eastAsia="Times New Roman" w:hAnsi="Calibri" w:cs="Times New Roman"/>
                <w:color w:val="000000"/>
              </w:rPr>
              <w:t>M</w:t>
            </w:r>
            <w:r w:rsidRPr="00772819">
              <w:rPr>
                <w:rFonts w:ascii="Calibri" w:eastAsia="Times New Roman" w:hAnsi="Calibri" w:cs="Times New Roman"/>
                <w:color w:val="000000"/>
              </w:rPr>
              <w:t>etronidazole</w:t>
            </w:r>
            <w:r w:rsidRPr="00772819">
              <w:rPr>
                <w:rFonts w:ascii="Calibri" w:eastAsia="Times New Roman" w:hAnsi="Calibri" w:cs="Times New Roman"/>
                <w:color w:val="000000"/>
              </w:rPr>
              <w:t>, c</w:t>
            </w:r>
            <w:r w:rsidRPr="00772819">
              <w:rPr>
                <w:rFonts w:ascii="Calibri" w:eastAsia="Times New Roman" w:hAnsi="Calibri" w:cs="Times New Roman"/>
                <w:color w:val="000000"/>
              </w:rPr>
              <w:t>lindamycin</w:t>
            </w:r>
            <w:r w:rsidRPr="00772819">
              <w:rPr>
                <w:rFonts w:ascii="Calibri" w:eastAsia="Times New Roman" w:hAnsi="Calibri" w:cs="Times New Roman"/>
                <w:color w:val="000000"/>
              </w:rPr>
              <w:t>, p</w:t>
            </w:r>
            <w:r w:rsidRPr="00772819">
              <w:rPr>
                <w:rFonts w:ascii="Calibri" w:eastAsia="Times New Roman" w:hAnsi="Calibri" w:cs="Times New Roman"/>
                <w:color w:val="000000"/>
              </w:rPr>
              <w:t>enicillin or amoxicillin-clavulanate</w:t>
            </w:r>
            <w:r w:rsidRPr="00772819">
              <w:rPr>
                <w:rFonts w:ascii="Calibri" w:eastAsia="Times New Roman" w:hAnsi="Calibri" w:cs="Times New Roman"/>
                <w:color w:val="000000"/>
              </w:rPr>
              <w:t>, d</w:t>
            </w:r>
            <w:r w:rsidRPr="00772819">
              <w:rPr>
                <w:rFonts w:ascii="Calibri" w:eastAsia="Times New Roman" w:hAnsi="Calibri" w:cs="Times New Roman"/>
                <w:color w:val="000000"/>
              </w:rPr>
              <w:t>oxycycline</w:t>
            </w:r>
            <w:r w:rsidRPr="00772819">
              <w:rPr>
                <w:rFonts w:ascii="Calibri" w:eastAsia="Times New Roman" w:hAnsi="Calibri" w:cs="Times New Roman"/>
                <w:color w:val="000000"/>
              </w:rPr>
              <w:t>, i</w:t>
            </w:r>
            <w:r w:rsidRPr="00772819">
              <w:rPr>
                <w:rFonts w:ascii="Calibri" w:eastAsia="Times New Roman" w:hAnsi="Calibri" w:cs="Times New Roman"/>
                <w:color w:val="000000"/>
              </w:rPr>
              <w:t>mipenem or meropenem</w:t>
            </w:r>
            <w:r w:rsidRPr="0077281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03849AB3" w14:textId="77777777" w:rsidR="00A87A27" w:rsidRDefault="00A87A27" w:rsidP="00A87A27">
      <w:pPr>
        <w:pStyle w:val="NoSpacing"/>
      </w:pPr>
    </w:p>
    <w:p w14:paraId="24125572" w14:textId="77777777" w:rsidR="00870ED9" w:rsidRDefault="00870ED9" w:rsidP="00A87A27">
      <w:pPr>
        <w:pStyle w:val="NoSpacing"/>
      </w:pPr>
    </w:p>
    <w:p w14:paraId="720F06C3" w14:textId="77777777" w:rsidR="00F32F77" w:rsidRDefault="00F32F77" w:rsidP="00A87A27">
      <w:pPr>
        <w:pStyle w:val="NoSpacing"/>
      </w:pPr>
    </w:p>
    <w:p w14:paraId="5B48F76F" w14:textId="77777777" w:rsidR="00F32F77" w:rsidRDefault="00F32F77" w:rsidP="00A87A27">
      <w:pPr>
        <w:pStyle w:val="NoSpacing"/>
      </w:pPr>
    </w:p>
    <w:p w14:paraId="2AE42044" w14:textId="77777777" w:rsidR="00F32F77" w:rsidRDefault="00F32F77" w:rsidP="00A87A27">
      <w:pPr>
        <w:pStyle w:val="NoSpacing"/>
      </w:pPr>
    </w:p>
    <w:p w14:paraId="52DF7487" w14:textId="77777777" w:rsidR="00F32F77" w:rsidRDefault="00F32F77" w:rsidP="00A87A27">
      <w:pPr>
        <w:pStyle w:val="NoSpacing"/>
      </w:pPr>
    </w:p>
    <w:p w14:paraId="7700EF4F" w14:textId="77777777" w:rsidR="00567EFE" w:rsidRDefault="00567EFE" w:rsidP="00A87A27">
      <w:pPr>
        <w:pStyle w:val="NoSpacing"/>
      </w:pPr>
    </w:p>
    <w:p w14:paraId="148F5003" w14:textId="77777777" w:rsidR="00567EFE" w:rsidRDefault="00567EFE" w:rsidP="00A87A27">
      <w:pPr>
        <w:pStyle w:val="NoSpacing"/>
      </w:pPr>
    </w:p>
    <w:p w14:paraId="6519EFC9" w14:textId="77777777" w:rsidR="00870ED9" w:rsidRDefault="00870ED9" w:rsidP="00A87A27">
      <w:pPr>
        <w:pStyle w:val="NoSpacing"/>
      </w:pPr>
    </w:p>
    <w:p w14:paraId="2E62DA40" w14:textId="77777777" w:rsidR="00E04E97" w:rsidRDefault="00E04E97" w:rsidP="00A87A27">
      <w:pPr>
        <w:pStyle w:val="NoSpacing"/>
      </w:pPr>
    </w:p>
    <w:p w14:paraId="5102D841" w14:textId="77777777" w:rsidR="00E04E97" w:rsidRDefault="00E04E97" w:rsidP="00A87A27">
      <w:pPr>
        <w:pStyle w:val="NoSpacing"/>
      </w:pPr>
    </w:p>
    <w:p w14:paraId="2AF7953A" w14:textId="77777777" w:rsidR="00E04E97" w:rsidRDefault="00E04E97" w:rsidP="00A87A27">
      <w:pPr>
        <w:pStyle w:val="NoSpacing"/>
      </w:pPr>
    </w:p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C35">
              <w:rPr>
                <w:rFonts w:ascii="Calibri" w:eastAsia="Times New Roman" w:hAnsi="Calibri" w:cs="Times New Roman"/>
                <w:color w:val="000000"/>
              </w:rPr>
              <w:t>None have been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0E421624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49396342" w:rsidR="00870ED9" w:rsidRPr="00E9662C" w:rsidRDefault="00E04E9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04E97">
              <w:rPr>
                <w:rFonts w:ascii="Calibri" w:eastAsia="Times New Roman" w:hAnsi="Calibri" w:cs="Times New Roman"/>
                <w:color w:val="000000" w:themeColor="text1"/>
              </w:rPr>
              <w:t xml:space="preserve">Susceptible to 1:10 </w:t>
            </w:r>
            <w:proofErr w:type="spellStart"/>
            <w:proofErr w:type="gramStart"/>
            <w:r w:rsidRPr="00E04E97">
              <w:rPr>
                <w:rFonts w:ascii="Calibri" w:eastAsia="Times New Roman" w:hAnsi="Calibri" w:cs="Times New Roman"/>
                <w:color w:val="000000" w:themeColor="text1"/>
              </w:rPr>
              <w:t>bleach:water</w:t>
            </w:r>
            <w:proofErr w:type="spellEnd"/>
            <w:proofErr w:type="gramEnd"/>
            <w:r w:rsidRPr="00E04E97">
              <w:rPr>
                <w:rFonts w:ascii="Calibri" w:eastAsia="Times New Roman" w:hAnsi="Calibri" w:cs="Times New Roman"/>
                <w:color w:val="000000" w:themeColor="text1"/>
              </w:rPr>
              <w:t>, 3% hydrogen peroxide</w:t>
            </w:r>
            <w:r w:rsidR="00F32F77">
              <w:rPr>
                <w:rFonts w:ascii="Calibri" w:eastAsia="Times New Roman" w:hAnsi="Calibri" w:cs="Times New Roman"/>
                <w:color w:val="000000" w:themeColor="text1"/>
              </w:rPr>
              <w:t xml:space="preserve">, </w:t>
            </w:r>
            <w:r w:rsidR="00ED596E">
              <w:rPr>
                <w:rFonts w:ascii="Calibri" w:eastAsia="Times New Roman" w:hAnsi="Calibri" w:cs="Times New Roman"/>
                <w:color w:val="000000" w:themeColor="text1"/>
              </w:rPr>
              <w:t>70% ethanol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5C814533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0B1DC2FE" w:rsidR="00870ED9" w:rsidRPr="00E9662C" w:rsidRDefault="00F32F7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</w:t>
            </w:r>
            <w:r w:rsidR="00C513D2" w:rsidRPr="00C513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5A702C14" w14:textId="77777777" w:rsidR="00870ED9" w:rsidRDefault="00870ED9" w:rsidP="00A87A27">
      <w:pPr>
        <w:pStyle w:val="NoSpacing"/>
      </w:pPr>
    </w:p>
    <w:p w14:paraId="1263AB45" w14:textId="77777777" w:rsidR="00870ED9" w:rsidRDefault="00870ED9" w:rsidP="00A87A27">
      <w:pPr>
        <w:pStyle w:val="NoSpacing"/>
      </w:pPr>
    </w:p>
    <w:p w14:paraId="285519CA" w14:textId="77777777" w:rsidR="00870ED9" w:rsidRDefault="00870ED9" w:rsidP="00A87A27">
      <w:pPr>
        <w:pStyle w:val="NoSpacing"/>
      </w:pPr>
    </w:p>
    <w:p w14:paraId="47FABA3C" w14:textId="77777777" w:rsidR="003667F2" w:rsidRDefault="003667F2" w:rsidP="00A87A27">
      <w:pPr>
        <w:pStyle w:val="NoSpacing"/>
      </w:pPr>
    </w:p>
    <w:p w14:paraId="14D907A4" w14:textId="77777777" w:rsidR="003667F2" w:rsidRDefault="003667F2" w:rsidP="00A87A27">
      <w:pPr>
        <w:pStyle w:val="NoSpacing"/>
      </w:pPr>
    </w:p>
    <w:p w14:paraId="0E62C7EB" w14:textId="77777777" w:rsidR="00ED596E" w:rsidRDefault="00ED596E" w:rsidP="00A87A27">
      <w:pPr>
        <w:pStyle w:val="NoSpacing"/>
      </w:pPr>
    </w:p>
    <w:p w14:paraId="52506DC6" w14:textId="77777777" w:rsidR="003667F2" w:rsidRDefault="003667F2" w:rsidP="00A87A27">
      <w:pPr>
        <w:pStyle w:val="NoSpacing"/>
      </w:pPr>
    </w:p>
    <w:p w14:paraId="1F0D30D3" w14:textId="77777777" w:rsidR="003667F2" w:rsidRDefault="003667F2" w:rsidP="00A87A27">
      <w:pPr>
        <w:pStyle w:val="NoSpacing"/>
      </w:pPr>
    </w:p>
    <w:p w14:paraId="000A90A9" w14:textId="77777777" w:rsidR="003667F2" w:rsidRDefault="003667F2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9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0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186038EA" w:rsidR="00A87A27" w:rsidRPr="001C798C" w:rsidRDefault="00A87A27" w:rsidP="00A87A27">
    <w:pPr>
      <w:pStyle w:val="Header"/>
      <w:tabs>
        <w:tab w:val="clear" w:pos="9360"/>
        <w:tab w:val="right" w:pos="10800"/>
      </w:tabs>
      <w:rPr>
        <w:rFonts w:ascii="Calibri" w:hAnsi="Calibri" w:cs="Calibri"/>
        <w:color w:val="000000" w:themeColor="text1"/>
        <w:sz w:val="24"/>
        <w:szCs w:val="24"/>
      </w:rPr>
    </w:pPr>
    <w:r>
      <w:rPr>
        <w:b/>
        <w:bCs/>
        <w:color w:val="0070C0"/>
        <w:sz w:val="32"/>
        <w:szCs w:val="32"/>
      </w:rPr>
      <w:tab/>
    </w:r>
    <w:r>
      <w:rPr>
        <w:b/>
        <w:bCs/>
        <w:color w:val="0070C0"/>
        <w:sz w:val="32"/>
        <w:szCs w:val="32"/>
      </w:rPr>
      <w:tab/>
    </w:r>
    <w:proofErr w:type="spellStart"/>
    <w:r w:rsidR="001C798C" w:rsidRPr="001C798C">
      <w:rPr>
        <w:rFonts w:ascii="Calibri" w:hAnsi="Calibri" w:cs="Calibri"/>
        <w:color w:val="000000" w:themeColor="text1"/>
        <w:sz w:val="32"/>
        <w:szCs w:val="32"/>
      </w:rPr>
      <w:t>Anaerococcus</w:t>
    </w:r>
    <w:proofErr w:type="spellEnd"/>
    <w:r w:rsidR="001C798C" w:rsidRPr="001C798C">
      <w:rPr>
        <w:rFonts w:ascii="Calibri" w:hAnsi="Calibri" w:cs="Calibri"/>
        <w:color w:val="000000" w:themeColor="text1"/>
        <w:sz w:val="32"/>
        <w:szCs w:val="32"/>
      </w:rPr>
      <w:t xml:space="preserve"> vaginalis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7249A"/>
    <w:rsid w:val="000E4837"/>
    <w:rsid w:val="0014248E"/>
    <w:rsid w:val="001845EA"/>
    <w:rsid w:val="001C798C"/>
    <w:rsid w:val="002579B8"/>
    <w:rsid w:val="002C560B"/>
    <w:rsid w:val="003667F2"/>
    <w:rsid w:val="004868CE"/>
    <w:rsid w:val="00567EFE"/>
    <w:rsid w:val="00597370"/>
    <w:rsid w:val="005A619B"/>
    <w:rsid w:val="006E6036"/>
    <w:rsid w:val="007547EF"/>
    <w:rsid w:val="00772819"/>
    <w:rsid w:val="007A64FD"/>
    <w:rsid w:val="007D1DC2"/>
    <w:rsid w:val="007E6885"/>
    <w:rsid w:val="00870ED9"/>
    <w:rsid w:val="009404AE"/>
    <w:rsid w:val="009D3928"/>
    <w:rsid w:val="00A155B3"/>
    <w:rsid w:val="00A826EF"/>
    <w:rsid w:val="00A856C8"/>
    <w:rsid w:val="00A87A27"/>
    <w:rsid w:val="00C0464B"/>
    <w:rsid w:val="00C14380"/>
    <w:rsid w:val="00C513D2"/>
    <w:rsid w:val="00D30E6E"/>
    <w:rsid w:val="00E04E97"/>
    <w:rsid w:val="00E403BD"/>
    <w:rsid w:val="00ED596E"/>
    <w:rsid w:val="00F32F77"/>
    <w:rsid w:val="00FA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rstreportinjury.mus.ed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2025-03-20T21:41:00Z</dcterms:created>
  <dcterms:modified xsi:type="dcterms:W3CDTF">2025-03-20T21:55:00Z</dcterms:modified>
</cp:coreProperties>
</file>