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0D3BD7" w14:textId="77777777" w:rsidR="00870ED9" w:rsidRDefault="00870ED9" w:rsidP="00A87A27">
      <w:pPr>
        <w:pStyle w:val="NoSpacing"/>
      </w:pPr>
    </w:p>
    <w:p w14:paraId="77027ED2" w14:textId="77777777" w:rsidR="00870ED9" w:rsidRDefault="00870ED9" w:rsidP="00A87A27">
      <w:pPr>
        <w:pStyle w:val="NoSpacing"/>
      </w:pPr>
    </w:p>
    <w:tbl>
      <w:tblPr>
        <w:tblW w:w="5220" w:type="dxa"/>
        <w:tblInd w:w="-5" w:type="dxa"/>
        <w:tblLook w:val="04A0" w:firstRow="1" w:lastRow="0" w:firstColumn="1" w:lastColumn="0" w:noHBand="0" w:noVBand="1"/>
      </w:tblPr>
      <w:tblGrid>
        <w:gridCol w:w="1314"/>
        <w:gridCol w:w="3906"/>
      </w:tblGrid>
      <w:tr w:rsidR="00A87A27" w:rsidRPr="00E9662C" w14:paraId="0B05F592" w14:textId="77777777" w:rsidTr="00A87A27">
        <w:trPr>
          <w:trHeight w:val="442"/>
        </w:trPr>
        <w:tc>
          <w:tcPr>
            <w:tcW w:w="52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2F75B5"/>
            <w:noWrap/>
            <w:vAlign w:val="bottom"/>
            <w:hideMark/>
          </w:tcPr>
          <w:p w14:paraId="69DE2A34" w14:textId="77777777" w:rsidR="00A87A27" w:rsidRPr="00E9662C" w:rsidRDefault="00A87A27" w:rsidP="009D389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FFFFFF"/>
                <w:sz w:val="32"/>
                <w:szCs w:val="32"/>
              </w:rPr>
            </w:pPr>
            <w:bookmarkStart w:id="0" w:name="_Hlk165011220"/>
            <w:r w:rsidRPr="00E9662C">
              <w:rPr>
                <w:rFonts w:ascii="Calibri" w:eastAsia="Times New Roman" w:hAnsi="Calibri" w:cs="Times New Roman"/>
                <w:b/>
                <w:bCs/>
                <w:color w:val="FFFFFF"/>
                <w:sz w:val="32"/>
                <w:szCs w:val="32"/>
              </w:rPr>
              <w:t>CHARACTERISTICS</w:t>
            </w:r>
          </w:p>
        </w:tc>
      </w:tr>
      <w:tr w:rsidR="00A87A27" w:rsidRPr="00E9662C" w14:paraId="26B3DD7A" w14:textId="77777777" w:rsidTr="00A87A27">
        <w:trPr>
          <w:trHeight w:val="631"/>
        </w:trPr>
        <w:tc>
          <w:tcPr>
            <w:tcW w:w="13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AA8BFF" w14:textId="77777777" w:rsidR="00A87A27" w:rsidRPr="00E9662C" w:rsidRDefault="00A87A27" w:rsidP="009D38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9662C">
              <w:rPr>
                <w:rFonts w:ascii="Calibri" w:eastAsia="Times New Roman" w:hAnsi="Calibri" w:cs="Times New Roman"/>
                <w:color w:val="000000"/>
              </w:rPr>
              <w:t>Morphology</w:t>
            </w:r>
          </w:p>
        </w:tc>
        <w:tc>
          <w:tcPr>
            <w:tcW w:w="3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FC9AB0C" w14:textId="667E890E" w:rsidR="00A87A27" w:rsidRPr="00E9662C" w:rsidRDefault="00E66D0B" w:rsidP="009D38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A</w:t>
            </w:r>
            <w:r w:rsidRPr="00E66D0B">
              <w:rPr>
                <w:rFonts w:ascii="Calibri" w:eastAsia="Times New Roman" w:hAnsi="Calibri" w:cs="Times New Roman"/>
                <w:color w:val="000000"/>
              </w:rPr>
              <w:t>erobic rod-shaped, free-living, motile Gram- negative bacteria</w:t>
            </w:r>
            <w:r w:rsidR="00C513D2">
              <w:rPr>
                <w:rFonts w:ascii="Calibri" w:eastAsia="Times New Roman" w:hAnsi="Calibri" w:cs="Times New Roman"/>
                <w:color w:val="000000"/>
              </w:rPr>
              <w:t>.</w:t>
            </w:r>
          </w:p>
        </w:tc>
      </w:tr>
      <w:tr w:rsidR="00A87A27" w:rsidRPr="00E9662C" w14:paraId="5A527E46" w14:textId="77777777" w:rsidTr="00A87A27">
        <w:trPr>
          <w:trHeight w:val="315"/>
        </w:trPr>
        <w:tc>
          <w:tcPr>
            <w:tcW w:w="1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445D5F" w14:textId="77777777" w:rsidR="00A87A27" w:rsidRPr="00E9662C" w:rsidRDefault="00A87A27" w:rsidP="009D38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Disease</w:t>
            </w:r>
          </w:p>
        </w:tc>
        <w:tc>
          <w:tcPr>
            <w:tcW w:w="39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C2CB617" w14:textId="43BE1907" w:rsidR="00A87A27" w:rsidRPr="00E9662C" w:rsidRDefault="00E66D0B" w:rsidP="009D38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66D0B">
              <w:rPr>
                <w:rFonts w:ascii="Calibri" w:eastAsia="Times New Roman" w:hAnsi="Calibri" w:cs="Times New Roman"/>
                <w:color w:val="000000"/>
              </w:rPr>
              <w:t xml:space="preserve">Asymptomatic colonizer, </w:t>
            </w:r>
            <w:proofErr w:type="spellStart"/>
            <w:r w:rsidRPr="00E66D0B">
              <w:rPr>
                <w:rFonts w:ascii="Calibri" w:eastAsia="Times New Roman" w:hAnsi="Calibri" w:cs="Times New Roman"/>
                <w:color w:val="000000"/>
              </w:rPr>
              <w:t>cepacia</w:t>
            </w:r>
            <w:proofErr w:type="spellEnd"/>
            <w:r w:rsidRPr="00E66D0B">
              <w:rPr>
                <w:rFonts w:ascii="Calibri" w:eastAsia="Times New Roman" w:hAnsi="Calibri" w:cs="Times New Roman"/>
                <w:color w:val="000000"/>
              </w:rPr>
              <w:t xml:space="preserve"> syndrome (rapidly progressive necrotizing pneumonia)</w:t>
            </w:r>
            <w:r w:rsidR="00F32F77" w:rsidRPr="00F32F77">
              <w:rPr>
                <w:rFonts w:ascii="Calibri" w:eastAsia="Times New Roman" w:hAnsi="Calibri" w:cs="Times New Roman"/>
                <w:color w:val="000000"/>
              </w:rPr>
              <w:t>.</w:t>
            </w:r>
          </w:p>
        </w:tc>
      </w:tr>
      <w:tr w:rsidR="00A87A27" w:rsidRPr="00E9662C" w14:paraId="3E20BECF" w14:textId="77777777" w:rsidTr="00A87A27">
        <w:trPr>
          <w:trHeight w:val="315"/>
        </w:trPr>
        <w:tc>
          <w:tcPr>
            <w:tcW w:w="1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9C32F41" w14:textId="77777777" w:rsidR="00A87A27" w:rsidRDefault="00A87A27" w:rsidP="009D38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Zoonosis</w:t>
            </w:r>
          </w:p>
        </w:tc>
        <w:tc>
          <w:tcPr>
            <w:tcW w:w="39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FF892B3" w14:textId="1722BA12" w:rsidR="00A87A27" w:rsidRPr="00C946D1" w:rsidRDefault="00597370" w:rsidP="009D38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597370">
              <w:rPr>
                <w:rFonts w:ascii="Calibri" w:eastAsia="Times New Roman" w:hAnsi="Calibri" w:cs="Times New Roman"/>
                <w:color w:val="000000"/>
              </w:rPr>
              <w:t>Unknown.</w:t>
            </w:r>
          </w:p>
        </w:tc>
      </w:tr>
      <w:bookmarkEnd w:id="0"/>
    </w:tbl>
    <w:p w14:paraId="38F571DE" w14:textId="77777777" w:rsidR="00A87A27" w:rsidRDefault="00A87A27" w:rsidP="00A87A27">
      <w:pPr>
        <w:pStyle w:val="NoSpacing"/>
      </w:pPr>
    </w:p>
    <w:tbl>
      <w:tblPr>
        <w:tblW w:w="5220" w:type="dxa"/>
        <w:tblInd w:w="-5" w:type="dxa"/>
        <w:tblLook w:val="04A0" w:firstRow="1" w:lastRow="0" w:firstColumn="1" w:lastColumn="0" w:noHBand="0" w:noVBand="1"/>
      </w:tblPr>
      <w:tblGrid>
        <w:gridCol w:w="1388"/>
        <w:gridCol w:w="3832"/>
      </w:tblGrid>
      <w:tr w:rsidR="00A87A27" w:rsidRPr="00E9662C" w14:paraId="6F89E7B7" w14:textId="77777777" w:rsidTr="00A87A27">
        <w:trPr>
          <w:trHeight w:val="397"/>
        </w:trPr>
        <w:tc>
          <w:tcPr>
            <w:tcW w:w="52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2F75B5"/>
            <w:noWrap/>
            <w:vAlign w:val="bottom"/>
            <w:hideMark/>
          </w:tcPr>
          <w:p w14:paraId="35B15801" w14:textId="77777777" w:rsidR="00A87A27" w:rsidRPr="00E9662C" w:rsidRDefault="00A87A27" w:rsidP="009D389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FFFFFF"/>
                <w:sz w:val="32"/>
                <w:szCs w:val="32"/>
              </w:rPr>
            </w:pPr>
            <w:r w:rsidRPr="00E9662C">
              <w:rPr>
                <w:rFonts w:ascii="Calibri" w:eastAsia="Times New Roman" w:hAnsi="Calibri" w:cs="Times New Roman"/>
                <w:b/>
                <w:bCs/>
                <w:color w:val="FFFFFF"/>
                <w:sz w:val="32"/>
                <w:szCs w:val="32"/>
              </w:rPr>
              <w:t>HEALTH HAZARDS</w:t>
            </w:r>
          </w:p>
        </w:tc>
      </w:tr>
      <w:tr w:rsidR="00A87A27" w:rsidRPr="00E9662C" w14:paraId="7B1487BF" w14:textId="77777777" w:rsidTr="00A87A27">
        <w:trPr>
          <w:trHeight w:val="283"/>
        </w:trPr>
        <w:tc>
          <w:tcPr>
            <w:tcW w:w="1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8B5104" w14:textId="77777777" w:rsidR="00A87A27" w:rsidRPr="00E9662C" w:rsidRDefault="00A87A27" w:rsidP="009D38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9662C">
              <w:rPr>
                <w:rFonts w:ascii="Calibri" w:eastAsia="Times New Roman" w:hAnsi="Calibri" w:cs="Times New Roman"/>
                <w:color w:val="000000"/>
              </w:rPr>
              <w:t>Host Range</w:t>
            </w:r>
          </w:p>
        </w:tc>
        <w:tc>
          <w:tcPr>
            <w:tcW w:w="3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AFD1E8" w14:textId="7896F012" w:rsidR="00A87A27" w:rsidRPr="00E9662C" w:rsidRDefault="00E66D0B" w:rsidP="009D38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66D0B">
              <w:rPr>
                <w:rFonts w:ascii="Calibri" w:eastAsia="Times New Roman" w:hAnsi="Calibri" w:cs="Times New Roman"/>
                <w:color w:val="000000"/>
              </w:rPr>
              <w:t>Environmental soil and water</w:t>
            </w:r>
            <w:r w:rsidR="00F32F77" w:rsidRPr="00F32F77">
              <w:rPr>
                <w:rFonts w:ascii="Calibri" w:eastAsia="Times New Roman" w:hAnsi="Calibri" w:cs="Times New Roman"/>
                <w:color w:val="000000"/>
              </w:rPr>
              <w:t>.</w:t>
            </w:r>
            <w:r>
              <w:rPr>
                <w:rFonts w:ascii="Calibri" w:eastAsia="Times New Roman" w:hAnsi="Calibri" w:cs="Times New Roman"/>
                <w:color w:val="000000"/>
              </w:rPr>
              <w:t xml:space="preserve"> Humans.</w:t>
            </w:r>
          </w:p>
        </w:tc>
      </w:tr>
      <w:tr w:rsidR="00A87A27" w:rsidRPr="00E9662C" w14:paraId="5469F1F3" w14:textId="77777777" w:rsidTr="00A87A27">
        <w:trPr>
          <w:trHeight w:val="567"/>
        </w:trPr>
        <w:tc>
          <w:tcPr>
            <w:tcW w:w="1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DA89BC0" w14:textId="77777777" w:rsidR="00A87A27" w:rsidRPr="00E9662C" w:rsidRDefault="00A87A27" w:rsidP="009D38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9662C">
              <w:rPr>
                <w:rFonts w:ascii="Calibri" w:eastAsia="Times New Roman" w:hAnsi="Calibri" w:cs="Times New Roman"/>
                <w:color w:val="000000"/>
              </w:rPr>
              <w:t>Modes of Transmission</w:t>
            </w:r>
          </w:p>
        </w:tc>
        <w:tc>
          <w:tcPr>
            <w:tcW w:w="3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86C0E36" w14:textId="714BE3B7" w:rsidR="00A87A27" w:rsidRPr="00E9662C" w:rsidRDefault="00E66D0B" w:rsidP="009D38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66D0B">
              <w:rPr>
                <w:rFonts w:ascii="Calibri" w:eastAsia="Times New Roman" w:hAnsi="Calibri" w:cs="Times New Roman"/>
                <w:color w:val="000000"/>
              </w:rPr>
              <w:t>Person to person or contaminated surfaces to person. Outbreaks reported from contaminated mouthwash, nasal spray, and sublingual probes</w:t>
            </w:r>
            <w:r w:rsidR="00F32F77">
              <w:rPr>
                <w:rFonts w:ascii="Calibri" w:eastAsia="Times New Roman" w:hAnsi="Calibri" w:cs="Times New Roman"/>
                <w:color w:val="000000"/>
              </w:rPr>
              <w:t>.</w:t>
            </w:r>
          </w:p>
        </w:tc>
      </w:tr>
      <w:tr w:rsidR="00A87A27" w:rsidRPr="00E9662C" w14:paraId="40F3DED7" w14:textId="77777777" w:rsidTr="00A87A27">
        <w:trPr>
          <w:trHeight w:val="567"/>
        </w:trPr>
        <w:tc>
          <w:tcPr>
            <w:tcW w:w="1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F73EA4A" w14:textId="77777777" w:rsidR="00A87A27" w:rsidRPr="00E9662C" w:rsidRDefault="00A87A27" w:rsidP="009D38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9662C">
              <w:rPr>
                <w:rFonts w:ascii="Calibri" w:eastAsia="Times New Roman" w:hAnsi="Calibri" w:cs="Times New Roman"/>
                <w:color w:val="000000"/>
              </w:rPr>
              <w:t>Signs and Symptoms</w:t>
            </w:r>
          </w:p>
        </w:tc>
        <w:tc>
          <w:tcPr>
            <w:tcW w:w="3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CF0121F" w14:textId="4022FD9E" w:rsidR="00A87A27" w:rsidRPr="00E9662C" w:rsidRDefault="00E66D0B" w:rsidP="009D38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A</w:t>
            </w:r>
            <w:r w:rsidRPr="00E66D0B">
              <w:rPr>
                <w:rFonts w:ascii="Calibri" w:eastAsia="Times New Roman" w:hAnsi="Calibri" w:cs="Times New Roman"/>
                <w:color w:val="000000"/>
              </w:rPr>
              <w:t>symptomatic to serious fatal respiratory illness especially in cystic fibrosis patients</w:t>
            </w:r>
            <w:r w:rsidR="00C513D2">
              <w:rPr>
                <w:rFonts w:ascii="Calibri" w:eastAsia="Times New Roman" w:hAnsi="Calibri" w:cs="Times New Roman"/>
                <w:color w:val="000000"/>
              </w:rPr>
              <w:t>.</w:t>
            </w:r>
          </w:p>
        </w:tc>
      </w:tr>
      <w:tr w:rsidR="00A87A27" w:rsidRPr="00E9662C" w14:paraId="365B06C0" w14:textId="77777777" w:rsidTr="00A87A27">
        <w:trPr>
          <w:trHeight w:val="567"/>
        </w:trPr>
        <w:tc>
          <w:tcPr>
            <w:tcW w:w="1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6B8C50E" w14:textId="77777777" w:rsidR="00A87A27" w:rsidRPr="00E9662C" w:rsidRDefault="00A87A27" w:rsidP="009D38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9662C">
              <w:rPr>
                <w:rFonts w:ascii="Calibri" w:eastAsia="Times New Roman" w:hAnsi="Calibri" w:cs="Times New Roman"/>
                <w:color w:val="000000"/>
              </w:rPr>
              <w:t>Infectious Dose</w:t>
            </w:r>
          </w:p>
        </w:tc>
        <w:tc>
          <w:tcPr>
            <w:tcW w:w="3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96C99F4" w14:textId="0C838719" w:rsidR="00A87A27" w:rsidRPr="00E9662C" w:rsidRDefault="003667F2" w:rsidP="009D38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U</w:t>
            </w:r>
            <w:r w:rsidR="00A87A27">
              <w:rPr>
                <w:rFonts w:ascii="Calibri" w:eastAsia="Times New Roman" w:hAnsi="Calibri" w:cs="Times New Roman"/>
                <w:color w:val="000000"/>
              </w:rPr>
              <w:t>nknown</w:t>
            </w:r>
            <w:r>
              <w:rPr>
                <w:rFonts w:ascii="Calibri" w:eastAsia="Times New Roman" w:hAnsi="Calibri" w:cs="Times New Roman"/>
                <w:color w:val="000000"/>
              </w:rPr>
              <w:t>.</w:t>
            </w:r>
          </w:p>
        </w:tc>
      </w:tr>
      <w:tr w:rsidR="00A87A27" w:rsidRPr="00E9662C" w14:paraId="13D7B4AD" w14:textId="77777777" w:rsidTr="00A87A27">
        <w:trPr>
          <w:trHeight w:val="283"/>
        </w:trPr>
        <w:tc>
          <w:tcPr>
            <w:tcW w:w="1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1EB6CF" w14:textId="77777777" w:rsidR="00A87A27" w:rsidRPr="00E9662C" w:rsidRDefault="00A87A27" w:rsidP="009D38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9662C">
              <w:rPr>
                <w:rFonts w:ascii="Calibri" w:eastAsia="Times New Roman" w:hAnsi="Calibri" w:cs="Times New Roman"/>
                <w:color w:val="000000"/>
              </w:rPr>
              <w:t>Incubation Period</w:t>
            </w:r>
          </w:p>
        </w:tc>
        <w:tc>
          <w:tcPr>
            <w:tcW w:w="3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5812D7" w14:textId="10658F7C" w:rsidR="00A87A27" w:rsidRPr="00E9662C" w:rsidRDefault="00E66D0B" w:rsidP="009D38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A</w:t>
            </w:r>
            <w:r w:rsidRPr="00E66D0B">
              <w:rPr>
                <w:rFonts w:ascii="Calibri" w:eastAsia="Times New Roman" w:hAnsi="Calibri" w:cs="Times New Roman"/>
                <w:color w:val="000000"/>
              </w:rPr>
              <w:t>s a colonizer, disease may not manifest until infection is caused during an opportunistic setting.</w:t>
            </w:r>
          </w:p>
        </w:tc>
      </w:tr>
    </w:tbl>
    <w:p w14:paraId="4217B890" w14:textId="77777777" w:rsidR="00A87A27" w:rsidRDefault="00A87A27" w:rsidP="00A87A27">
      <w:pPr>
        <w:pStyle w:val="NoSpacing"/>
      </w:pPr>
    </w:p>
    <w:tbl>
      <w:tblPr>
        <w:tblW w:w="5220" w:type="dxa"/>
        <w:tblInd w:w="-5" w:type="dxa"/>
        <w:tblLook w:val="04A0" w:firstRow="1" w:lastRow="0" w:firstColumn="1" w:lastColumn="0" w:noHBand="0" w:noVBand="1"/>
      </w:tblPr>
      <w:tblGrid>
        <w:gridCol w:w="1474"/>
        <w:gridCol w:w="3746"/>
      </w:tblGrid>
      <w:tr w:rsidR="00870ED9" w:rsidRPr="00E9662C" w14:paraId="76438859" w14:textId="77777777" w:rsidTr="00870ED9">
        <w:trPr>
          <w:trHeight w:val="406"/>
        </w:trPr>
        <w:tc>
          <w:tcPr>
            <w:tcW w:w="52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2F75B5"/>
            <w:noWrap/>
            <w:vAlign w:val="bottom"/>
            <w:hideMark/>
          </w:tcPr>
          <w:p w14:paraId="7A930C15" w14:textId="77777777" w:rsidR="00870ED9" w:rsidRPr="00E9662C" w:rsidRDefault="00870ED9" w:rsidP="009D389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FFFFFF"/>
                <w:sz w:val="32"/>
                <w:szCs w:val="32"/>
              </w:rPr>
            </w:pPr>
            <w:r w:rsidRPr="00E9662C">
              <w:rPr>
                <w:rFonts w:ascii="Calibri" w:eastAsia="Times New Roman" w:hAnsi="Calibri" w:cs="Times New Roman"/>
                <w:b/>
                <w:bCs/>
                <w:color w:val="FFFFFF"/>
                <w:sz w:val="32"/>
                <w:szCs w:val="32"/>
              </w:rPr>
              <w:t>MEDICAL PRECAUTIONS/TREATMENT</w:t>
            </w:r>
          </w:p>
        </w:tc>
      </w:tr>
      <w:tr w:rsidR="00870ED9" w:rsidRPr="00E9662C" w14:paraId="5CFB220D" w14:textId="77777777" w:rsidTr="00870ED9">
        <w:trPr>
          <w:trHeight w:val="290"/>
        </w:trPr>
        <w:tc>
          <w:tcPr>
            <w:tcW w:w="1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D2AEF4" w14:textId="77777777" w:rsidR="00870ED9" w:rsidRPr="00E9662C" w:rsidRDefault="00870ED9" w:rsidP="009D38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9662C">
              <w:rPr>
                <w:rFonts w:ascii="Calibri" w:eastAsia="Times New Roman" w:hAnsi="Calibri" w:cs="Times New Roman"/>
                <w:color w:val="000000"/>
              </w:rPr>
              <w:t>Prophylaxis</w:t>
            </w:r>
          </w:p>
        </w:tc>
        <w:tc>
          <w:tcPr>
            <w:tcW w:w="3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88E7A6B" w14:textId="77777777" w:rsidR="00870ED9" w:rsidRPr="00E9662C" w:rsidRDefault="00870ED9" w:rsidP="009D38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gramStart"/>
            <w:r w:rsidRPr="00E9662C">
              <w:rPr>
                <w:rFonts w:ascii="Calibri" w:eastAsia="Times New Roman" w:hAnsi="Calibri" w:cs="Times New Roman"/>
                <w:color w:val="000000"/>
              </w:rPr>
              <w:t>None available</w:t>
            </w:r>
            <w:proofErr w:type="gramEnd"/>
            <w:r w:rsidRPr="00E9662C">
              <w:rPr>
                <w:rFonts w:ascii="Calibri" w:eastAsia="Times New Roman" w:hAnsi="Calibri" w:cs="Times New Roman"/>
                <w:color w:val="000000"/>
              </w:rPr>
              <w:t>.</w:t>
            </w:r>
          </w:p>
        </w:tc>
      </w:tr>
      <w:tr w:rsidR="00870ED9" w:rsidRPr="00E9662C" w14:paraId="2D0B70AB" w14:textId="77777777" w:rsidTr="00870ED9">
        <w:trPr>
          <w:trHeight w:val="290"/>
        </w:trPr>
        <w:tc>
          <w:tcPr>
            <w:tcW w:w="1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563BFE" w14:textId="77777777" w:rsidR="00870ED9" w:rsidRPr="00E9662C" w:rsidRDefault="00870ED9" w:rsidP="009D38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9662C">
              <w:rPr>
                <w:rFonts w:ascii="Calibri" w:eastAsia="Times New Roman" w:hAnsi="Calibri" w:cs="Times New Roman"/>
                <w:color w:val="000000"/>
              </w:rPr>
              <w:t>Vaccines</w:t>
            </w:r>
          </w:p>
        </w:tc>
        <w:tc>
          <w:tcPr>
            <w:tcW w:w="3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C484EFF" w14:textId="77777777" w:rsidR="00870ED9" w:rsidRPr="00E9662C" w:rsidRDefault="00870ED9" w:rsidP="009D38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gramStart"/>
            <w:r w:rsidRPr="00E9662C">
              <w:rPr>
                <w:rFonts w:ascii="Calibri" w:eastAsia="Times New Roman" w:hAnsi="Calibri" w:cs="Times New Roman"/>
                <w:color w:val="000000"/>
              </w:rPr>
              <w:t>None available</w:t>
            </w:r>
            <w:proofErr w:type="gramEnd"/>
            <w:r w:rsidRPr="00E9662C">
              <w:rPr>
                <w:rFonts w:ascii="Calibri" w:eastAsia="Times New Roman" w:hAnsi="Calibri" w:cs="Times New Roman"/>
                <w:color w:val="000000"/>
              </w:rPr>
              <w:t>.</w:t>
            </w:r>
          </w:p>
        </w:tc>
      </w:tr>
      <w:tr w:rsidR="00870ED9" w:rsidRPr="00E9662C" w14:paraId="7CD49172" w14:textId="77777777" w:rsidTr="00870ED9">
        <w:trPr>
          <w:trHeight w:val="593"/>
        </w:trPr>
        <w:tc>
          <w:tcPr>
            <w:tcW w:w="1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EE167B" w14:textId="77777777" w:rsidR="00870ED9" w:rsidRPr="00E9662C" w:rsidRDefault="00870ED9" w:rsidP="009D38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9662C">
              <w:rPr>
                <w:rFonts w:ascii="Calibri" w:eastAsia="Times New Roman" w:hAnsi="Calibri" w:cs="Times New Roman"/>
                <w:color w:val="000000"/>
              </w:rPr>
              <w:t>Treatment</w:t>
            </w:r>
          </w:p>
        </w:tc>
        <w:tc>
          <w:tcPr>
            <w:tcW w:w="3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AE135AB" w14:textId="7AF14EFE" w:rsidR="00870ED9" w:rsidRPr="00E9662C" w:rsidRDefault="00E63FEC" w:rsidP="009D38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63FEC">
              <w:rPr>
                <w:rFonts w:ascii="Calibri" w:eastAsia="Times New Roman" w:hAnsi="Calibri" w:cs="Times New Roman"/>
                <w:color w:val="000000"/>
              </w:rPr>
              <w:t>TMP-SMX</w:t>
            </w:r>
            <w:r>
              <w:rPr>
                <w:rFonts w:ascii="Calibri" w:eastAsia="Times New Roman" w:hAnsi="Calibri" w:cs="Times New Roman"/>
                <w:color w:val="000000"/>
              </w:rPr>
              <w:t xml:space="preserve">, </w:t>
            </w:r>
            <w:r w:rsidRPr="00E63FEC">
              <w:rPr>
                <w:rFonts w:ascii="Calibri" w:eastAsia="Times New Roman" w:hAnsi="Calibri" w:cs="Times New Roman"/>
                <w:color w:val="000000"/>
              </w:rPr>
              <w:t>Meropenem</w:t>
            </w:r>
            <w:r>
              <w:rPr>
                <w:rFonts w:ascii="Calibri" w:eastAsia="Times New Roman" w:hAnsi="Calibri" w:cs="Times New Roman"/>
                <w:color w:val="000000"/>
              </w:rPr>
              <w:t xml:space="preserve">, </w:t>
            </w:r>
            <w:r w:rsidRPr="00E63FEC">
              <w:rPr>
                <w:rFonts w:ascii="Calibri" w:eastAsia="Times New Roman" w:hAnsi="Calibri" w:cs="Times New Roman"/>
                <w:color w:val="000000"/>
              </w:rPr>
              <w:t>Ciprofloxacin</w:t>
            </w:r>
            <w:r>
              <w:rPr>
                <w:rFonts w:ascii="Calibri" w:eastAsia="Times New Roman" w:hAnsi="Calibri" w:cs="Times New Roman"/>
                <w:color w:val="000000"/>
              </w:rPr>
              <w:t xml:space="preserve">, </w:t>
            </w:r>
            <w:r w:rsidRPr="00E63FEC">
              <w:rPr>
                <w:rFonts w:ascii="Calibri" w:eastAsia="Times New Roman" w:hAnsi="Calibri" w:cs="Times New Roman"/>
                <w:color w:val="000000"/>
              </w:rPr>
              <w:t>Minocycline</w:t>
            </w:r>
            <w:r>
              <w:rPr>
                <w:rFonts w:ascii="Calibri" w:eastAsia="Times New Roman" w:hAnsi="Calibri" w:cs="Times New Roman"/>
                <w:color w:val="000000"/>
              </w:rPr>
              <w:t xml:space="preserve">, </w:t>
            </w:r>
            <w:r w:rsidRPr="00E63FEC">
              <w:rPr>
                <w:rFonts w:ascii="Calibri" w:eastAsia="Times New Roman" w:hAnsi="Calibri" w:cs="Times New Roman"/>
                <w:color w:val="000000"/>
              </w:rPr>
              <w:t>Chloramphenicol</w:t>
            </w:r>
          </w:p>
        </w:tc>
      </w:tr>
      <w:tr w:rsidR="00870ED9" w:rsidRPr="00E9662C" w14:paraId="76018212" w14:textId="77777777" w:rsidTr="00870ED9">
        <w:trPr>
          <w:trHeight w:val="290"/>
        </w:trPr>
        <w:tc>
          <w:tcPr>
            <w:tcW w:w="1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DCC8B1" w14:textId="77777777" w:rsidR="00870ED9" w:rsidRPr="00E9662C" w:rsidRDefault="00870ED9" w:rsidP="009D38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9662C">
              <w:rPr>
                <w:rFonts w:ascii="Calibri" w:eastAsia="Times New Roman" w:hAnsi="Calibri" w:cs="Times New Roman"/>
                <w:color w:val="000000"/>
              </w:rPr>
              <w:t>Surveillance</w:t>
            </w:r>
          </w:p>
        </w:tc>
        <w:tc>
          <w:tcPr>
            <w:tcW w:w="3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E0BCE99" w14:textId="77777777" w:rsidR="00870ED9" w:rsidRPr="00E9662C" w:rsidRDefault="00870ED9" w:rsidP="009D38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9662C">
              <w:rPr>
                <w:rFonts w:ascii="Calibri" w:eastAsia="Times New Roman" w:hAnsi="Calibri" w:cs="Times New Roman"/>
                <w:color w:val="000000"/>
              </w:rPr>
              <w:t>Monitor for symptoms.</w:t>
            </w:r>
          </w:p>
        </w:tc>
      </w:tr>
      <w:tr w:rsidR="00870ED9" w:rsidRPr="00E9662C" w14:paraId="41D85122" w14:textId="77777777" w:rsidTr="00870ED9">
        <w:trPr>
          <w:trHeight w:val="290"/>
        </w:trPr>
        <w:tc>
          <w:tcPr>
            <w:tcW w:w="1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E7F01D" w14:textId="77777777" w:rsidR="00870ED9" w:rsidRPr="00E9662C" w:rsidRDefault="00870ED9" w:rsidP="009D38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9662C">
              <w:rPr>
                <w:rFonts w:ascii="Calibri" w:eastAsia="Times New Roman" w:hAnsi="Calibri" w:cs="Times New Roman"/>
                <w:color w:val="000000"/>
              </w:rPr>
              <w:t>MSU Requirements</w:t>
            </w:r>
          </w:p>
        </w:tc>
        <w:tc>
          <w:tcPr>
            <w:tcW w:w="3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6F360E1" w14:textId="5286E9E1" w:rsidR="00870ED9" w:rsidRPr="00E9662C" w:rsidRDefault="00870ED9" w:rsidP="009D38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9662C">
              <w:rPr>
                <w:rFonts w:ascii="Calibri" w:eastAsia="Times New Roman" w:hAnsi="Calibri" w:cs="Times New Roman"/>
                <w:color w:val="000000"/>
              </w:rPr>
              <w:t>Report any exposures</w:t>
            </w:r>
            <w:r w:rsidR="003667F2">
              <w:rPr>
                <w:rFonts w:ascii="Calibri" w:eastAsia="Times New Roman" w:hAnsi="Calibri" w:cs="Times New Roman"/>
                <w:color w:val="000000"/>
              </w:rPr>
              <w:t>.</w:t>
            </w:r>
          </w:p>
        </w:tc>
      </w:tr>
    </w:tbl>
    <w:p w14:paraId="156E5A7F" w14:textId="77777777" w:rsidR="00E63FEC" w:rsidRDefault="00E63FEC" w:rsidP="00A87A27">
      <w:pPr>
        <w:pStyle w:val="NoSpacing"/>
      </w:pPr>
    </w:p>
    <w:p w14:paraId="2AE42044" w14:textId="77777777" w:rsidR="00F32F77" w:rsidRDefault="00F32F77" w:rsidP="00A87A27">
      <w:pPr>
        <w:pStyle w:val="NoSpacing"/>
      </w:pPr>
    </w:p>
    <w:p w14:paraId="52DF7487" w14:textId="77777777" w:rsidR="00F32F77" w:rsidRDefault="00F32F77" w:rsidP="00A87A27">
      <w:pPr>
        <w:pStyle w:val="NoSpacing"/>
      </w:pPr>
    </w:p>
    <w:p w14:paraId="7700EF4F" w14:textId="77777777" w:rsidR="00567EFE" w:rsidRDefault="00567EFE" w:rsidP="00A87A27">
      <w:pPr>
        <w:pStyle w:val="NoSpacing"/>
      </w:pPr>
    </w:p>
    <w:p w14:paraId="148F5003" w14:textId="77777777" w:rsidR="00567EFE" w:rsidRDefault="00567EFE" w:rsidP="00A87A27">
      <w:pPr>
        <w:pStyle w:val="NoSpacing"/>
      </w:pPr>
    </w:p>
    <w:p w14:paraId="6519EFC9" w14:textId="77777777" w:rsidR="00870ED9" w:rsidRDefault="00870ED9" w:rsidP="00A87A27">
      <w:pPr>
        <w:pStyle w:val="NoSpacing"/>
      </w:pPr>
    </w:p>
    <w:p w14:paraId="2E62DA40" w14:textId="77777777" w:rsidR="00E04E97" w:rsidRDefault="00E04E97" w:rsidP="00A87A27">
      <w:pPr>
        <w:pStyle w:val="NoSpacing"/>
      </w:pPr>
    </w:p>
    <w:p w14:paraId="5102D841" w14:textId="77777777" w:rsidR="00E04E97" w:rsidRDefault="00E04E97" w:rsidP="00A87A27">
      <w:pPr>
        <w:pStyle w:val="NoSpacing"/>
      </w:pPr>
    </w:p>
    <w:p w14:paraId="2AF7953A" w14:textId="77777777" w:rsidR="00E04E97" w:rsidRDefault="00E04E97" w:rsidP="00A87A27">
      <w:pPr>
        <w:pStyle w:val="NoSpacing"/>
      </w:pPr>
    </w:p>
    <w:p w14:paraId="5157842F" w14:textId="77777777" w:rsidR="00E04E97" w:rsidRDefault="00E04E97" w:rsidP="00A87A27">
      <w:pPr>
        <w:pStyle w:val="NoSpacing"/>
      </w:pPr>
    </w:p>
    <w:p w14:paraId="36DBD562" w14:textId="77777777" w:rsidR="00870ED9" w:rsidRDefault="00870ED9" w:rsidP="00A87A27">
      <w:pPr>
        <w:pStyle w:val="NoSpacing"/>
      </w:pPr>
    </w:p>
    <w:p w14:paraId="51252731" w14:textId="77777777" w:rsidR="00870ED9" w:rsidRDefault="00870ED9" w:rsidP="00A87A27">
      <w:pPr>
        <w:pStyle w:val="NoSpacing"/>
      </w:pPr>
    </w:p>
    <w:p w14:paraId="2F55BEA1" w14:textId="77777777" w:rsidR="00870ED9" w:rsidRDefault="00870ED9" w:rsidP="00A87A27">
      <w:pPr>
        <w:pStyle w:val="NoSpacing"/>
      </w:pPr>
    </w:p>
    <w:p w14:paraId="0D00A7CA" w14:textId="77777777" w:rsidR="00870ED9" w:rsidRDefault="00870ED9" w:rsidP="00A87A27">
      <w:pPr>
        <w:pStyle w:val="NoSpacing"/>
      </w:pPr>
    </w:p>
    <w:tbl>
      <w:tblPr>
        <w:tblW w:w="5310" w:type="dxa"/>
        <w:tblInd w:w="-5" w:type="dxa"/>
        <w:tblLook w:val="04A0" w:firstRow="1" w:lastRow="0" w:firstColumn="1" w:lastColumn="0" w:noHBand="0" w:noVBand="1"/>
      </w:tblPr>
      <w:tblGrid>
        <w:gridCol w:w="1194"/>
        <w:gridCol w:w="4116"/>
      </w:tblGrid>
      <w:tr w:rsidR="00870ED9" w:rsidRPr="00E9662C" w14:paraId="40BEA07B" w14:textId="77777777" w:rsidTr="00870ED9">
        <w:trPr>
          <w:trHeight w:val="304"/>
        </w:trPr>
        <w:tc>
          <w:tcPr>
            <w:tcW w:w="53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2F75B5"/>
            <w:noWrap/>
            <w:vAlign w:val="bottom"/>
            <w:hideMark/>
          </w:tcPr>
          <w:p w14:paraId="2D200723" w14:textId="77777777" w:rsidR="00870ED9" w:rsidRPr="00E9662C" w:rsidRDefault="00870ED9" w:rsidP="009D389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FFFFFF"/>
                <w:sz w:val="32"/>
                <w:szCs w:val="32"/>
              </w:rPr>
            </w:pPr>
            <w:r w:rsidRPr="00E9662C">
              <w:rPr>
                <w:rFonts w:ascii="Calibri" w:eastAsia="Times New Roman" w:hAnsi="Calibri" w:cs="Times New Roman"/>
                <w:b/>
                <w:bCs/>
                <w:color w:val="FFFFFF"/>
                <w:sz w:val="32"/>
                <w:szCs w:val="32"/>
              </w:rPr>
              <w:t>LABORATORY HAZARDS</w:t>
            </w:r>
          </w:p>
        </w:tc>
      </w:tr>
      <w:tr w:rsidR="00870ED9" w:rsidRPr="00E9662C" w14:paraId="787E850F" w14:textId="77777777" w:rsidTr="00870ED9">
        <w:trPr>
          <w:trHeight w:val="434"/>
        </w:trPr>
        <w:tc>
          <w:tcPr>
            <w:tcW w:w="11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1F758F" w14:textId="77777777" w:rsidR="00870ED9" w:rsidRPr="00E9662C" w:rsidRDefault="00870ED9" w:rsidP="009D38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9662C">
              <w:rPr>
                <w:rFonts w:ascii="Calibri" w:eastAsia="Times New Roman" w:hAnsi="Calibri" w:cs="Times New Roman"/>
                <w:color w:val="000000"/>
              </w:rPr>
              <w:t xml:space="preserve">Laboratory Acquired Infections (LAIs) </w:t>
            </w:r>
          </w:p>
        </w:tc>
        <w:tc>
          <w:tcPr>
            <w:tcW w:w="4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DEDD7DA" w14:textId="77777777" w:rsidR="00870ED9" w:rsidRPr="00E9662C" w:rsidRDefault="00870ED9" w:rsidP="009D38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B76C35">
              <w:rPr>
                <w:rFonts w:ascii="Calibri" w:eastAsia="Times New Roman" w:hAnsi="Calibri" w:cs="Times New Roman"/>
                <w:color w:val="000000"/>
              </w:rPr>
              <w:t>None have been reported.</w:t>
            </w:r>
          </w:p>
        </w:tc>
      </w:tr>
      <w:tr w:rsidR="00870ED9" w:rsidRPr="00E9662C" w14:paraId="4DCD5A85" w14:textId="77777777" w:rsidTr="00870ED9">
        <w:trPr>
          <w:trHeight w:val="434"/>
        </w:trPr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8C37980" w14:textId="77777777" w:rsidR="00870ED9" w:rsidRPr="00E9662C" w:rsidRDefault="00870ED9" w:rsidP="009D38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9662C">
              <w:rPr>
                <w:rFonts w:ascii="Calibri" w:eastAsia="Times New Roman" w:hAnsi="Calibri" w:cs="Times New Roman"/>
                <w:color w:val="000000"/>
              </w:rPr>
              <w:t>Sources</w:t>
            </w:r>
          </w:p>
        </w:tc>
        <w:tc>
          <w:tcPr>
            <w:tcW w:w="4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E18F073" w14:textId="0E421624" w:rsidR="00870ED9" w:rsidRPr="00E9662C" w:rsidRDefault="00870ED9" w:rsidP="009D38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5E4F63">
              <w:rPr>
                <w:rFonts w:ascii="Calibri" w:eastAsia="Times New Roman" w:hAnsi="Calibri" w:cs="Times New Roman"/>
                <w:color w:val="000000"/>
              </w:rPr>
              <w:t>Cultures, frozen stocks, other samples described in</w:t>
            </w:r>
            <w:r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r w:rsidRPr="005E4F63">
              <w:rPr>
                <w:rFonts w:ascii="Calibri" w:eastAsia="Times New Roman" w:hAnsi="Calibri" w:cs="Times New Roman"/>
                <w:color w:val="000000"/>
              </w:rPr>
              <w:t>IBC protocol.</w:t>
            </w:r>
          </w:p>
        </w:tc>
      </w:tr>
    </w:tbl>
    <w:p w14:paraId="2564F537" w14:textId="77777777" w:rsidR="00870ED9" w:rsidRDefault="00870ED9" w:rsidP="00A87A27">
      <w:pPr>
        <w:pStyle w:val="NoSpacing"/>
      </w:pPr>
    </w:p>
    <w:tbl>
      <w:tblPr>
        <w:tblW w:w="5310" w:type="dxa"/>
        <w:tblInd w:w="-5" w:type="dxa"/>
        <w:tblLook w:val="04A0" w:firstRow="1" w:lastRow="0" w:firstColumn="1" w:lastColumn="0" w:noHBand="0" w:noVBand="1"/>
      </w:tblPr>
      <w:tblGrid>
        <w:gridCol w:w="1170"/>
        <w:gridCol w:w="4140"/>
      </w:tblGrid>
      <w:tr w:rsidR="00870ED9" w:rsidRPr="00E9662C" w14:paraId="55CCA008" w14:textId="77777777" w:rsidTr="009D389D">
        <w:trPr>
          <w:trHeight w:val="304"/>
        </w:trPr>
        <w:tc>
          <w:tcPr>
            <w:tcW w:w="53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2F75B5"/>
            <w:noWrap/>
            <w:vAlign w:val="bottom"/>
            <w:hideMark/>
          </w:tcPr>
          <w:p w14:paraId="04308E38" w14:textId="77777777" w:rsidR="00870ED9" w:rsidRPr="00E9662C" w:rsidRDefault="00870ED9" w:rsidP="009D389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FFFFFF"/>
                <w:sz w:val="32"/>
                <w:szCs w:val="32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FFFFFF"/>
                <w:sz w:val="32"/>
                <w:szCs w:val="32"/>
              </w:rPr>
              <w:t xml:space="preserve">RISK GROUP &amp; </w:t>
            </w:r>
            <w:r w:rsidRPr="00E9662C">
              <w:rPr>
                <w:rFonts w:ascii="Calibri" w:eastAsia="Times New Roman" w:hAnsi="Calibri" w:cs="Times New Roman"/>
                <w:b/>
                <w:bCs/>
                <w:color w:val="FFFFFF"/>
                <w:sz w:val="32"/>
                <w:szCs w:val="32"/>
              </w:rPr>
              <w:t>CONTAINMENT REQUIREMENTS</w:t>
            </w:r>
          </w:p>
        </w:tc>
      </w:tr>
      <w:tr w:rsidR="00870ED9" w:rsidRPr="00E9662C" w14:paraId="08BB01A3" w14:textId="77777777" w:rsidTr="009D389D">
        <w:trPr>
          <w:trHeight w:val="434"/>
        </w:trPr>
        <w:tc>
          <w:tcPr>
            <w:tcW w:w="11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6243AC2" w14:textId="77777777" w:rsidR="00870ED9" w:rsidRPr="00E9662C" w:rsidRDefault="00870ED9" w:rsidP="009D38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Risk Group 2</w:t>
            </w:r>
          </w:p>
        </w:tc>
        <w:tc>
          <w:tcPr>
            <w:tcW w:w="4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602E940" w14:textId="2C3E9860" w:rsidR="00870ED9" w:rsidRPr="00E9662C" w:rsidRDefault="00870ED9" w:rsidP="003667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CF425F">
              <w:rPr>
                <w:rFonts w:ascii="Calibri" w:eastAsia="Times New Roman" w:hAnsi="Calibri" w:cs="Times New Roman"/>
                <w:color w:val="000000"/>
              </w:rPr>
              <w:t>Agents that are associated with human disease</w:t>
            </w:r>
            <w:r w:rsidR="003667F2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r w:rsidRPr="00CF425F">
              <w:rPr>
                <w:rFonts w:ascii="Calibri" w:eastAsia="Times New Roman" w:hAnsi="Calibri" w:cs="Times New Roman"/>
                <w:color w:val="000000"/>
              </w:rPr>
              <w:t>which is rarely serious and for which preventive or</w:t>
            </w:r>
            <w:r w:rsidR="003667F2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r w:rsidRPr="00CF425F">
              <w:rPr>
                <w:rFonts w:ascii="Calibri" w:eastAsia="Times New Roman" w:hAnsi="Calibri" w:cs="Times New Roman"/>
                <w:color w:val="000000"/>
              </w:rPr>
              <w:t>therapeutic interventions are often available.</w:t>
            </w:r>
          </w:p>
        </w:tc>
      </w:tr>
      <w:tr w:rsidR="00870ED9" w:rsidRPr="00E9662C" w14:paraId="6FAA1AB1" w14:textId="77777777" w:rsidTr="009D389D">
        <w:trPr>
          <w:trHeight w:val="434"/>
        </w:trPr>
        <w:tc>
          <w:tcPr>
            <w:tcW w:w="11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3A8556" w14:textId="77777777" w:rsidR="00870ED9" w:rsidRPr="00E9662C" w:rsidRDefault="00870ED9" w:rsidP="009D38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9662C">
              <w:rPr>
                <w:rFonts w:ascii="Calibri" w:eastAsia="Times New Roman" w:hAnsi="Calibri" w:cs="Times New Roman"/>
                <w:color w:val="000000"/>
              </w:rPr>
              <w:t>BSL2</w:t>
            </w:r>
          </w:p>
        </w:tc>
        <w:tc>
          <w:tcPr>
            <w:tcW w:w="4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519F3C9" w14:textId="77777777" w:rsidR="00870ED9" w:rsidRPr="00E9662C" w:rsidRDefault="00870ED9" w:rsidP="009D38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9662C">
              <w:rPr>
                <w:rFonts w:ascii="Calibri" w:eastAsia="Times New Roman" w:hAnsi="Calibri" w:cs="Times New Roman"/>
                <w:color w:val="000000"/>
              </w:rPr>
              <w:t>For all procedures involving suspected or known infectious specimen or cultures.</w:t>
            </w:r>
          </w:p>
        </w:tc>
      </w:tr>
      <w:tr w:rsidR="00870ED9" w:rsidRPr="00E9662C" w14:paraId="14E2B625" w14:textId="77777777" w:rsidTr="009D389D">
        <w:trPr>
          <w:trHeight w:val="434"/>
        </w:trPr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BCEECBD" w14:textId="77777777" w:rsidR="00870ED9" w:rsidRPr="00E9662C" w:rsidRDefault="00870ED9" w:rsidP="009D38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9662C">
              <w:rPr>
                <w:rFonts w:ascii="Calibri" w:eastAsia="Times New Roman" w:hAnsi="Calibri" w:cs="Times New Roman"/>
                <w:color w:val="000000"/>
              </w:rPr>
              <w:t>ABSL2</w:t>
            </w: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C5CF2FC" w14:textId="77777777" w:rsidR="00870ED9" w:rsidRPr="00E9662C" w:rsidRDefault="00870ED9" w:rsidP="009D38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9662C">
              <w:rPr>
                <w:rFonts w:ascii="Calibri" w:eastAsia="Times New Roman" w:hAnsi="Calibri" w:cs="Times New Roman"/>
                <w:color w:val="000000"/>
              </w:rPr>
              <w:t xml:space="preserve">For all procedures </w:t>
            </w:r>
            <w:r w:rsidRPr="00315859">
              <w:rPr>
                <w:rFonts w:ascii="Calibri" w:eastAsia="Times New Roman" w:hAnsi="Calibri" w:cs="Times New Roman"/>
                <w:color w:val="000000"/>
              </w:rPr>
              <w:t>utilizing infected animals.</w:t>
            </w:r>
          </w:p>
        </w:tc>
      </w:tr>
    </w:tbl>
    <w:p w14:paraId="61398CB9" w14:textId="77777777" w:rsidR="00870ED9" w:rsidRDefault="00870ED9" w:rsidP="00A87A27">
      <w:pPr>
        <w:pStyle w:val="NoSpacing"/>
      </w:pPr>
    </w:p>
    <w:tbl>
      <w:tblPr>
        <w:tblW w:w="5310" w:type="dxa"/>
        <w:tblInd w:w="-5" w:type="dxa"/>
        <w:tblLook w:val="04A0" w:firstRow="1" w:lastRow="0" w:firstColumn="1" w:lastColumn="0" w:noHBand="0" w:noVBand="1"/>
      </w:tblPr>
      <w:tblGrid>
        <w:gridCol w:w="1280"/>
        <w:gridCol w:w="4030"/>
      </w:tblGrid>
      <w:tr w:rsidR="00870ED9" w:rsidRPr="00E9662C" w14:paraId="5839FB20" w14:textId="77777777" w:rsidTr="009D389D">
        <w:trPr>
          <w:trHeight w:val="308"/>
        </w:trPr>
        <w:tc>
          <w:tcPr>
            <w:tcW w:w="53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shd w:val="clear" w:color="auto" w:fill="2F75B5"/>
            <w:noWrap/>
            <w:vAlign w:val="bottom"/>
            <w:hideMark/>
          </w:tcPr>
          <w:p w14:paraId="5057ED5D" w14:textId="77777777" w:rsidR="00870ED9" w:rsidRPr="00E9662C" w:rsidRDefault="00870ED9" w:rsidP="009D389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FFFFFF"/>
                <w:sz w:val="32"/>
                <w:szCs w:val="32"/>
              </w:rPr>
            </w:pPr>
            <w:r w:rsidRPr="00E9662C">
              <w:rPr>
                <w:rFonts w:ascii="Calibri" w:eastAsia="Times New Roman" w:hAnsi="Calibri" w:cs="Times New Roman"/>
                <w:b/>
                <w:bCs/>
                <w:color w:val="FFFFFF"/>
                <w:sz w:val="32"/>
                <w:szCs w:val="32"/>
              </w:rPr>
              <w:t>VIABILITY</w:t>
            </w:r>
          </w:p>
        </w:tc>
      </w:tr>
      <w:tr w:rsidR="00870ED9" w:rsidRPr="00E9662C" w14:paraId="48B61B08" w14:textId="77777777" w:rsidTr="009D389D">
        <w:trPr>
          <w:trHeight w:val="220"/>
        </w:trPr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63DB82" w14:textId="77777777" w:rsidR="00870ED9" w:rsidRPr="00E9662C" w:rsidRDefault="00870ED9" w:rsidP="009D38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9662C">
              <w:rPr>
                <w:rFonts w:ascii="Calibri" w:eastAsia="Times New Roman" w:hAnsi="Calibri" w:cs="Times New Roman"/>
                <w:color w:val="000000"/>
              </w:rPr>
              <w:t>Disinfection</w:t>
            </w:r>
          </w:p>
        </w:tc>
        <w:tc>
          <w:tcPr>
            <w:tcW w:w="4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8E8DEBE" w14:textId="34BC9F47" w:rsidR="00870ED9" w:rsidRPr="00E9662C" w:rsidRDefault="00E04E97" w:rsidP="009D389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E04E97">
              <w:rPr>
                <w:rFonts w:ascii="Calibri" w:eastAsia="Times New Roman" w:hAnsi="Calibri" w:cs="Times New Roman"/>
                <w:color w:val="000000" w:themeColor="text1"/>
              </w:rPr>
              <w:t xml:space="preserve">Susceptible to 1:10 </w:t>
            </w:r>
            <w:proofErr w:type="spellStart"/>
            <w:proofErr w:type="gramStart"/>
            <w:r w:rsidRPr="00E04E97">
              <w:rPr>
                <w:rFonts w:ascii="Calibri" w:eastAsia="Times New Roman" w:hAnsi="Calibri" w:cs="Times New Roman"/>
                <w:color w:val="000000" w:themeColor="text1"/>
              </w:rPr>
              <w:t>bleach:water</w:t>
            </w:r>
            <w:proofErr w:type="spellEnd"/>
            <w:proofErr w:type="gramEnd"/>
            <w:r w:rsidRPr="00E04E97">
              <w:rPr>
                <w:rFonts w:ascii="Calibri" w:eastAsia="Times New Roman" w:hAnsi="Calibri" w:cs="Times New Roman"/>
                <w:color w:val="000000" w:themeColor="text1"/>
              </w:rPr>
              <w:t>, 3% hydrogen peroxide</w:t>
            </w:r>
          </w:p>
        </w:tc>
      </w:tr>
      <w:tr w:rsidR="00870ED9" w:rsidRPr="00E9662C" w14:paraId="463D9C61" w14:textId="77777777" w:rsidTr="009D389D">
        <w:trPr>
          <w:trHeight w:val="440"/>
        </w:trPr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37CCFD" w14:textId="77777777" w:rsidR="00870ED9" w:rsidRPr="00E9662C" w:rsidRDefault="00870ED9" w:rsidP="009D38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9662C">
              <w:rPr>
                <w:rFonts w:ascii="Calibri" w:eastAsia="Times New Roman" w:hAnsi="Calibri" w:cs="Times New Roman"/>
                <w:color w:val="000000"/>
              </w:rPr>
              <w:t>Inactivation</w:t>
            </w:r>
          </w:p>
        </w:tc>
        <w:tc>
          <w:tcPr>
            <w:tcW w:w="4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0BFB989" w14:textId="5C814533" w:rsidR="00870ED9" w:rsidRPr="00E9662C" w:rsidRDefault="00870ED9" w:rsidP="009D38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315859">
              <w:rPr>
                <w:rFonts w:ascii="Calibri" w:eastAsia="Times New Roman" w:hAnsi="Calibri" w:cs="Times New Roman"/>
                <w:color w:val="000000"/>
              </w:rPr>
              <w:t>Inactivated by moist heat (</w:t>
            </w:r>
            <w:r w:rsidR="0014248E">
              <w:rPr>
                <w:rFonts w:ascii="Calibri" w:eastAsia="Times New Roman" w:hAnsi="Calibri" w:cs="Times New Roman"/>
                <w:color w:val="000000"/>
              </w:rPr>
              <w:t>60</w:t>
            </w:r>
            <w:r w:rsidRPr="00315859">
              <w:rPr>
                <w:rFonts w:ascii="Calibri" w:eastAsia="Times New Roman" w:hAnsi="Calibri" w:cs="Times New Roman"/>
                <w:color w:val="000000"/>
              </w:rPr>
              <w:t xml:space="preserve"> minutes at 121</w:t>
            </w:r>
            <w:r w:rsidRPr="00867049">
              <w:rPr>
                <w:rFonts w:ascii="Calibri" w:eastAsia="Times New Roman" w:hAnsi="Calibri" w:cs="Times New Roman"/>
                <w:color w:val="000000"/>
                <w:vertAlign w:val="superscript"/>
              </w:rPr>
              <w:t>o</w:t>
            </w:r>
            <w:r w:rsidRPr="00315859">
              <w:rPr>
                <w:rFonts w:ascii="Calibri" w:eastAsia="Times New Roman" w:hAnsi="Calibri" w:cs="Times New Roman"/>
                <w:color w:val="000000"/>
              </w:rPr>
              <w:t>C) and dry heat (1 hour at 160-170</w:t>
            </w:r>
            <w:r w:rsidRPr="00867049">
              <w:rPr>
                <w:rFonts w:ascii="Calibri" w:eastAsia="Times New Roman" w:hAnsi="Calibri" w:cs="Times New Roman"/>
                <w:color w:val="000000"/>
                <w:vertAlign w:val="superscript"/>
              </w:rPr>
              <w:t>o</w:t>
            </w:r>
            <w:r w:rsidRPr="00315859">
              <w:rPr>
                <w:rFonts w:ascii="Calibri" w:eastAsia="Times New Roman" w:hAnsi="Calibri" w:cs="Times New Roman"/>
                <w:color w:val="000000"/>
              </w:rPr>
              <w:t>C).</w:t>
            </w:r>
          </w:p>
        </w:tc>
      </w:tr>
      <w:tr w:rsidR="00870ED9" w:rsidRPr="00E9662C" w14:paraId="43932C43" w14:textId="77777777" w:rsidTr="009D389D">
        <w:trPr>
          <w:trHeight w:val="440"/>
        </w:trPr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4A50663" w14:textId="77777777" w:rsidR="00870ED9" w:rsidRPr="00E9662C" w:rsidRDefault="00870ED9" w:rsidP="009D38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9662C">
              <w:rPr>
                <w:rFonts w:ascii="Calibri" w:eastAsia="Times New Roman" w:hAnsi="Calibri" w:cs="Times New Roman"/>
                <w:color w:val="000000"/>
              </w:rPr>
              <w:t>Survival Outside Host</w:t>
            </w:r>
          </w:p>
        </w:tc>
        <w:tc>
          <w:tcPr>
            <w:tcW w:w="40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9F2D2F1" w14:textId="5CFA12B1" w:rsidR="00870ED9" w:rsidRPr="00E9662C" w:rsidRDefault="00E66D0B" w:rsidP="009D38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66D0B">
              <w:rPr>
                <w:rFonts w:ascii="Calibri" w:eastAsia="Times New Roman" w:hAnsi="Calibri" w:cs="Times New Roman"/>
                <w:color w:val="000000"/>
              </w:rPr>
              <w:t xml:space="preserve">Does not appear to survive on dry surfaces for more than 1 </w:t>
            </w:r>
            <w:proofErr w:type="gramStart"/>
            <w:r w:rsidRPr="00E66D0B">
              <w:rPr>
                <w:rFonts w:ascii="Calibri" w:eastAsia="Times New Roman" w:hAnsi="Calibri" w:cs="Times New Roman"/>
                <w:color w:val="000000"/>
              </w:rPr>
              <w:t>week, but</w:t>
            </w:r>
            <w:proofErr w:type="gramEnd"/>
            <w:r w:rsidRPr="00E66D0B">
              <w:rPr>
                <w:rFonts w:ascii="Calibri" w:eastAsia="Times New Roman" w:hAnsi="Calibri" w:cs="Times New Roman"/>
                <w:color w:val="000000"/>
              </w:rPr>
              <w:t xml:space="preserve"> can survive for many months in water.</w:t>
            </w:r>
          </w:p>
        </w:tc>
      </w:tr>
    </w:tbl>
    <w:p w14:paraId="75A005C7" w14:textId="77777777" w:rsidR="00870ED9" w:rsidRDefault="00870ED9" w:rsidP="00A87A27">
      <w:pPr>
        <w:pStyle w:val="NoSpacing"/>
      </w:pPr>
    </w:p>
    <w:tbl>
      <w:tblPr>
        <w:tblW w:w="5310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1170"/>
        <w:gridCol w:w="4140"/>
      </w:tblGrid>
      <w:tr w:rsidR="00870ED9" w:rsidRPr="00E9662C" w14:paraId="4B44E29D" w14:textId="77777777" w:rsidTr="00870ED9">
        <w:trPr>
          <w:trHeight w:val="265"/>
        </w:trPr>
        <w:tc>
          <w:tcPr>
            <w:tcW w:w="53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2F75B5"/>
            <w:noWrap/>
            <w:vAlign w:val="bottom"/>
            <w:hideMark/>
          </w:tcPr>
          <w:p w14:paraId="744662B0" w14:textId="77777777" w:rsidR="00870ED9" w:rsidRPr="00E9662C" w:rsidRDefault="00870ED9" w:rsidP="009D389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FFFFFF"/>
                <w:sz w:val="32"/>
                <w:szCs w:val="32"/>
              </w:rPr>
            </w:pPr>
            <w:r w:rsidRPr="00E9662C">
              <w:rPr>
                <w:rFonts w:ascii="Calibri" w:eastAsia="Times New Roman" w:hAnsi="Calibri" w:cs="Times New Roman"/>
                <w:b/>
                <w:bCs/>
                <w:color w:val="FFFFFF"/>
                <w:sz w:val="32"/>
                <w:szCs w:val="32"/>
              </w:rPr>
              <w:t>SUPPLEMENTAL REFERENCES</w:t>
            </w:r>
          </w:p>
        </w:tc>
      </w:tr>
      <w:tr w:rsidR="00870ED9" w:rsidRPr="00E9662C" w14:paraId="74BC9200" w14:textId="77777777" w:rsidTr="00870ED9">
        <w:trPr>
          <w:trHeight w:val="379"/>
        </w:trPr>
        <w:tc>
          <w:tcPr>
            <w:tcW w:w="11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CD2880" w14:textId="77777777" w:rsidR="00870ED9" w:rsidRPr="00E9662C" w:rsidRDefault="00870ED9" w:rsidP="009D38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9662C">
              <w:rPr>
                <w:rFonts w:ascii="Calibri" w:eastAsia="Times New Roman" w:hAnsi="Calibri" w:cs="Times New Roman"/>
                <w:color w:val="000000"/>
              </w:rPr>
              <w:t>BMBL</w:t>
            </w:r>
          </w:p>
        </w:tc>
        <w:tc>
          <w:tcPr>
            <w:tcW w:w="4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5979F07" w14:textId="77777777" w:rsidR="00870ED9" w:rsidRPr="00F32F77" w:rsidRDefault="00870ED9" w:rsidP="009D389D">
            <w:pPr>
              <w:spacing w:after="0" w:line="240" w:lineRule="auto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7" w:history="1">
              <w:r w:rsidRPr="00F32F77">
                <w:rPr>
                  <w:rStyle w:val="Hyperlink"/>
                  <w:rFonts w:ascii="Calibri" w:hAnsi="Calibri" w:cs="Calibri"/>
                </w:rPr>
                <w:t>https://www.cdc.gov/labs/BMBL.html</w:t>
              </w:r>
            </w:hyperlink>
            <w:r w:rsidRPr="00F32F77">
              <w:rPr>
                <w:rFonts w:ascii="Calibri" w:hAnsi="Calibri" w:cs="Calibri"/>
              </w:rPr>
              <w:t xml:space="preserve"> </w:t>
            </w:r>
          </w:p>
        </w:tc>
      </w:tr>
      <w:tr w:rsidR="00870ED9" w:rsidRPr="00E9662C" w14:paraId="1EF92F95" w14:textId="77777777" w:rsidTr="00870ED9">
        <w:trPr>
          <w:trHeight w:val="305"/>
        </w:trPr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C4769DD" w14:textId="77777777" w:rsidR="00870ED9" w:rsidRPr="00E9662C" w:rsidRDefault="00870ED9" w:rsidP="009D38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NIH Guidelines</w:t>
            </w: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AB50E7A" w14:textId="77777777" w:rsidR="00870ED9" w:rsidRDefault="00870ED9" w:rsidP="009D389D">
            <w:pPr>
              <w:spacing w:after="0" w:line="240" w:lineRule="auto"/>
              <w:rPr>
                <w:rFonts w:ascii="Calibri" w:eastAsia="Times New Roman" w:hAnsi="Calibri" w:cs="Times New Roman"/>
                <w:color w:val="0563C1"/>
                <w:u w:val="single"/>
              </w:rPr>
            </w:pPr>
            <w:hyperlink r:id="rId8" w:history="1">
              <w:r w:rsidRPr="00701E73">
                <w:rPr>
                  <w:rStyle w:val="Hyperlink"/>
                  <w:rFonts w:ascii="Calibri" w:eastAsia="Times New Roman" w:hAnsi="Calibri" w:cs="Times New Roman"/>
                </w:rPr>
                <w:t>https://osp.od.nih.gov/wp-content/uploads/NIH_Guidelines.pdf</w:t>
              </w:r>
            </w:hyperlink>
            <w:r>
              <w:rPr>
                <w:rFonts w:ascii="Calibri" w:eastAsia="Times New Roman" w:hAnsi="Calibri" w:cs="Times New Roman"/>
                <w:color w:val="0563C1"/>
                <w:u w:val="single"/>
              </w:rPr>
              <w:t xml:space="preserve"> </w:t>
            </w:r>
          </w:p>
        </w:tc>
      </w:tr>
      <w:tr w:rsidR="00E66D0B" w:rsidRPr="00E9662C" w14:paraId="54E1E4C3" w14:textId="77777777" w:rsidTr="00870ED9">
        <w:trPr>
          <w:trHeight w:val="305"/>
        </w:trPr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1EE84EB" w14:textId="2D1B24F9" w:rsidR="00E66D0B" w:rsidRDefault="00E66D0B" w:rsidP="009D38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CDC</w:t>
            </w: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66DFF24" w14:textId="161ECA03" w:rsidR="00E66D0B" w:rsidRPr="00E66D0B" w:rsidRDefault="00E66D0B" w:rsidP="009D389D">
            <w:pPr>
              <w:spacing w:after="0" w:line="240" w:lineRule="auto"/>
              <w:rPr>
                <w:rFonts w:ascii="Calibri" w:hAnsi="Calibri" w:cs="Calibri"/>
              </w:rPr>
            </w:pPr>
            <w:hyperlink r:id="rId9" w:history="1">
              <w:r w:rsidRPr="00E66D0B">
                <w:rPr>
                  <w:rStyle w:val="Hyperlink"/>
                  <w:rFonts w:ascii="Calibri" w:hAnsi="Calibri" w:cs="Calibri"/>
                </w:rPr>
                <w:t>https://www.cdc.gov/b</w:t>
              </w:r>
              <w:r w:rsidRPr="00E66D0B">
                <w:rPr>
                  <w:rStyle w:val="Hyperlink"/>
                  <w:rFonts w:ascii="Calibri" w:hAnsi="Calibri" w:cs="Calibri"/>
                </w:rPr>
                <w:t>-</w:t>
              </w:r>
              <w:r w:rsidRPr="00E66D0B">
                <w:rPr>
                  <w:rStyle w:val="Hyperlink"/>
                  <w:rFonts w:ascii="Calibri" w:hAnsi="Calibri" w:cs="Calibri"/>
                </w:rPr>
                <w:t>cepacia/about/index.html</w:t>
              </w:r>
            </w:hyperlink>
          </w:p>
        </w:tc>
      </w:tr>
    </w:tbl>
    <w:p w14:paraId="6844A908" w14:textId="77777777" w:rsidR="00870ED9" w:rsidRDefault="00870ED9" w:rsidP="00A87A27">
      <w:pPr>
        <w:pStyle w:val="NoSpacing"/>
      </w:pPr>
    </w:p>
    <w:p w14:paraId="698835ED" w14:textId="77777777" w:rsidR="00870ED9" w:rsidRDefault="00870ED9" w:rsidP="00A87A27">
      <w:pPr>
        <w:pStyle w:val="NoSpacing"/>
      </w:pPr>
    </w:p>
    <w:p w14:paraId="5A702C14" w14:textId="77777777" w:rsidR="00870ED9" w:rsidRDefault="00870ED9" w:rsidP="00A87A27">
      <w:pPr>
        <w:pStyle w:val="NoSpacing"/>
      </w:pPr>
    </w:p>
    <w:p w14:paraId="1263AB45" w14:textId="77777777" w:rsidR="00870ED9" w:rsidRDefault="00870ED9" w:rsidP="00A87A27">
      <w:pPr>
        <w:pStyle w:val="NoSpacing"/>
      </w:pPr>
    </w:p>
    <w:p w14:paraId="285519CA" w14:textId="77777777" w:rsidR="00870ED9" w:rsidRDefault="00870ED9" w:rsidP="00A87A27">
      <w:pPr>
        <w:pStyle w:val="NoSpacing"/>
      </w:pPr>
    </w:p>
    <w:p w14:paraId="47FABA3C" w14:textId="77777777" w:rsidR="003667F2" w:rsidRDefault="003667F2" w:rsidP="00A87A27">
      <w:pPr>
        <w:pStyle w:val="NoSpacing"/>
      </w:pPr>
    </w:p>
    <w:p w14:paraId="14D907A4" w14:textId="77777777" w:rsidR="003667F2" w:rsidRDefault="003667F2" w:rsidP="00A87A27">
      <w:pPr>
        <w:pStyle w:val="NoSpacing"/>
      </w:pPr>
    </w:p>
    <w:p w14:paraId="52506DC6" w14:textId="77777777" w:rsidR="003667F2" w:rsidRDefault="003667F2" w:rsidP="00A87A27">
      <w:pPr>
        <w:pStyle w:val="NoSpacing"/>
      </w:pPr>
    </w:p>
    <w:p w14:paraId="1F0D30D3" w14:textId="77777777" w:rsidR="003667F2" w:rsidRDefault="003667F2" w:rsidP="00A87A27">
      <w:pPr>
        <w:pStyle w:val="NoSpacing"/>
      </w:pPr>
    </w:p>
    <w:p w14:paraId="000A90A9" w14:textId="77777777" w:rsidR="003667F2" w:rsidRDefault="003667F2" w:rsidP="00A87A27">
      <w:pPr>
        <w:pStyle w:val="NoSpacing"/>
      </w:pPr>
    </w:p>
    <w:p w14:paraId="5F38D4CF" w14:textId="77777777" w:rsidR="003667F2" w:rsidRDefault="003667F2" w:rsidP="00A87A27">
      <w:pPr>
        <w:pStyle w:val="NoSpacing"/>
      </w:pPr>
    </w:p>
    <w:tbl>
      <w:tblPr>
        <w:tblW w:w="10890" w:type="dxa"/>
        <w:tblInd w:w="-5" w:type="dxa"/>
        <w:tblLook w:val="04A0" w:firstRow="1" w:lastRow="0" w:firstColumn="1" w:lastColumn="0" w:noHBand="0" w:noVBand="1"/>
      </w:tblPr>
      <w:tblGrid>
        <w:gridCol w:w="2160"/>
        <w:gridCol w:w="8730"/>
      </w:tblGrid>
      <w:tr w:rsidR="00870ED9" w:rsidRPr="00E9662C" w14:paraId="49C39330" w14:textId="77777777" w:rsidTr="00870ED9">
        <w:trPr>
          <w:trHeight w:val="340"/>
        </w:trPr>
        <w:tc>
          <w:tcPr>
            <w:tcW w:w="10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2F75B5"/>
            <w:noWrap/>
            <w:vAlign w:val="bottom"/>
            <w:hideMark/>
          </w:tcPr>
          <w:p w14:paraId="4888F8F4" w14:textId="77777777" w:rsidR="00870ED9" w:rsidRPr="00E9662C" w:rsidRDefault="00870ED9" w:rsidP="009D389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FFFFFF"/>
                <w:sz w:val="32"/>
                <w:szCs w:val="32"/>
              </w:rPr>
            </w:pPr>
            <w:r w:rsidRPr="00E9662C">
              <w:rPr>
                <w:rFonts w:ascii="Calibri" w:eastAsia="Times New Roman" w:hAnsi="Calibri" w:cs="Times New Roman"/>
                <w:b/>
                <w:bCs/>
                <w:color w:val="FFFFFF"/>
                <w:sz w:val="32"/>
                <w:szCs w:val="32"/>
              </w:rPr>
              <w:t>SPILL PROCEDURES</w:t>
            </w:r>
          </w:p>
        </w:tc>
      </w:tr>
      <w:tr w:rsidR="00870ED9" w:rsidRPr="00E9662C" w14:paraId="33C9BD38" w14:textId="77777777" w:rsidTr="00870ED9">
        <w:trPr>
          <w:trHeight w:val="1277"/>
        </w:trPr>
        <w:tc>
          <w:tcPr>
            <w:tcW w:w="2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F27D83" w14:textId="77777777" w:rsidR="00870ED9" w:rsidRPr="00E9662C" w:rsidRDefault="00870ED9" w:rsidP="009D38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9662C">
              <w:rPr>
                <w:rFonts w:ascii="Calibri" w:eastAsia="Times New Roman" w:hAnsi="Calibri" w:cs="Times New Roman"/>
                <w:color w:val="000000"/>
              </w:rPr>
              <w:t>Small</w:t>
            </w:r>
          </w:p>
        </w:tc>
        <w:tc>
          <w:tcPr>
            <w:tcW w:w="8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7C60C10" w14:textId="77777777" w:rsidR="00870ED9" w:rsidRPr="00E9662C" w:rsidRDefault="00870ED9" w:rsidP="009D38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3F6A4B">
              <w:rPr>
                <w:rFonts w:ascii="Calibri" w:eastAsia="Times New Roman" w:hAnsi="Calibri" w:cs="Times New Roman"/>
                <w:color w:val="000000"/>
              </w:rPr>
              <w:t>Notify others working in the lab. Remove</w:t>
            </w:r>
            <w:r>
              <w:rPr>
                <w:rFonts w:ascii="Calibri" w:eastAsia="Times New Roman" w:hAnsi="Calibri" w:cs="Times New Roman"/>
                <w:color w:val="000000"/>
              </w:rPr>
              <w:t xml:space="preserve"> PPE</w:t>
            </w:r>
            <w:r w:rsidRPr="003F6A4B">
              <w:rPr>
                <w:rFonts w:ascii="Calibri" w:eastAsia="Times New Roman" w:hAnsi="Calibri" w:cs="Times New Roman"/>
                <w:color w:val="000000"/>
              </w:rPr>
              <w:t xml:space="preserve"> and don new </w:t>
            </w:r>
            <w:r>
              <w:rPr>
                <w:rFonts w:ascii="Calibri" w:eastAsia="Times New Roman" w:hAnsi="Calibri" w:cs="Times New Roman"/>
                <w:color w:val="000000"/>
              </w:rPr>
              <w:t>PPE</w:t>
            </w:r>
            <w:r w:rsidRPr="003F6A4B">
              <w:rPr>
                <w:rFonts w:ascii="Calibri" w:eastAsia="Times New Roman" w:hAnsi="Calibri" w:cs="Times New Roman"/>
                <w:color w:val="000000"/>
              </w:rPr>
              <w:t xml:space="preserve">. Cover </w:t>
            </w:r>
            <w:proofErr w:type="gramStart"/>
            <w:r w:rsidRPr="003F6A4B">
              <w:rPr>
                <w:rFonts w:ascii="Calibri" w:eastAsia="Times New Roman" w:hAnsi="Calibri" w:cs="Times New Roman"/>
                <w:color w:val="000000"/>
              </w:rPr>
              <w:t>area</w:t>
            </w:r>
            <w:proofErr w:type="gramEnd"/>
            <w:r w:rsidRPr="003F6A4B">
              <w:rPr>
                <w:rFonts w:ascii="Calibri" w:eastAsia="Times New Roman" w:hAnsi="Calibri" w:cs="Times New Roman"/>
                <w:color w:val="000000"/>
              </w:rPr>
              <w:t xml:space="preserve"> of the </w:t>
            </w:r>
            <w:r>
              <w:rPr>
                <w:rFonts w:ascii="Calibri" w:eastAsia="Times New Roman" w:hAnsi="Calibri" w:cs="Times New Roman"/>
                <w:color w:val="000000"/>
              </w:rPr>
              <w:t>spill with absorbent material</w:t>
            </w:r>
            <w:r w:rsidRPr="003F6A4B">
              <w:rPr>
                <w:rFonts w:ascii="Calibri" w:eastAsia="Times New Roman" w:hAnsi="Calibri" w:cs="Times New Roman"/>
                <w:color w:val="000000"/>
              </w:rPr>
              <w:t xml:space="preserve"> and</w:t>
            </w:r>
            <w:r>
              <w:rPr>
                <w:rFonts w:ascii="Calibri" w:eastAsia="Times New Roman" w:hAnsi="Calibri" w:cs="Times New Roman"/>
                <w:color w:val="000000"/>
              </w:rPr>
              <w:t xml:space="preserve"> add fresh 1:10 </w:t>
            </w:r>
            <w:proofErr w:type="spellStart"/>
            <w:proofErr w:type="gramStart"/>
            <w:r>
              <w:rPr>
                <w:rFonts w:ascii="Calibri" w:eastAsia="Times New Roman" w:hAnsi="Calibri" w:cs="Times New Roman"/>
                <w:color w:val="000000"/>
              </w:rPr>
              <w:t>bleach:water</w:t>
            </w:r>
            <w:proofErr w:type="spellEnd"/>
            <w:proofErr w:type="gramEnd"/>
            <w:r>
              <w:rPr>
                <w:rFonts w:ascii="Calibri" w:eastAsia="Times New Roman" w:hAnsi="Calibri" w:cs="Times New Roman"/>
                <w:color w:val="000000"/>
              </w:rPr>
              <w:t xml:space="preserve">. </w:t>
            </w:r>
            <w:r w:rsidRPr="003F6A4B">
              <w:rPr>
                <w:rFonts w:ascii="Calibri" w:eastAsia="Times New Roman" w:hAnsi="Calibri" w:cs="Times New Roman"/>
                <w:color w:val="000000"/>
              </w:rPr>
              <w:t xml:space="preserve">Allow </w:t>
            </w:r>
            <w:r>
              <w:rPr>
                <w:rFonts w:ascii="Calibri" w:eastAsia="Times New Roman" w:hAnsi="Calibri" w:cs="Times New Roman"/>
                <w:color w:val="000000"/>
              </w:rPr>
              <w:t>20 minutes</w:t>
            </w:r>
            <w:r w:rsidRPr="003F6A4B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r>
              <w:rPr>
                <w:rFonts w:ascii="Calibri" w:eastAsia="Times New Roman" w:hAnsi="Calibri" w:cs="Times New Roman"/>
                <w:color w:val="000000"/>
              </w:rPr>
              <w:t xml:space="preserve">(or as directed) </w:t>
            </w:r>
            <w:r w:rsidRPr="003F6A4B">
              <w:rPr>
                <w:rFonts w:ascii="Calibri" w:eastAsia="Times New Roman" w:hAnsi="Calibri" w:cs="Times New Roman"/>
                <w:color w:val="000000"/>
              </w:rPr>
              <w:t>of contact time</w:t>
            </w:r>
            <w:r>
              <w:rPr>
                <w:rFonts w:ascii="Calibri" w:eastAsia="Times New Roman" w:hAnsi="Calibri" w:cs="Times New Roman"/>
                <w:color w:val="000000"/>
              </w:rPr>
              <w:t>. After 20 minutes, c</w:t>
            </w:r>
            <w:r w:rsidRPr="003F6A4B">
              <w:rPr>
                <w:rFonts w:ascii="Calibri" w:eastAsia="Times New Roman" w:hAnsi="Calibri" w:cs="Times New Roman"/>
                <w:color w:val="000000"/>
              </w:rPr>
              <w:t>leanup and dispose of materials.</w:t>
            </w:r>
          </w:p>
        </w:tc>
      </w:tr>
      <w:tr w:rsidR="00870ED9" w:rsidRPr="00E9662C" w14:paraId="42C6C8B2" w14:textId="77777777" w:rsidTr="00870ED9">
        <w:trPr>
          <w:trHeight w:val="827"/>
        </w:trPr>
        <w:tc>
          <w:tcPr>
            <w:tcW w:w="2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6CED66" w14:textId="77777777" w:rsidR="00870ED9" w:rsidRPr="00E9662C" w:rsidRDefault="00870ED9" w:rsidP="009D38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9662C">
              <w:rPr>
                <w:rFonts w:ascii="Calibri" w:eastAsia="Times New Roman" w:hAnsi="Calibri" w:cs="Times New Roman"/>
                <w:color w:val="000000"/>
              </w:rPr>
              <w:t>Large</w:t>
            </w:r>
          </w:p>
        </w:tc>
        <w:tc>
          <w:tcPr>
            <w:tcW w:w="8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6DC5D03" w14:textId="77777777" w:rsidR="00870ED9" w:rsidRPr="00756E17" w:rsidRDefault="00870ED9" w:rsidP="009D389D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166" w:hanging="180"/>
              <w:rPr>
                <w:rFonts w:ascii="Calibri" w:eastAsia="Times New Roman" w:hAnsi="Calibri" w:cs="Times New Roman"/>
                <w:color w:val="000000"/>
              </w:rPr>
            </w:pPr>
            <w:r w:rsidRPr="00756E17">
              <w:rPr>
                <w:rFonts w:ascii="Calibri" w:eastAsia="Times New Roman" w:hAnsi="Calibri" w:cs="Times New Roman"/>
                <w:color w:val="000000"/>
              </w:rPr>
              <w:t>Immediately notify all personnel in the lab and clear all personnel from the area. Remove any</w:t>
            </w:r>
            <w:r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r w:rsidRPr="00756E17">
              <w:rPr>
                <w:rFonts w:ascii="Calibri" w:eastAsia="Times New Roman" w:hAnsi="Calibri" w:cs="Times New Roman"/>
                <w:color w:val="000000"/>
              </w:rPr>
              <w:t>contaminated PPE/clothing and leave the lab.</w:t>
            </w:r>
          </w:p>
          <w:p w14:paraId="3EE918B4" w14:textId="77777777" w:rsidR="00870ED9" w:rsidRPr="00756E17" w:rsidRDefault="00870ED9" w:rsidP="009D389D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166" w:hanging="180"/>
              <w:rPr>
                <w:rFonts w:ascii="Calibri" w:eastAsia="Times New Roman" w:hAnsi="Calibri" w:cs="Times New Roman"/>
                <w:color w:val="000000"/>
              </w:rPr>
            </w:pPr>
            <w:r w:rsidRPr="00756E17">
              <w:rPr>
                <w:rFonts w:ascii="Calibri" w:eastAsia="Times New Roman" w:hAnsi="Calibri" w:cs="Times New Roman"/>
                <w:color w:val="000000"/>
              </w:rPr>
              <w:t>Secure the area by locking doors, posting signage and guarding the area to keep people</w:t>
            </w:r>
            <w:r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r w:rsidRPr="00756E17">
              <w:rPr>
                <w:rFonts w:ascii="Calibri" w:eastAsia="Times New Roman" w:hAnsi="Calibri" w:cs="Times New Roman"/>
                <w:color w:val="000000"/>
              </w:rPr>
              <w:t>out of the space.</w:t>
            </w:r>
          </w:p>
          <w:p w14:paraId="0F65785A" w14:textId="77777777" w:rsidR="00870ED9" w:rsidRPr="00E9662C" w:rsidRDefault="00870ED9" w:rsidP="009D38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3F6A4B">
              <w:rPr>
                <w:rFonts w:ascii="Calibri" w:eastAsia="Times New Roman" w:hAnsi="Calibri" w:cs="Times New Roman"/>
                <w:color w:val="000000"/>
              </w:rPr>
              <w:t>For assistance, contact MSU's Biosafety Officer (406-994-</w:t>
            </w:r>
            <w:r>
              <w:rPr>
                <w:rFonts w:ascii="Calibri" w:eastAsia="Times New Roman" w:hAnsi="Calibri" w:cs="Times New Roman"/>
                <w:color w:val="000000"/>
              </w:rPr>
              <w:t>6733</w:t>
            </w:r>
            <w:r w:rsidRPr="003F6A4B">
              <w:rPr>
                <w:rFonts w:ascii="Calibri" w:eastAsia="Times New Roman" w:hAnsi="Calibri" w:cs="Times New Roman"/>
                <w:color w:val="000000"/>
              </w:rPr>
              <w:t>) or Safety and Risk Management (406-994-2711).</w:t>
            </w:r>
          </w:p>
        </w:tc>
      </w:tr>
    </w:tbl>
    <w:p w14:paraId="02A86286" w14:textId="77777777" w:rsidR="00870ED9" w:rsidRDefault="00870ED9" w:rsidP="00A87A27">
      <w:pPr>
        <w:pStyle w:val="NoSpacing"/>
      </w:pPr>
    </w:p>
    <w:tbl>
      <w:tblPr>
        <w:tblW w:w="10890" w:type="dxa"/>
        <w:tblInd w:w="-5" w:type="dxa"/>
        <w:tblLook w:val="04A0" w:firstRow="1" w:lastRow="0" w:firstColumn="1" w:lastColumn="0" w:noHBand="0" w:noVBand="1"/>
      </w:tblPr>
      <w:tblGrid>
        <w:gridCol w:w="2160"/>
        <w:gridCol w:w="8730"/>
      </w:tblGrid>
      <w:tr w:rsidR="00870ED9" w:rsidRPr="00E9662C" w14:paraId="5CC8282F" w14:textId="77777777" w:rsidTr="00870ED9">
        <w:trPr>
          <w:trHeight w:val="326"/>
        </w:trPr>
        <w:tc>
          <w:tcPr>
            <w:tcW w:w="10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2F75B5"/>
            <w:noWrap/>
            <w:vAlign w:val="bottom"/>
            <w:hideMark/>
          </w:tcPr>
          <w:p w14:paraId="18A06826" w14:textId="77777777" w:rsidR="00870ED9" w:rsidRPr="00E9662C" w:rsidRDefault="00870ED9" w:rsidP="009D389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FFFFFF"/>
                <w:sz w:val="32"/>
                <w:szCs w:val="32"/>
              </w:rPr>
            </w:pPr>
            <w:r w:rsidRPr="00E9662C">
              <w:rPr>
                <w:rFonts w:ascii="Calibri" w:eastAsia="Times New Roman" w:hAnsi="Calibri" w:cs="Times New Roman"/>
                <w:b/>
                <w:bCs/>
                <w:color w:val="FFFFFF"/>
                <w:sz w:val="32"/>
                <w:szCs w:val="32"/>
              </w:rPr>
              <w:t>EXPOSURE PROCEDURES</w:t>
            </w:r>
          </w:p>
        </w:tc>
      </w:tr>
      <w:tr w:rsidR="00870ED9" w:rsidRPr="00E9662C" w14:paraId="5B891038" w14:textId="77777777" w:rsidTr="00870ED9">
        <w:trPr>
          <w:trHeight w:val="466"/>
        </w:trPr>
        <w:tc>
          <w:tcPr>
            <w:tcW w:w="2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BA7DA0" w14:textId="77777777" w:rsidR="00870ED9" w:rsidRPr="00E9662C" w:rsidRDefault="00870ED9" w:rsidP="009D38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9662C">
              <w:rPr>
                <w:rFonts w:ascii="Calibri" w:eastAsia="Times New Roman" w:hAnsi="Calibri" w:cs="Times New Roman"/>
                <w:color w:val="000000"/>
              </w:rPr>
              <w:t>Mucous membrane</w:t>
            </w:r>
          </w:p>
        </w:tc>
        <w:tc>
          <w:tcPr>
            <w:tcW w:w="8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E7221D7" w14:textId="77777777" w:rsidR="00870ED9" w:rsidRPr="00E9662C" w:rsidRDefault="00870ED9" w:rsidP="009D38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9662C">
              <w:rPr>
                <w:rFonts w:ascii="Calibri" w:eastAsia="Times New Roman" w:hAnsi="Calibri" w:cs="Times New Roman"/>
                <w:color w:val="000000"/>
              </w:rPr>
              <w:t>Flush eyes, mouth</w:t>
            </w:r>
            <w:r>
              <w:rPr>
                <w:rFonts w:ascii="Calibri" w:eastAsia="Times New Roman" w:hAnsi="Calibri" w:cs="Times New Roman"/>
                <w:color w:val="000000"/>
              </w:rPr>
              <w:t>,</w:t>
            </w:r>
            <w:r w:rsidRPr="00E9662C">
              <w:rPr>
                <w:rFonts w:ascii="Calibri" w:eastAsia="Times New Roman" w:hAnsi="Calibri" w:cs="Times New Roman"/>
                <w:color w:val="000000"/>
              </w:rPr>
              <w:t xml:space="preserve"> or nose for 5 minutes at eyewash station.</w:t>
            </w:r>
          </w:p>
        </w:tc>
      </w:tr>
      <w:tr w:rsidR="00870ED9" w:rsidRPr="00E9662C" w14:paraId="150EE9C7" w14:textId="77777777" w:rsidTr="00870ED9">
        <w:trPr>
          <w:trHeight w:val="233"/>
        </w:trPr>
        <w:tc>
          <w:tcPr>
            <w:tcW w:w="2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400963" w14:textId="77777777" w:rsidR="00870ED9" w:rsidRPr="00E9662C" w:rsidRDefault="00870ED9" w:rsidP="009D38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9662C">
              <w:rPr>
                <w:rFonts w:ascii="Calibri" w:eastAsia="Times New Roman" w:hAnsi="Calibri" w:cs="Times New Roman"/>
                <w:color w:val="000000"/>
              </w:rPr>
              <w:t>Other Exposures</w:t>
            </w:r>
          </w:p>
        </w:tc>
        <w:tc>
          <w:tcPr>
            <w:tcW w:w="8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7B4FB07" w14:textId="77777777" w:rsidR="00870ED9" w:rsidRPr="00E9662C" w:rsidRDefault="00870ED9" w:rsidP="009D38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9662C">
              <w:rPr>
                <w:rFonts w:ascii="Calibri" w:eastAsia="Times New Roman" w:hAnsi="Calibri" w:cs="Times New Roman"/>
                <w:color w:val="000000"/>
              </w:rPr>
              <w:t>Wash area with soap and water for 5 minutes.</w:t>
            </w:r>
          </w:p>
        </w:tc>
      </w:tr>
      <w:tr w:rsidR="00870ED9" w:rsidRPr="00E9662C" w14:paraId="4074E094" w14:textId="77777777" w:rsidTr="00870ED9">
        <w:trPr>
          <w:trHeight w:val="700"/>
        </w:trPr>
        <w:tc>
          <w:tcPr>
            <w:tcW w:w="2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2B2D8A" w14:textId="77777777" w:rsidR="00870ED9" w:rsidRPr="00E9662C" w:rsidRDefault="00870ED9" w:rsidP="009D38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9662C">
              <w:rPr>
                <w:rFonts w:ascii="Calibri" w:eastAsia="Times New Roman" w:hAnsi="Calibri" w:cs="Times New Roman"/>
                <w:color w:val="000000"/>
              </w:rPr>
              <w:t>Reporting</w:t>
            </w:r>
          </w:p>
        </w:tc>
        <w:tc>
          <w:tcPr>
            <w:tcW w:w="8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B7EF474" w14:textId="77777777" w:rsidR="00870ED9" w:rsidRPr="00E9662C" w:rsidRDefault="00870ED9" w:rsidP="009D38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3F6A4B">
              <w:rPr>
                <w:rFonts w:ascii="Calibri" w:eastAsia="Times New Roman" w:hAnsi="Calibri" w:cs="Times New Roman"/>
                <w:color w:val="000000"/>
              </w:rPr>
              <w:t>Immediately report inc</w:t>
            </w:r>
            <w:r>
              <w:rPr>
                <w:rFonts w:ascii="Calibri" w:eastAsia="Times New Roman" w:hAnsi="Calibri" w:cs="Times New Roman"/>
                <w:color w:val="000000"/>
              </w:rPr>
              <w:t>ident to supervisor, complete a</w:t>
            </w:r>
            <w:r w:rsidRPr="003F6A4B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hyperlink r:id="rId10" w:history="1">
              <w:r w:rsidRPr="007A77B5">
                <w:rPr>
                  <w:rStyle w:val="Hyperlink"/>
                  <w:rFonts w:ascii="Calibri" w:eastAsia="Times New Roman" w:hAnsi="Calibri" w:cs="Times New Roman"/>
                </w:rPr>
                <w:t>First Report of Injury</w:t>
              </w:r>
            </w:hyperlink>
            <w:r w:rsidRPr="003F6A4B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r>
              <w:rPr>
                <w:rFonts w:ascii="Calibri" w:eastAsia="Times New Roman" w:hAnsi="Calibri" w:cs="Times New Roman"/>
                <w:color w:val="000000"/>
              </w:rPr>
              <w:t>f</w:t>
            </w:r>
            <w:r>
              <w:rPr>
                <w:color w:val="000000"/>
              </w:rPr>
              <w:t>orm</w:t>
            </w:r>
            <w:r w:rsidRPr="003F6A4B">
              <w:rPr>
                <w:rFonts w:ascii="Calibri" w:eastAsia="Times New Roman" w:hAnsi="Calibri" w:cs="Times New Roman"/>
                <w:color w:val="000000"/>
              </w:rPr>
              <w:t>, and submit to Safety and Risk Management.</w:t>
            </w:r>
          </w:p>
        </w:tc>
      </w:tr>
      <w:tr w:rsidR="00870ED9" w:rsidRPr="00E9662C" w14:paraId="773E6B71" w14:textId="77777777" w:rsidTr="00870ED9">
        <w:trPr>
          <w:trHeight w:val="233"/>
        </w:trPr>
        <w:tc>
          <w:tcPr>
            <w:tcW w:w="2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D870D2" w14:textId="77777777" w:rsidR="00870ED9" w:rsidRPr="00E9662C" w:rsidRDefault="00870ED9" w:rsidP="009D38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9662C">
              <w:rPr>
                <w:rFonts w:ascii="Calibri" w:eastAsia="Times New Roman" w:hAnsi="Calibri" w:cs="Times New Roman"/>
                <w:color w:val="000000"/>
              </w:rPr>
              <w:t>Medical Follow-up</w:t>
            </w:r>
          </w:p>
        </w:tc>
        <w:tc>
          <w:tcPr>
            <w:tcW w:w="8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06D0713" w14:textId="77777777" w:rsidR="00870ED9" w:rsidRPr="00B02225" w:rsidRDefault="00870ED9" w:rsidP="009D389D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u w:val="single"/>
              </w:rPr>
            </w:pPr>
            <w:r w:rsidRPr="00B02225">
              <w:rPr>
                <w:rFonts w:ascii="Calibri" w:eastAsia="Times New Roman" w:hAnsi="Calibri" w:cs="Times New Roman"/>
                <w:b/>
                <w:color w:val="000000"/>
                <w:u w:val="single"/>
              </w:rPr>
              <w:t>During business hours:</w:t>
            </w:r>
          </w:p>
          <w:p w14:paraId="61B5351F" w14:textId="617A0575" w:rsidR="00870ED9" w:rsidRDefault="00870ED9" w:rsidP="009D38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FD6ADC">
              <w:rPr>
                <w:rFonts w:ascii="Calibri" w:eastAsia="Times New Roman" w:hAnsi="Calibri" w:cs="Times New Roman"/>
                <w:color w:val="000000"/>
              </w:rPr>
              <w:t>Bridger Occupational Health 340</w:t>
            </w:r>
            <w:r w:rsidR="003667F2">
              <w:rPr>
                <w:rFonts w:ascii="Calibri" w:eastAsia="Times New Roman" w:hAnsi="Calibri" w:cs="Times New Roman"/>
                <w:color w:val="000000"/>
              </w:rPr>
              <w:t>0</w:t>
            </w:r>
            <w:r w:rsidRPr="00FD6ADC">
              <w:rPr>
                <w:rFonts w:ascii="Calibri" w:eastAsia="Times New Roman" w:hAnsi="Calibri" w:cs="Times New Roman"/>
                <w:color w:val="000000"/>
              </w:rPr>
              <w:t xml:space="preserve"> Laramie Drive Weekdays 8am -6pm.  Weekends 9am-5pm</w:t>
            </w:r>
          </w:p>
          <w:p w14:paraId="3437E025" w14:textId="7B9A2ADB" w:rsidR="003667F2" w:rsidRDefault="00D30E6E" w:rsidP="009D38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D30E6E">
              <w:rPr>
                <w:rFonts w:ascii="Calibri" w:eastAsia="Times New Roman" w:hAnsi="Calibri" w:cs="Times New Roman"/>
                <w:color w:val="000000"/>
              </w:rPr>
              <w:t>406-577-7674</w:t>
            </w:r>
          </w:p>
          <w:p w14:paraId="7BB6A803" w14:textId="77777777" w:rsidR="00D30E6E" w:rsidRDefault="00D30E6E" w:rsidP="009D389D">
            <w:pPr>
              <w:spacing w:after="0" w:line="240" w:lineRule="auto"/>
              <w:rPr>
                <w:color w:val="000000"/>
              </w:rPr>
            </w:pPr>
          </w:p>
          <w:p w14:paraId="18D7BBA1" w14:textId="77777777" w:rsidR="00870ED9" w:rsidRDefault="00870ED9" w:rsidP="009D389D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u w:val="single"/>
              </w:rPr>
            </w:pPr>
            <w:r>
              <w:rPr>
                <w:rFonts w:ascii="Calibri" w:eastAsia="Times New Roman" w:hAnsi="Calibri" w:cs="Times New Roman"/>
                <w:b/>
                <w:color w:val="000000"/>
                <w:u w:val="single"/>
              </w:rPr>
              <w:t>After business hours:</w:t>
            </w:r>
          </w:p>
          <w:p w14:paraId="2745D925" w14:textId="77777777" w:rsidR="00870ED9" w:rsidRDefault="00870ED9" w:rsidP="009D38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Bozeman Deaconess Hospital Emergency Room</w:t>
            </w:r>
          </w:p>
          <w:p w14:paraId="3DA8291F" w14:textId="77777777" w:rsidR="00870ED9" w:rsidRPr="00E9662C" w:rsidRDefault="00870ED9" w:rsidP="009D38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915 Highland Blvd</w:t>
            </w:r>
          </w:p>
        </w:tc>
      </w:tr>
    </w:tbl>
    <w:p w14:paraId="6C947EE6" w14:textId="77777777" w:rsidR="00870ED9" w:rsidRDefault="00870ED9" w:rsidP="00A87A27">
      <w:pPr>
        <w:pStyle w:val="NoSpacing"/>
      </w:pPr>
    </w:p>
    <w:tbl>
      <w:tblPr>
        <w:tblW w:w="10890" w:type="dxa"/>
        <w:tblInd w:w="-5" w:type="dxa"/>
        <w:tblLook w:val="04A0" w:firstRow="1" w:lastRow="0" w:firstColumn="1" w:lastColumn="0" w:noHBand="0" w:noVBand="1"/>
      </w:tblPr>
      <w:tblGrid>
        <w:gridCol w:w="2160"/>
        <w:gridCol w:w="8730"/>
      </w:tblGrid>
      <w:tr w:rsidR="00870ED9" w:rsidRPr="00E9662C" w14:paraId="552D3010" w14:textId="77777777" w:rsidTr="00870ED9">
        <w:trPr>
          <w:trHeight w:val="350"/>
        </w:trPr>
        <w:tc>
          <w:tcPr>
            <w:tcW w:w="10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2F75B5"/>
            <w:noWrap/>
            <w:vAlign w:val="bottom"/>
            <w:hideMark/>
          </w:tcPr>
          <w:p w14:paraId="7586F335" w14:textId="77777777" w:rsidR="00870ED9" w:rsidRPr="00E9662C" w:rsidRDefault="00870ED9" w:rsidP="009D389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FFFFFF"/>
                <w:sz w:val="32"/>
                <w:szCs w:val="32"/>
              </w:rPr>
            </w:pPr>
            <w:r w:rsidRPr="00E9662C">
              <w:rPr>
                <w:rFonts w:ascii="Calibri" w:eastAsia="Times New Roman" w:hAnsi="Calibri" w:cs="Times New Roman"/>
                <w:b/>
                <w:bCs/>
                <w:color w:val="FFFFFF"/>
                <w:sz w:val="32"/>
                <w:szCs w:val="32"/>
              </w:rPr>
              <w:t>PERSONAL PROTECTIVE EQUIPMENT (PPE)</w:t>
            </w:r>
          </w:p>
        </w:tc>
      </w:tr>
      <w:tr w:rsidR="00870ED9" w:rsidRPr="00E9662C" w14:paraId="557D1111" w14:textId="77777777" w:rsidTr="00870ED9">
        <w:trPr>
          <w:trHeight w:val="620"/>
        </w:trPr>
        <w:tc>
          <w:tcPr>
            <w:tcW w:w="2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199C0BC" w14:textId="77777777" w:rsidR="00870ED9" w:rsidRPr="00E9662C" w:rsidRDefault="00870ED9" w:rsidP="009D38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9662C">
              <w:rPr>
                <w:rFonts w:ascii="Calibri" w:eastAsia="Times New Roman" w:hAnsi="Calibri" w:cs="Times New Roman"/>
                <w:color w:val="000000"/>
              </w:rPr>
              <w:t>Minimum PPE Requirements</w:t>
            </w:r>
          </w:p>
        </w:tc>
        <w:tc>
          <w:tcPr>
            <w:tcW w:w="8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283CDDB" w14:textId="77777777" w:rsidR="00870ED9" w:rsidRPr="00E9662C" w:rsidRDefault="00870ED9" w:rsidP="009D38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Lab coat, disposable gloves, safety glasses, closed toed shoes, long pants</w:t>
            </w:r>
          </w:p>
        </w:tc>
      </w:tr>
      <w:tr w:rsidR="00870ED9" w:rsidRPr="00E9662C" w14:paraId="3B37CD47" w14:textId="77777777" w:rsidTr="00870ED9">
        <w:trPr>
          <w:trHeight w:val="638"/>
        </w:trPr>
        <w:tc>
          <w:tcPr>
            <w:tcW w:w="2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A049018" w14:textId="77777777" w:rsidR="00870ED9" w:rsidRPr="00E9662C" w:rsidRDefault="00870ED9" w:rsidP="009D38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9662C">
              <w:rPr>
                <w:rFonts w:ascii="Calibri" w:eastAsia="Times New Roman" w:hAnsi="Calibri" w:cs="Times New Roman"/>
                <w:color w:val="000000"/>
              </w:rPr>
              <w:t>Additional Precautions</w:t>
            </w:r>
          </w:p>
        </w:tc>
        <w:tc>
          <w:tcPr>
            <w:tcW w:w="8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C18B72B" w14:textId="77777777" w:rsidR="00870ED9" w:rsidRPr="00E9662C" w:rsidRDefault="00870ED9" w:rsidP="009D38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9662C">
              <w:rPr>
                <w:rFonts w:ascii="Calibri" w:eastAsia="Times New Roman" w:hAnsi="Calibri" w:cs="Times New Roman"/>
                <w:color w:val="000000"/>
              </w:rPr>
              <w:t>Additional PPE may be required depending on lab specific SOPs</w:t>
            </w:r>
            <w:r>
              <w:rPr>
                <w:rFonts w:ascii="Calibri" w:eastAsia="Times New Roman" w:hAnsi="Calibri" w:cs="Times New Roman"/>
                <w:color w:val="000000"/>
              </w:rPr>
              <w:t xml:space="preserve"> and IBC Protocol</w:t>
            </w:r>
            <w:r w:rsidRPr="00E9662C">
              <w:rPr>
                <w:rFonts w:ascii="Calibri" w:eastAsia="Times New Roman" w:hAnsi="Calibri" w:cs="Times New Roman"/>
                <w:color w:val="000000"/>
              </w:rPr>
              <w:t>.</w:t>
            </w:r>
          </w:p>
        </w:tc>
      </w:tr>
    </w:tbl>
    <w:p w14:paraId="2EC2781E" w14:textId="77777777" w:rsidR="00870ED9" w:rsidRDefault="00870ED9" w:rsidP="00A87A27">
      <w:pPr>
        <w:pStyle w:val="NoSpacing"/>
      </w:pPr>
    </w:p>
    <w:sectPr w:rsidR="00870ED9" w:rsidSect="00870ED9">
      <w:headerReference w:type="default" r:id="rId11"/>
      <w:pgSz w:w="12240" w:h="15840"/>
      <w:pgMar w:top="720" w:right="720" w:bottom="720" w:left="720" w:header="720" w:footer="720" w:gutter="0"/>
      <w:cols w:num="2"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B69C80" w14:textId="77777777" w:rsidR="00A87A27" w:rsidRDefault="00A87A27" w:rsidP="00A87A27">
      <w:pPr>
        <w:spacing w:after="0" w:line="240" w:lineRule="auto"/>
      </w:pPr>
      <w:r>
        <w:separator/>
      </w:r>
    </w:p>
  </w:endnote>
  <w:endnote w:type="continuationSeparator" w:id="0">
    <w:p w14:paraId="3E9A0655" w14:textId="77777777" w:rsidR="00A87A27" w:rsidRDefault="00A87A27" w:rsidP="00A87A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951C43" w14:textId="77777777" w:rsidR="00A87A27" w:rsidRDefault="00A87A27" w:rsidP="00A87A27">
      <w:pPr>
        <w:spacing w:after="0" w:line="240" w:lineRule="auto"/>
      </w:pPr>
      <w:r>
        <w:separator/>
      </w:r>
    </w:p>
  </w:footnote>
  <w:footnote w:type="continuationSeparator" w:id="0">
    <w:p w14:paraId="71780570" w14:textId="77777777" w:rsidR="00A87A27" w:rsidRDefault="00A87A27" w:rsidP="00A87A2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D6739A" w14:textId="2E7A8EBD" w:rsidR="00A87A27" w:rsidRDefault="006E6036" w:rsidP="00A87A27">
    <w:pPr>
      <w:pStyle w:val="Header"/>
      <w:tabs>
        <w:tab w:val="clear" w:pos="9360"/>
        <w:tab w:val="right" w:pos="10800"/>
      </w:tabs>
      <w:rPr>
        <w:b/>
        <w:bCs/>
        <w:color w:val="0070C0"/>
        <w:sz w:val="32"/>
        <w:szCs w:val="32"/>
      </w:rPr>
    </w:pPr>
    <w:r w:rsidRPr="00E9662C">
      <w:rPr>
        <w:noProof/>
        <w:color w:val="2B579A"/>
        <w:shd w:val="clear" w:color="auto" w:fill="E6E6E6"/>
      </w:rPr>
      <mc:AlternateContent>
        <mc:Choice Requires="wpg">
          <w:drawing>
            <wp:anchor distT="0" distB="0" distL="114300" distR="114300" simplePos="0" relativeHeight="251661312" behindDoc="0" locked="0" layoutInCell="1" allowOverlap="1" wp14:anchorId="545E01E1" wp14:editId="3EE50E70">
              <wp:simplePos x="0" y="0"/>
              <wp:positionH relativeFrom="page">
                <wp:posOffset>2552700</wp:posOffset>
              </wp:positionH>
              <wp:positionV relativeFrom="paragraph">
                <wp:posOffset>-251460</wp:posOffset>
              </wp:positionV>
              <wp:extent cx="1671955" cy="741045"/>
              <wp:effectExtent l="0" t="0" r="4445" b="20955"/>
              <wp:wrapNone/>
              <wp:docPr id="1" name="Group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1671955" cy="741045"/>
                        <a:chOff x="3930" y="-69"/>
                        <a:chExt cx="2633" cy="1167"/>
                      </a:xfrm>
                    </wpg:grpSpPr>
                    <wpg:grpSp>
                      <wpg:cNvPr id="2" name="Group 4"/>
                      <wpg:cNvGrpSpPr>
                        <a:grpSpLocks/>
                      </wpg:cNvGrpSpPr>
                      <wpg:grpSpPr bwMode="auto">
                        <a:xfrm>
                          <a:off x="3930" y="-69"/>
                          <a:ext cx="2633" cy="1167"/>
                          <a:chOff x="3930" y="-69"/>
                          <a:chExt cx="2633" cy="1167"/>
                        </a:xfrm>
                      </wpg:grpSpPr>
                      <wps:wsp>
                        <wps:cNvPr id="3" name="Freeform 5"/>
                        <wps:cNvSpPr>
                          <a:spLocks/>
                        </wps:cNvSpPr>
                        <wps:spPr bwMode="auto">
                          <a:xfrm>
                            <a:off x="3930" y="93"/>
                            <a:ext cx="7" cy="1005"/>
                          </a:xfrm>
                          <a:custGeom>
                            <a:avLst/>
                            <a:gdLst>
                              <a:gd name="T0" fmla="+- 0 3930 3930"/>
                              <a:gd name="T1" fmla="*/ T0 w 7"/>
                              <a:gd name="T2" fmla="+- 0 93 93"/>
                              <a:gd name="T3" fmla="*/ 93 h 1005"/>
                              <a:gd name="T4" fmla="+- 0 3937 3930"/>
                              <a:gd name="T5" fmla="*/ T4 w 7"/>
                              <a:gd name="T6" fmla="+- 0 1098 93"/>
                              <a:gd name="T7" fmla="*/ 1098 h 100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</a:cxnLst>
                            <a:rect l="0" t="0" r="r" b="b"/>
                            <a:pathLst>
                              <a:path w="7" h="1005">
                                <a:moveTo>
                                  <a:pt x="0" y="0"/>
                                </a:moveTo>
                                <a:lnTo>
                                  <a:pt x="7" y="1005"/>
                                </a:lnTo>
                              </a:path>
                            </a:pathLst>
                          </a:custGeom>
                          <a:noFill/>
                          <a:ln w="1981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4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936" y="351"/>
                            <a:ext cx="2419" cy="674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5" name="Text Box 7"/>
                        <wps:cNvSpPr txBox="1">
                          <a:spLocks noChangeArrowheads="1"/>
                        </wps:cNvSpPr>
                        <wps:spPr bwMode="auto">
                          <a:xfrm>
                            <a:off x="4122" y="-69"/>
                            <a:ext cx="2441" cy="103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4D64CC0" w14:textId="77777777" w:rsidR="00A87A27" w:rsidRDefault="00A87A27" w:rsidP="00A87A27">
                              <w:pPr>
                                <w:spacing w:before="5"/>
                                <w:rPr>
                                  <w:rFonts w:ascii="Calibri" w:eastAsia="Calibri" w:hAnsi="Calibri" w:cs="Calibri"/>
                                  <w:i/>
                                </w:rPr>
                              </w:pPr>
                            </w:p>
                            <w:p w14:paraId="66017339" w14:textId="77777777" w:rsidR="006E6036" w:rsidRPr="00FD7764" w:rsidRDefault="006E6036" w:rsidP="006E6036">
                              <w:pPr>
                                <w:pStyle w:val="NoSpacing"/>
                                <w:rPr>
                                  <w:rFonts w:ascii="Calibri" w:eastAsia="Calibri" w:hAnsi="Calibri" w:cs="Calibri"/>
                                </w:rPr>
                              </w:pPr>
                              <w:r w:rsidRPr="00FD7764">
                                <w:rPr>
                                  <w:rFonts w:ascii="Calibri" w:hAnsi="Calibri" w:cs="Calibri"/>
                                  <w:spacing w:val="-2"/>
                                </w:rPr>
                                <w:t>Research</w:t>
                              </w:r>
                              <w:r w:rsidRPr="00FD7764">
                                <w:rPr>
                                  <w:rFonts w:ascii="Calibri" w:hAnsi="Calibri" w:cs="Calibri"/>
                                </w:rPr>
                                <w:t xml:space="preserve"> Integrity &amp; Compliance</w:t>
                              </w:r>
                            </w:p>
                            <w:p w14:paraId="2C4B13CE" w14:textId="58E861EC" w:rsidR="00A87A27" w:rsidRDefault="00A87A27" w:rsidP="006E6036">
                              <w:pPr>
                                <w:ind w:left="165" w:right="503"/>
                                <w:rPr>
                                  <w:rFonts w:ascii="Calibri" w:eastAsia="Calibri" w:hAnsi="Calibri" w:cs="Calibri"/>
                                  <w:sz w:val="24"/>
                                  <w:szCs w:val="24"/>
                                </w:rPr>
                              </w:pP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grp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545E01E1" id="Group 1" o:spid="_x0000_s1026" style="position:absolute;margin-left:201pt;margin-top:-19.8pt;width:131.65pt;height:58.35pt;z-index:251661312;mso-position-horizontal-relative:page" coordorigin="3930,-69" coordsize="2633,116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">
              <v:group id="Group 4" o:spid="_x0000_s1027" style="position:absolute;left:3930;top:-69;width:2633;height:1167" coordorigin="3930,-69" coordsize="2633,116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">
                <v:shape id="Freeform 5" o:spid="_x0000_s1028" style="position:absolute;left:3930;top:93;width:7;height:1005;visibility:visible;mso-wrap-style:square;v-text-anchor:top" coordsize="7,10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" path="m,l7,1005e" filled="f" strokeweight="1.56pt">
                  <v:path arrowok="t" o:connecttype="custom" o:connectlocs="0,93;7,1098" o:connectangles="0,0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6" o:spid="_x0000_s1029" type="#_x0000_t75" style="position:absolute;left:3936;top:351;width:2419;height:67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">
                  <v:imagedata r:id="rId2" o:title="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7" o:spid="_x0000_s1030" type="#_x0000_t202" style="position:absolute;left:4122;top:-69;width:2441;height:103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" filled="f" stroked="f">
                  <v:textbox inset="0,0,0,0">
                    <w:txbxContent>
                      <w:p w14:paraId="04D64CC0" w14:textId="77777777" w:rsidR="00A87A27" w:rsidRDefault="00A87A27" w:rsidP="00A87A27">
                        <w:pPr>
                          <w:spacing w:before="5"/>
                          <w:rPr>
                            <w:rFonts w:ascii="Calibri" w:eastAsia="Calibri" w:hAnsi="Calibri" w:cs="Calibri"/>
                            <w:i/>
                          </w:rPr>
                        </w:pPr>
                      </w:p>
                      <w:p w14:paraId="66017339" w14:textId="77777777" w:rsidR="006E6036" w:rsidRPr="00FD7764" w:rsidRDefault="006E6036" w:rsidP="006E6036">
                        <w:pPr>
                          <w:pStyle w:val="NoSpacing"/>
                          <w:rPr>
                            <w:rFonts w:ascii="Calibri" w:eastAsia="Calibri" w:hAnsi="Calibri" w:cs="Calibri"/>
                          </w:rPr>
                        </w:pPr>
                        <w:r w:rsidRPr="00FD7764">
                          <w:rPr>
                            <w:rFonts w:ascii="Calibri" w:hAnsi="Calibri" w:cs="Calibri"/>
                            <w:spacing w:val="-2"/>
                          </w:rPr>
                          <w:t>Research</w:t>
                        </w:r>
                        <w:r w:rsidRPr="00FD7764">
                          <w:rPr>
                            <w:rFonts w:ascii="Calibri" w:hAnsi="Calibri" w:cs="Calibri"/>
                          </w:rPr>
                          <w:t xml:space="preserve"> Integrity &amp; Compliance</w:t>
                        </w:r>
                      </w:p>
                      <w:p w14:paraId="2C4B13CE" w14:textId="58E861EC" w:rsidR="00A87A27" w:rsidRDefault="00A87A27" w:rsidP="006E6036">
                        <w:pPr>
                          <w:ind w:left="165" w:right="503"/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</w:pPr>
                      </w:p>
                    </w:txbxContent>
                  </v:textbox>
                </v:shape>
              </v:group>
              <w10:wrap anchorx="page"/>
            </v:group>
          </w:pict>
        </mc:Fallback>
      </mc:AlternateContent>
    </w:r>
    <w:r w:rsidR="00A87A27" w:rsidRPr="00E9662C">
      <w:rPr>
        <w:noProof/>
        <w:color w:val="2B579A"/>
        <w:shd w:val="clear" w:color="auto" w:fill="E6E6E6"/>
      </w:rPr>
      <w:drawing>
        <wp:anchor distT="0" distB="0" distL="114300" distR="114300" simplePos="0" relativeHeight="251659264" behindDoc="0" locked="0" layoutInCell="1" allowOverlap="1" wp14:anchorId="487D0E7E" wp14:editId="2EC2B58A">
          <wp:simplePos x="0" y="0"/>
          <wp:positionH relativeFrom="page">
            <wp:posOffset>457200</wp:posOffset>
          </wp:positionH>
          <wp:positionV relativeFrom="paragraph">
            <wp:posOffset>-152400</wp:posOffset>
          </wp:positionV>
          <wp:extent cx="1990090" cy="605155"/>
          <wp:effectExtent l="0" t="0" r="0" b="4445"/>
          <wp:wrapNone/>
          <wp:docPr id="6" name="Picture 6" descr="A black text on a white background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Picture 6" descr="A black text on a white background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90090" cy="6051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A87A27">
      <w:tab/>
    </w:r>
    <w:r w:rsidR="00A87A27">
      <w:tab/>
    </w:r>
    <w:r w:rsidR="00A87A27" w:rsidRPr="00A87A27">
      <w:rPr>
        <w:b/>
        <w:bCs/>
        <w:color w:val="0070C0"/>
        <w:sz w:val="32"/>
        <w:szCs w:val="32"/>
      </w:rPr>
      <w:t>PATHOGEN SAFETY DATA SHEET</w:t>
    </w:r>
  </w:p>
  <w:p w14:paraId="6210024B" w14:textId="52AC75F6" w:rsidR="00A87A27" w:rsidRPr="00A87A27" w:rsidRDefault="00A87A27" w:rsidP="00A87A27">
    <w:pPr>
      <w:pStyle w:val="Header"/>
      <w:tabs>
        <w:tab w:val="clear" w:pos="9360"/>
        <w:tab w:val="right" w:pos="10800"/>
      </w:tabs>
      <w:rPr>
        <w:color w:val="000000" w:themeColor="text1"/>
        <w:sz w:val="24"/>
        <w:szCs w:val="24"/>
      </w:rPr>
    </w:pPr>
    <w:r>
      <w:rPr>
        <w:b/>
        <w:bCs/>
        <w:color w:val="0070C0"/>
        <w:sz w:val="32"/>
        <w:szCs w:val="32"/>
      </w:rPr>
      <w:tab/>
    </w:r>
    <w:r>
      <w:rPr>
        <w:b/>
        <w:bCs/>
        <w:color w:val="0070C0"/>
        <w:sz w:val="32"/>
        <w:szCs w:val="32"/>
      </w:rPr>
      <w:tab/>
    </w:r>
    <w:proofErr w:type="spellStart"/>
    <w:r w:rsidR="00407585">
      <w:rPr>
        <w:color w:val="000000" w:themeColor="text1"/>
        <w:sz w:val="32"/>
        <w:szCs w:val="32"/>
      </w:rPr>
      <w:t>Burkholderia</w:t>
    </w:r>
    <w:proofErr w:type="spellEnd"/>
    <w:r w:rsidR="00407585">
      <w:rPr>
        <w:color w:val="000000" w:themeColor="text1"/>
        <w:sz w:val="32"/>
        <w:szCs w:val="32"/>
      </w:rPr>
      <w:t xml:space="preserve"> </w:t>
    </w:r>
    <w:proofErr w:type="spellStart"/>
    <w:r w:rsidR="00407585">
      <w:rPr>
        <w:color w:val="000000" w:themeColor="text1"/>
        <w:sz w:val="32"/>
        <w:szCs w:val="32"/>
      </w:rPr>
      <w:t>cepacia</w:t>
    </w:r>
    <w:proofErr w:type="spellEnd"/>
    <w:r w:rsidR="00407585">
      <w:rPr>
        <w:color w:val="000000" w:themeColor="text1"/>
        <w:sz w:val="32"/>
        <w:szCs w:val="32"/>
      </w:rPr>
      <w:t xml:space="preserve">, B. </w:t>
    </w:r>
    <w:proofErr w:type="spellStart"/>
    <w:r w:rsidR="00407585">
      <w:rPr>
        <w:color w:val="000000" w:themeColor="text1"/>
        <w:sz w:val="32"/>
        <w:szCs w:val="32"/>
      </w:rPr>
      <w:t>multivorans</w:t>
    </w:r>
    <w:proofErr w:type="spellEnd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377376"/>
    <w:multiLevelType w:val="hybridMultilevel"/>
    <w:tmpl w:val="8974A7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1730735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7A27"/>
    <w:rsid w:val="0007249A"/>
    <w:rsid w:val="0014248E"/>
    <w:rsid w:val="001845EA"/>
    <w:rsid w:val="002579B8"/>
    <w:rsid w:val="002C560B"/>
    <w:rsid w:val="003667F2"/>
    <w:rsid w:val="00407585"/>
    <w:rsid w:val="004868CE"/>
    <w:rsid w:val="00567EFE"/>
    <w:rsid w:val="00597370"/>
    <w:rsid w:val="005A619B"/>
    <w:rsid w:val="006E6036"/>
    <w:rsid w:val="007547EF"/>
    <w:rsid w:val="007A64FD"/>
    <w:rsid w:val="00870ED9"/>
    <w:rsid w:val="009404AE"/>
    <w:rsid w:val="009D3928"/>
    <w:rsid w:val="00A155B3"/>
    <w:rsid w:val="00A826EF"/>
    <w:rsid w:val="00A856C8"/>
    <w:rsid w:val="00A87A27"/>
    <w:rsid w:val="00C0464B"/>
    <w:rsid w:val="00C14380"/>
    <w:rsid w:val="00C513D2"/>
    <w:rsid w:val="00D30E6E"/>
    <w:rsid w:val="00E04E97"/>
    <w:rsid w:val="00E63FEC"/>
    <w:rsid w:val="00E66D0B"/>
    <w:rsid w:val="00F32F77"/>
    <w:rsid w:val="00FA23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,"/>
  <w14:docId w14:val="7DA77ED3"/>
  <w15:chartTrackingRefBased/>
  <w15:docId w15:val="{CC7C2F4A-32BD-4B79-B390-C42BEE700C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87A27"/>
    <w:pPr>
      <w:spacing w:line="259" w:lineRule="auto"/>
    </w:pPr>
    <w:rPr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A87A2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87A2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87A2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87A2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87A2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87A2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87A2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87A2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87A2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87A2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87A2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87A2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87A2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87A2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87A2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87A2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87A2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87A2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87A2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87A2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87A2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87A2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87A2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87A2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87A2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87A2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87A2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87A2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87A27"/>
    <w:rPr>
      <w:b/>
      <w:bCs/>
      <w:smallCaps/>
      <w:color w:val="0F4761" w:themeColor="accent1" w:themeShade="BF"/>
      <w:spacing w:val="5"/>
    </w:rPr>
  </w:style>
  <w:style w:type="paragraph" w:styleId="NoSpacing">
    <w:name w:val="No Spacing"/>
    <w:uiPriority w:val="1"/>
    <w:qFormat/>
    <w:rsid w:val="00A87A27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A87A2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87A27"/>
    <w:rPr>
      <w:kern w:val="0"/>
      <w:sz w:val="22"/>
      <w:szCs w:val="22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A87A2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87A27"/>
    <w:rPr>
      <w:kern w:val="0"/>
      <w:sz w:val="22"/>
      <w:szCs w:val="22"/>
      <w14:ligatures w14:val="none"/>
    </w:rPr>
  </w:style>
  <w:style w:type="character" w:styleId="Hyperlink">
    <w:name w:val="Hyperlink"/>
    <w:basedOn w:val="DefaultParagraphFont"/>
    <w:uiPriority w:val="99"/>
    <w:unhideWhenUsed/>
    <w:rsid w:val="00870ED9"/>
    <w:rPr>
      <w:color w:val="0563C1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D0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osp.od.nih.gov/wp-content/uploads/NIH_Guidelines.pdf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www.cdc.gov/labs/BMBL.html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https://firstreportinjury.mus.edu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cdc.gov/b-cepacia/about/index.html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536</Words>
  <Characters>3059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Montana State University</Company>
  <LinksUpToDate>false</LinksUpToDate>
  <CharactersWithSpaces>3588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Robison, Amy</dc:creator>
  <cp:keywords/>
  <dc:description/>
  <cp:lastModifiedBy>Robison, Amy</cp:lastModifiedBy>
  <cp:revision>4</cp:revision>
  <cp:lastPrinted>2024-04-26T14:33:00Z</cp:lastPrinted>
  <dcterms:created xsi:type="dcterms:W3CDTF">2025-03-20T17:06:00Z</dcterms:created>
  <dcterms:modified xsi:type="dcterms:W3CDTF">2025-03-20T17:15:00Z</dcterms:modified>
</cp:coreProperties>
</file>