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C07F08D" w:rsidR="00A87A27" w:rsidRPr="00E9662C" w:rsidRDefault="002813D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2813DF">
              <w:rPr>
                <w:rFonts w:ascii="Calibri" w:eastAsia="Times New Roman" w:hAnsi="Calibri" w:cs="Times New Roman"/>
                <w:color w:val="000000"/>
              </w:rPr>
              <w:t>ram-positive, spore-forming bacteria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2813DF">
              <w:rPr>
                <w:rFonts w:ascii="Calibri" w:eastAsia="Times New Roman" w:hAnsi="Calibri" w:cs="Times New Roman"/>
                <w:color w:val="000000"/>
              </w:rPr>
              <w:t>Vegetative cells are rod shaped and arranged in pairs or short chains.</w:t>
            </w:r>
            <w:r w:rsidR="005C27E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C27EE" w:rsidRPr="005C27EE">
              <w:rPr>
                <w:rFonts w:ascii="Calibri" w:eastAsia="Times New Roman" w:hAnsi="Calibri" w:cs="Times New Roman"/>
                <w:color w:val="000000"/>
              </w:rPr>
              <w:t>Several species produce toxins</w:t>
            </w:r>
            <w:r w:rsidR="005C27E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58C83CF4" w:rsidR="00A87A27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Clostridial bacteremia, clostridial myonecrosis, necrotizing enterocolitis (NEC), toxic shock syndrome. 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39541DFE" w:rsidR="00A87A27" w:rsidRPr="00C946D1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D81AD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12A38EC7" w:rsidR="00A87A27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5C27EE">
              <w:rPr>
                <w:rFonts w:ascii="Calibri" w:eastAsia="Times New Roman" w:hAnsi="Calibri" w:cs="Times New Roman"/>
                <w:color w:val="000000"/>
              </w:rPr>
              <w:t>astrointestinal tract of vertebrates and invertebrates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7D110C21" w:rsidR="00A87A27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7EE">
              <w:rPr>
                <w:rFonts w:ascii="Calibri" w:eastAsia="Times New Roman" w:hAnsi="Calibri" w:cs="Times New Roman"/>
                <w:color w:val="000000"/>
              </w:rPr>
              <w:t>Contamination of wound sites and breaches in gastrointestinal tract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16D1774" w:rsidR="00A87A27" w:rsidRPr="00923778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7EE">
              <w:rPr>
                <w:rFonts w:ascii="Calibri" w:eastAsia="Times New Roman" w:hAnsi="Calibri" w:cs="Times New Roman"/>
                <w:color w:val="000000"/>
              </w:rPr>
              <w:t>Symptoms can vary greatly but will typically include fever, chills, and leukocytosis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NEC: </w:t>
            </w:r>
            <w:r w:rsidRPr="005C27EE">
              <w:rPr>
                <w:rFonts w:ascii="Calibri" w:eastAsia="Times New Roman" w:hAnsi="Calibri" w:cs="Times New Roman"/>
                <w:color w:val="000000"/>
              </w:rPr>
              <w:t>ischemic necrosis of the intestinal mucosa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36A00CB" w:rsidR="00A87A27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7EE">
              <w:rPr>
                <w:rFonts w:ascii="Calibri" w:eastAsia="Times New Roman" w:hAnsi="Calibri" w:cs="Times New Roman"/>
                <w:color w:val="000000"/>
              </w:rPr>
              <w:t>6 hours to 3 days for clostridial myonecrosis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1B838EC6" w:rsidR="00870ED9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7EE">
              <w:rPr>
                <w:rFonts w:ascii="Calibri" w:eastAsia="Times New Roman" w:hAnsi="Calibri" w:cs="Times New Roman"/>
                <w:color w:val="000000"/>
              </w:rPr>
              <w:t>Cleaning any wound sites with an antiseptic; antibiotic may be prescribed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60FB8D02" w:rsidR="00870ED9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3A2DC14" w:rsidR="00870ED9" w:rsidRPr="00E9662C" w:rsidRDefault="005C27E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7EE">
              <w:rPr>
                <w:rFonts w:ascii="Calibri" w:eastAsia="Times New Roman" w:hAnsi="Calibri" w:cs="Times New Roman"/>
                <w:color w:val="000000"/>
              </w:rPr>
              <w:t>Antibiotic treatment and surgical removal of infected tissue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42804D7D" w14:textId="77777777" w:rsidR="001827CF" w:rsidRDefault="001827CF" w:rsidP="00A87A27">
      <w:pPr>
        <w:pStyle w:val="NoSpacing"/>
      </w:pPr>
    </w:p>
    <w:p w14:paraId="08685D3F" w14:textId="77777777" w:rsidR="001827CF" w:rsidRDefault="001827CF" w:rsidP="00A87A27">
      <w:pPr>
        <w:pStyle w:val="NoSpacing"/>
      </w:pPr>
    </w:p>
    <w:p w14:paraId="42BF157C" w14:textId="77777777" w:rsidR="001827CF" w:rsidRDefault="001827CF" w:rsidP="00A87A27">
      <w:pPr>
        <w:pStyle w:val="NoSpacing"/>
      </w:pPr>
    </w:p>
    <w:p w14:paraId="348C1A0C" w14:textId="77777777" w:rsidR="00363735" w:rsidRDefault="00363735" w:rsidP="00A87A27">
      <w:pPr>
        <w:pStyle w:val="NoSpacing"/>
      </w:pPr>
    </w:p>
    <w:p w14:paraId="30886D5E" w14:textId="77777777" w:rsidR="00363735" w:rsidRDefault="00363735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30D93C09" w:rsidR="00870ED9" w:rsidRPr="00E9662C" w:rsidRDefault="00385F8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85F8E">
              <w:rPr>
                <w:rFonts w:ascii="Calibri" w:eastAsia="Times New Roman" w:hAnsi="Calibri" w:cs="Times New Roman"/>
                <w:color w:val="000000"/>
              </w:rPr>
              <w:t>At least six cases of laboratory-acquired infections with </w:t>
            </w:r>
            <w:r w:rsidRPr="00385F8E">
              <w:rPr>
                <w:rFonts w:ascii="Calibri" w:eastAsia="Times New Roman" w:hAnsi="Calibri" w:cs="Times New Roman"/>
                <w:i/>
                <w:iCs/>
                <w:color w:val="000000"/>
              </w:rPr>
              <w:t>Clostridium</w:t>
            </w:r>
            <w:r w:rsidRPr="00385F8E">
              <w:rPr>
                <w:rFonts w:ascii="Calibri" w:eastAsia="Times New Roman" w:hAnsi="Calibri" w:cs="Times New Roman"/>
                <w:color w:val="000000"/>
              </w:rPr>
              <w:t> spp. have been reported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857B012" w:rsidR="00870ED9" w:rsidRPr="00E9662C" w:rsidRDefault="00385F8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85F8E">
              <w:rPr>
                <w:rFonts w:ascii="Calibri" w:eastAsia="Times New Roman" w:hAnsi="Calibri" w:cs="Times New Roman"/>
                <w:color w:val="000000"/>
              </w:rPr>
              <w:t xml:space="preserve">Blood, </w:t>
            </w:r>
            <w:proofErr w:type="gramStart"/>
            <w:r w:rsidRPr="00385F8E">
              <w:rPr>
                <w:rFonts w:ascii="Calibri" w:eastAsia="Times New Roman" w:hAnsi="Calibri" w:cs="Times New Roman"/>
                <w:color w:val="000000"/>
              </w:rPr>
              <w:t>feces, or</w:t>
            </w:r>
            <w:proofErr w:type="gramEnd"/>
            <w:r w:rsidRPr="00385F8E">
              <w:rPr>
                <w:rFonts w:ascii="Calibri" w:eastAsia="Times New Roman" w:hAnsi="Calibri" w:cs="Times New Roman"/>
                <w:color w:val="000000"/>
              </w:rPr>
              <w:t xml:space="preserve"> biopsy and/or wound samples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385F8E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66EDF3AE" w:rsidR="00870ED9" w:rsidRPr="00E9662C" w:rsidRDefault="00385F8E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85F8E">
              <w:rPr>
                <w:rFonts w:ascii="Calibri" w:eastAsia="Times New Roman" w:hAnsi="Calibri" w:cs="Times New Roman"/>
                <w:color w:val="000000"/>
              </w:rPr>
              <w:t>2% aqueous glutaraldehyde within 3 hours, 8% formaldehyde, 20 ppm sodium hypochlorite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85F8E">
              <w:rPr>
                <w:rFonts w:ascii="Calibri" w:eastAsia="Times New Roman" w:hAnsi="Calibri" w:cs="Times New Roman"/>
                <w:i/>
                <w:iCs/>
                <w:color w:val="000000"/>
              </w:rPr>
              <w:t>Clostridium</w:t>
            </w:r>
            <w:r w:rsidRPr="00385F8E">
              <w:rPr>
                <w:rFonts w:ascii="Calibri" w:eastAsia="Times New Roman" w:hAnsi="Calibri" w:cs="Times New Roman"/>
                <w:color w:val="000000"/>
              </w:rPr>
              <w:t> spores are resistant to ethyl and propyl alcohols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C15D8B0" w:rsidR="00870ED9" w:rsidRPr="00E9662C" w:rsidRDefault="00385F8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85F8E">
              <w:rPr>
                <w:rFonts w:ascii="Calibri" w:eastAsia="Times New Roman" w:hAnsi="Calibri" w:cs="Times New Roman"/>
                <w:i/>
                <w:iCs/>
                <w:color w:val="000000"/>
              </w:rPr>
              <w:t>Clostridium</w:t>
            </w:r>
            <w:r w:rsidRPr="00385F8E">
              <w:rPr>
                <w:rFonts w:ascii="Calibri" w:eastAsia="Times New Roman" w:hAnsi="Calibri" w:cs="Times New Roman"/>
                <w:color w:val="000000"/>
              </w:rPr>
              <w:t xml:space="preserve"> spp. </w:t>
            </w:r>
            <w:proofErr w:type="gramStart"/>
            <w:r w:rsidRPr="00385F8E">
              <w:rPr>
                <w:rFonts w:ascii="Calibri" w:eastAsia="Times New Roman" w:hAnsi="Calibri" w:cs="Times New Roman"/>
                <w:color w:val="000000"/>
              </w:rPr>
              <w:t>are</w:t>
            </w:r>
            <w:proofErr w:type="gramEnd"/>
            <w:r w:rsidRPr="00385F8E">
              <w:rPr>
                <w:rFonts w:ascii="Calibri" w:eastAsia="Times New Roman" w:hAnsi="Calibri" w:cs="Times New Roman"/>
                <w:color w:val="000000"/>
              </w:rPr>
              <w:t xml:space="preserve"> able to form resistant endospores which are ubiquitous in the environment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813DF" w:rsidRPr="00E9662C" w14:paraId="09C4913E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CA30" w14:textId="5E1C70C0" w:rsidR="002813DF" w:rsidRDefault="002813D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90CC" w14:textId="3049C8F2" w:rsidR="002813DF" w:rsidRPr="002813DF" w:rsidRDefault="002813DF" w:rsidP="009D389D">
            <w:pPr>
              <w:spacing w:after="0" w:line="240" w:lineRule="auto"/>
              <w:rPr>
                <w:rStyle w:val="Hyperlink"/>
                <w:rFonts w:ascii="Calibri" w:eastAsia="Times New Roman" w:hAnsi="Calibri" w:cs="Times New Roman"/>
              </w:rPr>
            </w:pPr>
            <w:hyperlink r:id="rId9" w:history="1">
              <w:r w:rsidRPr="002813DF">
                <w:rPr>
                  <w:rStyle w:val="Hyperlink"/>
                  <w:rFonts w:ascii="Calibri" w:eastAsia="Times New Roman" w:hAnsi="Calibri" w:cs="Times New Roman"/>
                </w:rPr>
                <w:t>https://www.canada.ca/en/public-health/services/laboratory-biosafety-biosecurity/pathogen-safety-data-sheets-risk-assessment/clostridium.html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F4F9447" w14:textId="77777777" w:rsidR="00C26070" w:rsidRDefault="00C26070" w:rsidP="00A87A27">
      <w:pPr>
        <w:pStyle w:val="NoSpacing"/>
      </w:pPr>
    </w:p>
    <w:p w14:paraId="02F49ED7" w14:textId="77777777" w:rsidR="00C26070" w:rsidRDefault="00C26070" w:rsidP="00A87A27">
      <w:pPr>
        <w:pStyle w:val="NoSpacing"/>
      </w:pPr>
    </w:p>
    <w:p w14:paraId="7390A157" w14:textId="77777777" w:rsidR="00C26070" w:rsidRDefault="00C26070" w:rsidP="00A87A27">
      <w:pPr>
        <w:pStyle w:val="NoSpacing"/>
      </w:pPr>
    </w:p>
    <w:p w14:paraId="24E4E908" w14:textId="77777777" w:rsidR="0005422D" w:rsidRDefault="0005422D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DB38228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9B662A" w:rsidRPr="009B662A">
      <w:rPr>
        <w:rFonts w:ascii="Calibri" w:hAnsi="Calibri" w:cs="Calibri"/>
        <w:color w:val="000000" w:themeColor="text1"/>
        <w:sz w:val="28"/>
        <w:szCs w:val="28"/>
      </w:rPr>
      <w:t>Clostridium</w:t>
    </w:r>
    <w:r w:rsidR="002813DF">
      <w:rPr>
        <w:rFonts w:ascii="Calibri" w:hAnsi="Calibri" w:cs="Calibri"/>
        <w:color w:val="000000" w:themeColor="text1"/>
        <w:sz w:val="28"/>
        <w:szCs w:val="28"/>
      </w:rPr>
      <w:t xml:space="preserve"> spp., including</w:t>
    </w:r>
    <w:r w:rsidR="009B662A" w:rsidRPr="009B662A">
      <w:rPr>
        <w:rFonts w:ascii="Calibri" w:hAnsi="Calibri" w:cs="Calibri"/>
        <w:color w:val="000000" w:themeColor="text1"/>
        <w:sz w:val="28"/>
        <w:szCs w:val="28"/>
      </w:rPr>
      <w:t xml:space="preserve"> </w:t>
    </w:r>
    <w:proofErr w:type="spellStart"/>
    <w:r w:rsidR="009B662A" w:rsidRPr="009B662A">
      <w:rPr>
        <w:rFonts w:ascii="Calibri" w:hAnsi="Calibri" w:cs="Calibri"/>
        <w:color w:val="000000" w:themeColor="text1"/>
        <w:sz w:val="28"/>
        <w:szCs w:val="28"/>
      </w:rPr>
      <w:t>scindens</w:t>
    </w:r>
    <w:proofErr w:type="spellEnd"/>
    <w:r w:rsidR="002813DF">
      <w:rPr>
        <w:rFonts w:ascii="Calibri" w:hAnsi="Calibri" w:cs="Calibri"/>
        <w:color w:val="000000" w:themeColor="text1"/>
        <w:sz w:val="28"/>
        <w:szCs w:val="28"/>
      </w:rPr>
      <w:t xml:space="preserve">, </w:t>
    </w:r>
    <w:proofErr w:type="spellStart"/>
    <w:r w:rsidR="002813DF">
      <w:rPr>
        <w:rFonts w:ascii="Calibri" w:hAnsi="Calibri" w:cs="Calibri"/>
        <w:color w:val="000000" w:themeColor="text1"/>
        <w:sz w:val="28"/>
        <w:szCs w:val="28"/>
      </w:rPr>
      <w:t>sporogenes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1247A"/>
    <w:rsid w:val="0005422D"/>
    <w:rsid w:val="0007249A"/>
    <w:rsid w:val="0014248E"/>
    <w:rsid w:val="001827CF"/>
    <w:rsid w:val="001845EA"/>
    <w:rsid w:val="0018540D"/>
    <w:rsid w:val="00216F34"/>
    <w:rsid w:val="00230B6C"/>
    <w:rsid w:val="002579B8"/>
    <w:rsid w:val="002813DF"/>
    <w:rsid w:val="002C560B"/>
    <w:rsid w:val="00363735"/>
    <w:rsid w:val="003667F2"/>
    <w:rsid w:val="00385F8E"/>
    <w:rsid w:val="00394D61"/>
    <w:rsid w:val="00407585"/>
    <w:rsid w:val="004868CE"/>
    <w:rsid w:val="00486F78"/>
    <w:rsid w:val="00567EFE"/>
    <w:rsid w:val="00597370"/>
    <w:rsid w:val="005A619B"/>
    <w:rsid w:val="005B63BC"/>
    <w:rsid w:val="005C27EE"/>
    <w:rsid w:val="0067545B"/>
    <w:rsid w:val="006E6036"/>
    <w:rsid w:val="007547EF"/>
    <w:rsid w:val="007551ED"/>
    <w:rsid w:val="00772B97"/>
    <w:rsid w:val="007A64FD"/>
    <w:rsid w:val="007E6885"/>
    <w:rsid w:val="00830E31"/>
    <w:rsid w:val="00870ED9"/>
    <w:rsid w:val="008E3BA8"/>
    <w:rsid w:val="00923778"/>
    <w:rsid w:val="009404AE"/>
    <w:rsid w:val="00987B77"/>
    <w:rsid w:val="009B662A"/>
    <w:rsid w:val="009D3928"/>
    <w:rsid w:val="00A155B3"/>
    <w:rsid w:val="00A32FEA"/>
    <w:rsid w:val="00A826EF"/>
    <w:rsid w:val="00A856C8"/>
    <w:rsid w:val="00A87A27"/>
    <w:rsid w:val="00AB4ECD"/>
    <w:rsid w:val="00B15DB5"/>
    <w:rsid w:val="00B32B23"/>
    <w:rsid w:val="00BF7A9C"/>
    <w:rsid w:val="00C0464B"/>
    <w:rsid w:val="00C14380"/>
    <w:rsid w:val="00C26070"/>
    <w:rsid w:val="00C513D2"/>
    <w:rsid w:val="00D30E6E"/>
    <w:rsid w:val="00D81AD8"/>
    <w:rsid w:val="00D91FAF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lostridium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2025-05-06T19:43:00Z</dcterms:created>
  <dcterms:modified xsi:type="dcterms:W3CDTF">2025-05-06T19:58:00Z</dcterms:modified>
</cp:coreProperties>
</file>