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27ED2" w14:textId="77777777" w:rsidR="00870ED9" w:rsidRDefault="00870ED9" w:rsidP="00A87A27">
      <w:pPr>
        <w:pStyle w:val="NoSpacing"/>
      </w:pPr>
    </w:p>
    <w:tbl>
      <w:tblPr>
        <w:tblW w:w="5220" w:type="dxa"/>
        <w:tblInd w:w="-5" w:type="dxa"/>
        <w:tblLook w:val="04A0" w:firstRow="1" w:lastRow="0" w:firstColumn="1" w:lastColumn="0" w:noHBand="0" w:noVBand="1"/>
      </w:tblPr>
      <w:tblGrid>
        <w:gridCol w:w="1314"/>
        <w:gridCol w:w="3906"/>
      </w:tblGrid>
      <w:tr w:rsidR="00A87A27" w:rsidRPr="00E9662C" w14:paraId="0B05F592" w14:textId="77777777" w:rsidTr="00A87A27">
        <w:trPr>
          <w:trHeight w:val="442"/>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69DE2A34" w14:textId="77777777" w:rsidR="00A87A27" w:rsidRPr="00E9662C" w:rsidRDefault="00A87A27" w:rsidP="009D389D">
            <w:pPr>
              <w:spacing w:after="0" w:line="240" w:lineRule="auto"/>
              <w:rPr>
                <w:rFonts w:ascii="Calibri" w:eastAsia="Times New Roman" w:hAnsi="Calibri" w:cs="Times New Roman"/>
                <w:b/>
                <w:bCs/>
                <w:color w:val="FFFFFF"/>
                <w:sz w:val="32"/>
                <w:szCs w:val="32"/>
              </w:rPr>
            </w:pPr>
            <w:bookmarkStart w:id="0" w:name="_Hlk165011220"/>
            <w:r w:rsidRPr="00E9662C">
              <w:rPr>
                <w:rFonts w:ascii="Calibri" w:eastAsia="Times New Roman" w:hAnsi="Calibri" w:cs="Times New Roman"/>
                <w:b/>
                <w:bCs/>
                <w:color w:val="FFFFFF"/>
                <w:sz w:val="32"/>
                <w:szCs w:val="32"/>
              </w:rPr>
              <w:t>CHARACTERISTICS</w:t>
            </w:r>
          </w:p>
        </w:tc>
      </w:tr>
      <w:tr w:rsidR="007976BE" w:rsidRPr="00E9662C" w14:paraId="26B3DD7A" w14:textId="77777777" w:rsidTr="00A87A27">
        <w:trPr>
          <w:trHeight w:val="631"/>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EAA8BFF"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Morphology</w:t>
            </w:r>
          </w:p>
        </w:tc>
        <w:tc>
          <w:tcPr>
            <w:tcW w:w="3906" w:type="dxa"/>
            <w:tcBorders>
              <w:top w:val="nil"/>
              <w:left w:val="nil"/>
              <w:bottom w:val="single" w:sz="4" w:space="0" w:color="auto"/>
              <w:right w:val="single" w:sz="4" w:space="0" w:color="auto"/>
            </w:tcBorders>
            <w:shd w:val="clear" w:color="auto" w:fill="auto"/>
            <w:vAlign w:val="bottom"/>
            <w:hideMark/>
          </w:tcPr>
          <w:p w14:paraId="6FC9AB0C" w14:textId="57E809B6" w:rsidR="007976BE" w:rsidRPr="00E9662C" w:rsidRDefault="001355E0"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Enveloped viruses 120- 160 nm in diameter, with a positive </w:t>
            </w:r>
            <w:proofErr w:type="gramStart"/>
            <w:r>
              <w:rPr>
                <w:rFonts w:ascii="Calibri" w:eastAsia="Times New Roman" w:hAnsi="Calibri" w:cs="Times New Roman"/>
                <w:color w:val="000000"/>
              </w:rPr>
              <w:t>stranded</w:t>
            </w:r>
            <w:proofErr w:type="gramEnd"/>
            <w:r>
              <w:rPr>
                <w:rFonts w:ascii="Calibri" w:eastAsia="Times New Roman" w:hAnsi="Calibri" w:cs="Times New Roman"/>
                <w:color w:val="000000"/>
              </w:rPr>
              <w:t>, capped and polyadenylated RNA genome that is 27-32 kb in size</w:t>
            </w:r>
            <w:r>
              <w:rPr>
                <w:rFonts w:ascii="Calibri" w:eastAsia="Times New Roman" w:hAnsi="Calibri" w:cs="Times New Roman"/>
                <w:color w:val="000000"/>
              </w:rPr>
              <w:t>.</w:t>
            </w:r>
          </w:p>
        </w:tc>
      </w:tr>
      <w:tr w:rsidR="007976BE" w:rsidRPr="00E9662C" w14:paraId="5A527E46"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5D5F" w14:textId="77777777" w:rsidR="007976BE" w:rsidRPr="00E9662C" w:rsidRDefault="007976BE"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Disease</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14:paraId="7C2CB617" w14:textId="4A9656B5" w:rsidR="007976BE" w:rsidRPr="00E9662C" w:rsidRDefault="001355E0" w:rsidP="00B97716">
            <w:pPr>
              <w:spacing w:after="0" w:line="240" w:lineRule="auto"/>
              <w:rPr>
                <w:rFonts w:ascii="Calibri" w:eastAsia="Times New Roman" w:hAnsi="Calibri" w:cs="Times New Roman"/>
                <w:color w:val="000000"/>
              </w:rPr>
            </w:pPr>
            <w:r>
              <w:rPr>
                <w:rFonts w:ascii="Calibri" w:eastAsia="Times New Roman" w:hAnsi="Calibri" w:cs="Times New Roman"/>
                <w:color w:val="000000"/>
              </w:rPr>
              <w:t>Coronaviruses have a worldwide distribution, causing 10-15% of common cold cases. Infections show a seasonal pattern with most cases occurring in the winter months</w:t>
            </w:r>
            <w:r>
              <w:rPr>
                <w:rFonts w:ascii="Calibri" w:eastAsia="Times New Roman" w:hAnsi="Calibri" w:cs="Times New Roman"/>
                <w:color w:val="000000"/>
              </w:rPr>
              <w:t>.</w:t>
            </w:r>
          </w:p>
        </w:tc>
      </w:tr>
      <w:tr w:rsidR="007976BE" w:rsidRPr="00E9662C" w14:paraId="3E20BECF"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F41" w14:textId="77777777" w:rsidR="007976BE" w:rsidRDefault="007976BE"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Zoonosis</w:t>
            </w:r>
          </w:p>
        </w:tc>
        <w:tc>
          <w:tcPr>
            <w:tcW w:w="3906" w:type="dxa"/>
            <w:tcBorders>
              <w:top w:val="single" w:sz="4" w:space="0" w:color="auto"/>
              <w:left w:val="nil"/>
              <w:bottom w:val="single" w:sz="4" w:space="0" w:color="auto"/>
              <w:right w:val="single" w:sz="4" w:space="0" w:color="auto"/>
            </w:tcBorders>
            <w:shd w:val="clear" w:color="auto" w:fill="auto"/>
            <w:vAlign w:val="bottom"/>
          </w:tcPr>
          <w:p w14:paraId="3FF892B3" w14:textId="4FB2178F" w:rsidR="007976BE" w:rsidRPr="00C946D1" w:rsidRDefault="00B97716"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bookmarkEnd w:id="0"/>
    </w:tbl>
    <w:p w14:paraId="38F571DE" w14:textId="77777777" w:rsidR="00A87A27" w:rsidRDefault="00A87A27" w:rsidP="00A87A27">
      <w:pPr>
        <w:pStyle w:val="NoSpacing"/>
      </w:pPr>
    </w:p>
    <w:tbl>
      <w:tblPr>
        <w:tblW w:w="5220" w:type="dxa"/>
        <w:tblInd w:w="-5" w:type="dxa"/>
        <w:tblLook w:val="04A0" w:firstRow="1" w:lastRow="0" w:firstColumn="1" w:lastColumn="0" w:noHBand="0" w:noVBand="1"/>
      </w:tblPr>
      <w:tblGrid>
        <w:gridCol w:w="1388"/>
        <w:gridCol w:w="3832"/>
      </w:tblGrid>
      <w:tr w:rsidR="00A87A27" w:rsidRPr="00E9662C" w14:paraId="6F89E7B7" w14:textId="77777777" w:rsidTr="00A87A27">
        <w:trPr>
          <w:trHeight w:val="397"/>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35B15801" w14:textId="77777777" w:rsidR="00A87A27" w:rsidRPr="00E9662C" w:rsidRDefault="00A87A27"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HEALTH HAZARDS</w:t>
            </w:r>
          </w:p>
        </w:tc>
      </w:tr>
      <w:tr w:rsidR="00A87A27" w:rsidRPr="00E9662C" w14:paraId="7B1487BF"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88B5104"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Host Range</w:t>
            </w:r>
          </w:p>
        </w:tc>
        <w:tc>
          <w:tcPr>
            <w:tcW w:w="3832" w:type="dxa"/>
            <w:tcBorders>
              <w:top w:val="nil"/>
              <w:left w:val="nil"/>
              <w:bottom w:val="single" w:sz="4" w:space="0" w:color="auto"/>
              <w:right w:val="single" w:sz="4" w:space="0" w:color="auto"/>
            </w:tcBorders>
            <w:shd w:val="clear" w:color="auto" w:fill="auto"/>
            <w:noWrap/>
            <w:vAlign w:val="bottom"/>
            <w:hideMark/>
          </w:tcPr>
          <w:p w14:paraId="33AFD1E8" w14:textId="77EFA550" w:rsidR="00A87A27" w:rsidRPr="00E9662C" w:rsidRDefault="005A7AC6" w:rsidP="001E2496">
            <w:pPr>
              <w:spacing w:after="0" w:line="240" w:lineRule="auto"/>
              <w:rPr>
                <w:rFonts w:ascii="Calibri" w:eastAsia="Times New Roman" w:hAnsi="Calibri" w:cs="Times New Roman"/>
                <w:color w:val="000000"/>
              </w:rPr>
            </w:pPr>
            <w:r>
              <w:rPr>
                <w:rFonts w:ascii="Calibri" w:eastAsia="Times New Roman" w:hAnsi="Calibri" w:cs="Times New Roman"/>
                <w:color w:val="000000"/>
              </w:rPr>
              <w:t>Humans.</w:t>
            </w:r>
          </w:p>
        </w:tc>
      </w:tr>
      <w:tr w:rsidR="007976BE" w:rsidRPr="00E9662C" w14:paraId="5469F1F3"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hideMark/>
          </w:tcPr>
          <w:p w14:paraId="5DA89BC0"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Modes of Transmission</w:t>
            </w:r>
          </w:p>
        </w:tc>
        <w:tc>
          <w:tcPr>
            <w:tcW w:w="3832" w:type="dxa"/>
            <w:tcBorders>
              <w:top w:val="nil"/>
              <w:left w:val="nil"/>
              <w:bottom w:val="single" w:sz="4" w:space="0" w:color="auto"/>
              <w:right w:val="single" w:sz="4" w:space="0" w:color="auto"/>
            </w:tcBorders>
            <w:shd w:val="clear" w:color="auto" w:fill="auto"/>
            <w:vAlign w:val="bottom"/>
            <w:hideMark/>
          </w:tcPr>
          <w:p w14:paraId="286C0E36" w14:textId="4A559FE8" w:rsidR="007976BE" w:rsidRPr="00E9662C" w:rsidRDefault="001355E0"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Infection can be transmitted through inhalation of respiratory droplet aerosols; virus can also be spread via the fecal-oral route, and through fomites</w:t>
            </w:r>
            <w:r>
              <w:rPr>
                <w:rFonts w:ascii="Calibri" w:eastAsia="Times New Roman" w:hAnsi="Calibri" w:cs="Times New Roman"/>
                <w:color w:val="000000"/>
              </w:rPr>
              <w:t>.</w:t>
            </w:r>
          </w:p>
        </w:tc>
      </w:tr>
      <w:tr w:rsidR="007976BE" w:rsidRPr="00E9662C" w14:paraId="40F3DED7"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7F73EA4A"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Signs and Symptoms</w:t>
            </w:r>
          </w:p>
        </w:tc>
        <w:tc>
          <w:tcPr>
            <w:tcW w:w="3832" w:type="dxa"/>
            <w:tcBorders>
              <w:top w:val="nil"/>
              <w:left w:val="nil"/>
              <w:bottom w:val="single" w:sz="4" w:space="0" w:color="auto"/>
              <w:right w:val="single" w:sz="4" w:space="0" w:color="auto"/>
            </w:tcBorders>
            <w:shd w:val="clear" w:color="auto" w:fill="auto"/>
            <w:vAlign w:val="bottom"/>
          </w:tcPr>
          <w:p w14:paraId="1CF0121F" w14:textId="0E66F4C6" w:rsidR="007976BE" w:rsidRPr="00923778" w:rsidRDefault="001355E0"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C</w:t>
            </w:r>
            <w:r>
              <w:rPr>
                <w:rFonts w:ascii="Calibri" w:eastAsia="Times New Roman" w:hAnsi="Calibri" w:cs="Times New Roman"/>
                <w:color w:val="000000"/>
              </w:rPr>
              <w:t xml:space="preserve">ommon cold, a self-limiting upper respiratory tract infection. Infection can lead to </w:t>
            </w:r>
            <w:proofErr w:type="gramStart"/>
            <w:r>
              <w:rPr>
                <w:rFonts w:ascii="Calibri" w:eastAsia="Times New Roman" w:hAnsi="Calibri" w:cs="Times New Roman"/>
                <w:color w:val="000000"/>
              </w:rPr>
              <w:t>a number of</w:t>
            </w:r>
            <w:proofErr w:type="gramEnd"/>
            <w:r>
              <w:rPr>
                <w:rFonts w:ascii="Calibri" w:eastAsia="Times New Roman" w:hAnsi="Calibri" w:cs="Times New Roman"/>
                <w:color w:val="000000"/>
              </w:rPr>
              <w:t xml:space="preserve"> illnesses such as bronchitis, gastroenteritis, progressive demyelinating encephalitis, diarrhea, peritonitis, nasal obstruction, rhinorrhea, sneezing, sore throat and cough. They can cause more severe lower respiratory tract infection, including pneumonia in infants, elderly and immunocompromised individuals.</w:t>
            </w:r>
          </w:p>
        </w:tc>
      </w:tr>
      <w:tr w:rsidR="00A87A27" w:rsidRPr="00E9662C" w14:paraId="365B06C0"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66B8C50E"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Infectious Dose</w:t>
            </w:r>
          </w:p>
        </w:tc>
        <w:tc>
          <w:tcPr>
            <w:tcW w:w="3832" w:type="dxa"/>
            <w:tcBorders>
              <w:top w:val="nil"/>
              <w:left w:val="nil"/>
              <w:bottom w:val="single" w:sz="4" w:space="0" w:color="auto"/>
              <w:right w:val="single" w:sz="4" w:space="0" w:color="auto"/>
            </w:tcBorders>
            <w:shd w:val="clear" w:color="auto" w:fill="auto"/>
            <w:vAlign w:val="bottom"/>
          </w:tcPr>
          <w:p w14:paraId="596C99F4" w14:textId="66423157" w:rsidR="00A87A27" w:rsidRPr="00E9662C" w:rsidRDefault="00292CB3"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Unknown.</w:t>
            </w:r>
          </w:p>
        </w:tc>
      </w:tr>
      <w:tr w:rsidR="00085C00" w:rsidRPr="00E9662C" w14:paraId="13D7B4AD"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5D1EB6CF" w14:textId="77777777" w:rsidR="00085C00" w:rsidRPr="00E9662C" w:rsidRDefault="00085C00" w:rsidP="00085C00">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Incubation Period</w:t>
            </w:r>
          </w:p>
        </w:tc>
        <w:tc>
          <w:tcPr>
            <w:tcW w:w="3832" w:type="dxa"/>
            <w:tcBorders>
              <w:top w:val="nil"/>
              <w:left w:val="nil"/>
              <w:bottom w:val="single" w:sz="4" w:space="0" w:color="auto"/>
              <w:right w:val="single" w:sz="4" w:space="0" w:color="auto"/>
            </w:tcBorders>
            <w:shd w:val="clear" w:color="auto" w:fill="auto"/>
            <w:noWrap/>
            <w:vAlign w:val="bottom"/>
            <w:hideMark/>
          </w:tcPr>
          <w:p w14:paraId="7E5812D7" w14:textId="3EC24A37" w:rsidR="00085C00" w:rsidRPr="00E9662C" w:rsidRDefault="001355E0" w:rsidP="00085C00">
            <w:pPr>
              <w:spacing w:after="0" w:line="240" w:lineRule="auto"/>
              <w:rPr>
                <w:rFonts w:ascii="Calibri" w:eastAsia="Times New Roman" w:hAnsi="Calibri" w:cs="Times New Roman"/>
                <w:color w:val="000000"/>
              </w:rPr>
            </w:pPr>
            <w:r>
              <w:rPr>
                <w:rFonts w:ascii="Calibri" w:eastAsia="Times New Roman" w:hAnsi="Calibri" w:cs="Times New Roman"/>
                <w:color w:val="000000"/>
              </w:rPr>
              <w:t>2-4</w:t>
            </w:r>
            <w:r w:rsidR="00B97716">
              <w:rPr>
                <w:rFonts w:ascii="Calibri" w:eastAsia="Times New Roman" w:hAnsi="Calibri" w:cs="Times New Roman"/>
                <w:color w:val="000000"/>
              </w:rPr>
              <w:t xml:space="preserve"> days.</w:t>
            </w:r>
          </w:p>
        </w:tc>
      </w:tr>
    </w:tbl>
    <w:p w14:paraId="6A806799" w14:textId="77777777" w:rsidR="00C82D53" w:rsidRDefault="00C82D53" w:rsidP="00A87A27">
      <w:pPr>
        <w:pStyle w:val="NoSpacing"/>
      </w:pPr>
    </w:p>
    <w:tbl>
      <w:tblPr>
        <w:tblW w:w="5220" w:type="dxa"/>
        <w:tblInd w:w="-5" w:type="dxa"/>
        <w:tblLook w:val="04A0" w:firstRow="1" w:lastRow="0" w:firstColumn="1" w:lastColumn="0" w:noHBand="0" w:noVBand="1"/>
      </w:tblPr>
      <w:tblGrid>
        <w:gridCol w:w="1474"/>
        <w:gridCol w:w="3746"/>
      </w:tblGrid>
      <w:tr w:rsidR="00D22C18" w:rsidRPr="00E9662C" w14:paraId="5F92EF13" w14:textId="77777777" w:rsidTr="00531455">
        <w:trPr>
          <w:trHeight w:val="406"/>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17AD03A" w14:textId="77777777" w:rsidR="00D22C18" w:rsidRPr="00E9662C" w:rsidRDefault="00D22C18" w:rsidP="00531455">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MEDICAL PRECAUTIONS/TREATMENT</w:t>
            </w:r>
          </w:p>
        </w:tc>
      </w:tr>
      <w:tr w:rsidR="00D22C18" w:rsidRPr="00E9662C" w14:paraId="33724FBF"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2EA99FA"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Prophylaxis</w:t>
            </w:r>
          </w:p>
        </w:tc>
        <w:tc>
          <w:tcPr>
            <w:tcW w:w="3746" w:type="dxa"/>
            <w:tcBorders>
              <w:top w:val="nil"/>
              <w:left w:val="nil"/>
              <w:bottom w:val="single" w:sz="4" w:space="0" w:color="auto"/>
              <w:right w:val="single" w:sz="4" w:space="0" w:color="auto"/>
            </w:tcBorders>
            <w:shd w:val="clear" w:color="auto" w:fill="auto"/>
            <w:vAlign w:val="bottom"/>
            <w:hideMark/>
          </w:tcPr>
          <w:p w14:paraId="1D21C43E" w14:textId="77777777" w:rsidR="00D22C18" w:rsidRPr="00E9662C" w:rsidRDefault="00D22C18" w:rsidP="00531455">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D22C18" w:rsidRPr="00E9662C" w14:paraId="61D09619"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436A2854"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Vaccines</w:t>
            </w:r>
          </w:p>
        </w:tc>
        <w:tc>
          <w:tcPr>
            <w:tcW w:w="3746" w:type="dxa"/>
            <w:tcBorders>
              <w:top w:val="nil"/>
              <w:left w:val="nil"/>
              <w:bottom w:val="single" w:sz="4" w:space="0" w:color="auto"/>
              <w:right w:val="single" w:sz="4" w:space="0" w:color="auto"/>
            </w:tcBorders>
            <w:shd w:val="clear" w:color="auto" w:fill="auto"/>
            <w:vAlign w:val="bottom"/>
            <w:hideMark/>
          </w:tcPr>
          <w:p w14:paraId="5A9A0577" w14:textId="77777777" w:rsidR="00D22C18" w:rsidRPr="00E9662C" w:rsidRDefault="00D22C18" w:rsidP="00531455">
            <w:pPr>
              <w:spacing w:after="0" w:line="240" w:lineRule="auto"/>
              <w:rPr>
                <w:rFonts w:ascii="Calibri" w:eastAsia="Times New Roman" w:hAnsi="Calibri" w:cs="Times New Roman"/>
                <w:color w:val="000000"/>
              </w:rPr>
            </w:pPr>
            <w:r>
              <w:rPr>
                <w:rFonts w:ascii="Calibri" w:eastAsia="Times New Roman" w:hAnsi="Calibri" w:cs="Times New Roman"/>
                <w:color w:val="000000"/>
              </w:rPr>
              <w:t>None.</w:t>
            </w:r>
          </w:p>
        </w:tc>
      </w:tr>
      <w:tr w:rsidR="007976BE" w:rsidRPr="00E9662C" w14:paraId="370B71E1" w14:textId="77777777" w:rsidTr="00531455">
        <w:trPr>
          <w:trHeight w:val="593"/>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1A1B1E31"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Treatment</w:t>
            </w:r>
          </w:p>
        </w:tc>
        <w:tc>
          <w:tcPr>
            <w:tcW w:w="3746" w:type="dxa"/>
            <w:tcBorders>
              <w:top w:val="nil"/>
              <w:left w:val="nil"/>
              <w:bottom w:val="single" w:sz="4" w:space="0" w:color="auto"/>
              <w:right w:val="single" w:sz="4" w:space="0" w:color="auto"/>
            </w:tcBorders>
            <w:shd w:val="clear" w:color="auto" w:fill="auto"/>
            <w:vAlign w:val="bottom"/>
            <w:hideMark/>
          </w:tcPr>
          <w:p w14:paraId="53C7E790" w14:textId="4B2683D8" w:rsidR="007976BE" w:rsidRPr="00E9662C" w:rsidRDefault="001355E0" w:rsidP="00B97716">
            <w:pPr>
              <w:spacing w:after="0" w:line="240" w:lineRule="auto"/>
              <w:rPr>
                <w:rFonts w:ascii="Calibri" w:eastAsia="Times New Roman" w:hAnsi="Calibri" w:cs="Times New Roman"/>
                <w:color w:val="000000"/>
              </w:rPr>
            </w:pPr>
            <w:r>
              <w:rPr>
                <w:rFonts w:ascii="Calibri" w:eastAsia="Times New Roman" w:hAnsi="Calibri" w:cs="Times New Roman"/>
                <w:color w:val="000000"/>
              </w:rPr>
              <w:t>No specific treatment available, treatment should be supportive</w:t>
            </w:r>
            <w:r>
              <w:rPr>
                <w:rFonts w:ascii="Calibri" w:eastAsia="Times New Roman" w:hAnsi="Calibri" w:cs="Times New Roman"/>
                <w:color w:val="000000"/>
              </w:rPr>
              <w:t>.</w:t>
            </w:r>
          </w:p>
        </w:tc>
      </w:tr>
      <w:tr w:rsidR="00D22C18" w:rsidRPr="00E9662C" w14:paraId="5690D446"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4D1C9429"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Surveillance</w:t>
            </w:r>
          </w:p>
        </w:tc>
        <w:tc>
          <w:tcPr>
            <w:tcW w:w="3746" w:type="dxa"/>
            <w:tcBorders>
              <w:top w:val="nil"/>
              <w:left w:val="nil"/>
              <w:bottom w:val="single" w:sz="4" w:space="0" w:color="auto"/>
              <w:right w:val="single" w:sz="4" w:space="0" w:color="auto"/>
            </w:tcBorders>
            <w:shd w:val="clear" w:color="auto" w:fill="auto"/>
            <w:vAlign w:val="bottom"/>
            <w:hideMark/>
          </w:tcPr>
          <w:p w14:paraId="5C6CD76A" w14:textId="77777777" w:rsidR="00D22C18" w:rsidRPr="00E9662C" w:rsidRDefault="00D22C18" w:rsidP="00531455">
            <w:pPr>
              <w:spacing w:after="0" w:line="240" w:lineRule="auto"/>
              <w:rPr>
                <w:rFonts w:ascii="Calibri" w:eastAsia="Times New Roman" w:hAnsi="Calibri" w:cs="Times New Roman"/>
                <w:color w:val="000000"/>
              </w:rPr>
            </w:pPr>
            <w:r w:rsidRPr="00267ACE">
              <w:rPr>
                <w:rFonts w:ascii="Calibri" w:eastAsia="Times New Roman" w:hAnsi="Calibri" w:cs="Times New Roman"/>
                <w:color w:val="000000"/>
              </w:rPr>
              <w:t>Monitor for symptoms</w:t>
            </w:r>
            <w:r>
              <w:rPr>
                <w:rFonts w:ascii="Calibri" w:eastAsia="Times New Roman" w:hAnsi="Calibri" w:cs="Times New Roman"/>
                <w:color w:val="000000"/>
              </w:rPr>
              <w:t>.</w:t>
            </w:r>
          </w:p>
        </w:tc>
      </w:tr>
      <w:tr w:rsidR="00D22C18" w:rsidRPr="00E9662C" w14:paraId="52612006" w14:textId="77777777" w:rsidTr="00531455">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D2C684F"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MSU Requirements</w:t>
            </w:r>
          </w:p>
        </w:tc>
        <w:tc>
          <w:tcPr>
            <w:tcW w:w="3746" w:type="dxa"/>
            <w:tcBorders>
              <w:top w:val="nil"/>
              <w:left w:val="nil"/>
              <w:bottom w:val="single" w:sz="4" w:space="0" w:color="auto"/>
              <w:right w:val="single" w:sz="4" w:space="0" w:color="auto"/>
            </w:tcBorders>
            <w:shd w:val="clear" w:color="auto" w:fill="auto"/>
            <w:vAlign w:val="bottom"/>
            <w:hideMark/>
          </w:tcPr>
          <w:p w14:paraId="7BAA613B" w14:textId="77777777" w:rsidR="00D22C18" w:rsidRPr="00E9662C" w:rsidRDefault="00D22C18" w:rsidP="00531455">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 any exposures</w:t>
            </w:r>
            <w:r>
              <w:rPr>
                <w:rFonts w:ascii="Calibri" w:eastAsia="Times New Roman" w:hAnsi="Calibri" w:cs="Times New Roman"/>
                <w:color w:val="000000"/>
              </w:rPr>
              <w:t>.</w:t>
            </w:r>
          </w:p>
        </w:tc>
      </w:tr>
    </w:tbl>
    <w:p w14:paraId="62269267" w14:textId="77777777" w:rsidR="00D22C18" w:rsidRDefault="00D22C18" w:rsidP="00A87A27">
      <w:pPr>
        <w:pStyle w:val="NoSpacing"/>
      </w:pPr>
    </w:p>
    <w:p w14:paraId="1BB67CB0" w14:textId="77777777" w:rsidR="00B97716" w:rsidRDefault="00B97716" w:rsidP="00A87A27">
      <w:pPr>
        <w:pStyle w:val="NoSpacing"/>
      </w:pPr>
    </w:p>
    <w:p w14:paraId="47133EBD" w14:textId="77777777" w:rsidR="00B97716" w:rsidRDefault="00B97716" w:rsidP="00A87A27">
      <w:pPr>
        <w:pStyle w:val="NoSpacing"/>
      </w:pPr>
    </w:p>
    <w:p w14:paraId="230E278B" w14:textId="77777777" w:rsidR="00B97716" w:rsidRDefault="00B97716" w:rsidP="00A87A27">
      <w:pPr>
        <w:pStyle w:val="NoSpacing"/>
      </w:pPr>
    </w:p>
    <w:tbl>
      <w:tblPr>
        <w:tblW w:w="5310" w:type="dxa"/>
        <w:tblInd w:w="-5" w:type="dxa"/>
        <w:tblLook w:val="04A0" w:firstRow="1" w:lastRow="0" w:firstColumn="1" w:lastColumn="0" w:noHBand="0" w:noVBand="1"/>
      </w:tblPr>
      <w:tblGrid>
        <w:gridCol w:w="1194"/>
        <w:gridCol w:w="4116"/>
      </w:tblGrid>
      <w:tr w:rsidR="00870ED9" w:rsidRPr="00E9662C" w14:paraId="40BEA07B" w14:textId="77777777" w:rsidTr="00870ED9">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2D200723"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LABORATORY HAZARDS</w:t>
            </w:r>
          </w:p>
        </w:tc>
      </w:tr>
      <w:tr w:rsidR="007976BE" w:rsidRPr="00E9662C" w14:paraId="787E850F" w14:textId="77777777" w:rsidTr="00870ED9">
        <w:trPr>
          <w:trHeight w:val="434"/>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C1F758F"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Laboratory Acquired Infections (LAIs) </w:t>
            </w:r>
          </w:p>
        </w:tc>
        <w:tc>
          <w:tcPr>
            <w:tcW w:w="4116" w:type="dxa"/>
            <w:tcBorders>
              <w:top w:val="nil"/>
              <w:left w:val="nil"/>
              <w:bottom w:val="single" w:sz="4" w:space="0" w:color="auto"/>
              <w:right w:val="single" w:sz="4" w:space="0" w:color="auto"/>
            </w:tcBorders>
            <w:shd w:val="clear" w:color="auto" w:fill="auto"/>
            <w:vAlign w:val="bottom"/>
            <w:hideMark/>
          </w:tcPr>
          <w:p w14:paraId="0DEDD7DA" w14:textId="41F9F01D" w:rsidR="007976BE" w:rsidRPr="00E9662C" w:rsidRDefault="00B97716" w:rsidP="007976BE">
            <w:pPr>
              <w:spacing w:after="0" w:line="240" w:lineRule="auto"/>
              <w:rPr>
                <w:rFonts w:ascii="Calibri" w:eastAsia="Times New Roman" w:hAnsi="Calibri" w:cs="Times New Roman"/>
                <w:color w:val="000000"/>
              </w:rPr>
            </w:pPr>
            <w:r>
              <w:rPr>
                <w:rFonts w:ascii="Calibri" w:eastAsia="Times New Roman" w:hAnsi="Calibri" w:cs="Times New Roman"/>
                <w:color w:val="000000"/>
              </w:rPr>
              <w:t>None reported</w:t>
            </w:r>
            <w:r w:rsidR="007976BE" w:rsidRPr="00CD65BB">
              <w:rPr>
                <w:rFonts w:ascii="Calibri" w:eastAsia="Times New Roman" w:hAnsi="Calibri" w:cs="Times New Roman"/>
                <w:color w:val="000000"/>
              </w:rPr>
              <w:t>.</w:t>
            </w:r>
          </w:p>
        </w:tc>
      </w:tr>
      <w:tr w:rsidR="00870ED9" w:rsidRPr="00E9662C" w14:paraId="4DCD5A85" w14:textId="77777777" w:rsidTr="00870ED9">
        <w:trPr>
          <w:trHeight w:val="434"/>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79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Sources</w:t>
            </w:r>
          </w:p>
        </w:tc>
        <w:tc>
          <w:tcPr>
            <w:tcW w:w="4116" w:type="dxa"/>
            <w:tcBorders>
              <w:top w:val="single" w:sz="4" w:space="0" w:color="auto"/>
              <w:left w:val="nil"/>
              <w:bottom w:val="single" w:sz="4" w:space="0" w:color="auto"/>
              <w:right w:val="single" w:sz="4" w:space="0" w:color="auto"/>
            </w:tcBorders>
            <w:shd w:val="clear" w:color="auto" w:fill="auto"/>
            <w:vAlign w:val="bottom"/>
          </w:tcPr>
          <w:p w14:paraId="6E18F073" w14:textId="09265834" w:rsidR="00870ED9" w:rsidRPr="00E9662C" w:rsidRDefault="001355E0" w:rsidP="009D389D">
            <w:pPr>
              <w:spacing w:after="0" w:line="240" w:lineRule="auto"/>
              <w:rPr>
                <w:rFonts w:ascii="Calibri" w:eastAsia="Times New Roman" w:hAnsi="Calibri" w:cs="Times New Roman"/>
                <w:color w:val="000000"/>
              </w:rPr>
            </w:pPr>
            <w:r w:rsidRPr="001355E0">
              <w:rPr>
                <w:rFonts w:ascii="Calibri" w:eastAsia="Times New Roman" w:hAnsi="Calibri" w:cs="Times New Roman"/>
                <w:color w:val="000000"/>
              </w:rPr>
              <w:t xml:space="preserve">Specimens from the upper or lower respiratory tract, stools. </w:t>
            </w:r>
            <w:r w:rsidR="00AD5747" w:rsidRPr="005E4F63">
              <w:rPr>
                <w:rFonts w:ascii="Calibri" w:eastAsia="Times New Roman" w:hAnsi="Calibri" w:cs="Times New Roman"/>
                <w:color w:val="000000"/>
              </w:rPr>
              <w:t>Cultures, frozen stocks, other samples described in</w:t>
            </w:r>
            <w:r w:rsidR="00AD5747">
              <w:rPr>
                <w:rFonts w:ascii="Calibri" w:eastAsia="Times New Roman" w:hAnsi="Calibri" w:cs="Times New Roman"/>
                <w:color w:val="000000"/>
              </w:rPr>
              <w:t xml:space="preserve"> </w:t>
            </w:r>
            <w:r w:rsidR="00AD5747" w:rsidRPr="005E4F63">
              <w:rPr>
                <w:rFonts w:ascii="Calibri" w:eastAsia="Times New Roman" w:hAnsi="Calibri" w:cs="Times New Roman"/>
                <w:color w:val="000000"/>
              </w:rPr>
              <w:t>IBC protocol.</w:t>
            </w:r>
          </w:p>
        </w:tc>
      </w:tr>
    </w:tbl>
    <w:p w14:paraId="41C8C8C8" w14:textId="77777777" w:rsidR="000A6D01" w:rsidRDefault="000A6D01" w:rsidP="00A87A27">
      <w:pPr>
        <w:pStyle w:val="NoSpacing"/>
      </w:pPr>
    </w:p>
    <w:tbl>
      <w:tblPr>
        <w:tblW w:w="5310" w:type="dxa"/>
        <w:tblInd w:w="-5" w:type="dxa"/>
        <w:tblLook w:val="04A0" w:firstRow="1" w:lastRow="0" w:firstColumn="1" w:lastColumn="0" w:noHBand="0" w:noVBand="1"/>
      </w:tblPr>
      <w:tblGrid>
        <w:gridCol w:w="1170"/>
        <w:gridCol w:w="4140"/>
      </w:tblGrid>
      <w:tr w:rsidR="00870ED9" w:rsidRPr="00E9662C" w14:paraId="55CCA008" w14:textId="77777777" w:rsidTr="009D389D">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4308E38"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RISK GROUP &amp; </w:t>
            </w:r>
            <w:r w:rsidRPr="00E9662C">
              <w:rPr>
                <w:rFonts w:ascii="Calibri" w:eastAsia="Times New Roman" w:hAnsi="Calibri" w:cs="Times New Roman"/>
                <w:b/>
                <w:bCs/>
                <w:color w:val="FFFFFF"/>
                <w:sz w:val="32"/>
                <w:szCs w:val="32"/>
              </w:rPr>
              <w:t>CONTAINMENT REQUIREMENTS</w:t>
            </w:r>
          </w:p>
        </w:tc>
      </w:tr>
      <w:tr w:rsidR="00870ED9" w:rsidRPr="00D22C18" w14:paraId="08BB01A3"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6243AC2" w14:textId="77777777" w:rsidR="00870ED9" w:rsidRPr="00D22C18" w:rsidRDefault="00870ED9" w:rsidP="009D389D">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Risk Group 2</w:t>
            </w:r>
          </w:p>
        </w:tc>
        <w:tc>
          <w:tcPr>
            <w:tcW w:w="4140" w:type="dxa"/>
            <w:tcBorders>
              <w:top w:val="nil"/>
              <w:left w:val="single" w:sz="4" w:space="0" w:color="auto"/>
              <w:bottom w:val="single" w:sz="4" w:space="0" w:color="auto"/>
              <w:right w:val="single" w:sz="4" w:space="0" w:color="auto"/>
            </w:tcBorders>
            <w:shd w:val="clear" w:color="auto" w:fill="auto"/>
            <w:vAlign w:val="bottom"/>
          </w:tcPr>
          <w:p w14:paraId="1602E940" w14:textId="2C3E9860" w:rsidR="00870ED9" w:rsidRPr="00D22C18" w:rsidRDefault="00870ED9" w:rsidP="003667F2">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 xml:space="preserve">Agents that are associated with human </w:t>
            </w:r>
            <w:proofErr w:type="gramStart"/>
            <w:r w:rsidRPr="00D22C18">
              <w:rPr>
                <w:rFonts w:ascii="Calibri" w:eastAsia="Times New Roman" w:hAnsi="Calibri" w:cs="Times New Roman"/>
                <w:color w:val="000000"/>
              </w:rPr>
              <w:t>disease</w:t>
            </w:r>
            <w:proofErr w:type="gramEnd"/>
            <w:r w:rsidR="003667F2" w:rsidRPr="00D22C18">
              <w:rPr>
                <w:rFonts w:ascii="Calibri" w:eastAsia="Times New Roman" w:hAnsi="Calibri" w:cs="Times New Roman"/>
                <w:color w:val="000000"/>
              </w:rPr>
              <w:t xml:space="preserve"> </w:t>
            </w:r>
            <w:r w:rsidRPr="00D22C18">
              <w:rPr>
                <w:rFonts w:ascii="Calibri" w:eastAsia="Times New Roman" w:hAnsi="Calibri" w:cs="Times New Roman"/>
                <w:color w:val="000000"/>
              </w:rPr>
              <w:t xml:space="preserve">which is rarely </w:t>
            </w:r>
            <w:proofErr w:type="gramStart"/>
            <w:r w:rsidRPr="00D22C18">
              <w:rPr>
                <w:rFonts w:ascii="Calibri" w:eastAsia="Times New Roman" w:hAnsi="Calibri" w:cs="Times New Roman"/>
                <w:color w:val="000000"/>
              </w:rPr>
              <w:t>serious</w:t>
            </w:r>
            <w:proofErr w:type="gramEnd"/>
            <w:r w:rsidRPr="00D22C18">
              <w:rPr>
                <w:rFonts w:ascii="Calibri" w:eastAsia="Times New Roman" w:hAnsi="Calibri" w:cs="Times New Roman"/>
                <w:color w:val="000000"/>
              </w:rPr>
              <w:t xml:space="preserve"> and for which preventive or</w:t>
            </w:r>
            <w:r w:rsidR="003667F2" w:rsidRPr="00D22C18">
              <w:rPr>
                <w:rFonts w:ascii="Calibri" w:eastAsia="Times New Roman" w:hAnsi="Calibri" w:cs="Times New Roman"/>
                <w:color w:val="000000"/>
              </w:rPr>
              <w:t xml:space="preserve"> </w:t>
            </w:r>
            <w:r w:rsidRPr="00D22C18">
              <w:rPr>
                <w:rFonts w:ascii="Calibri" w:eastAsia="Times New Roman" w:hAnsi="Calibri" w:cs="Times New Roman"/>
                <w:color w:val="000000"/>
              </w:rPr>
              <w:t>therapeutic interventions are often available.</w:t>
            </w:r>
          </w:p>
        </w:tc>
      </w:tr>
      <w:tr w:rsidR="00870ED9" w:rsidRPr="00D22C18" w14:paraId="6FAA1AB1"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3A8556" w14:textId="77777777" w:rsidR="00870ED9" w:rsidRPr="00D22C18" w:rsidRDefault="00870ED9" w:rsidP="009D389D">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BSL2</w:t>
            </w:r>
          </w:p>
        </w:tc>
        <w:tc>
          <w:tcPr>
            <w:tcW w:w="4140" w:type="dxa"/>
            <w:tcBorders>
              <w:top w:val="nil"/>
              <w:left w:val="nil"/>
              <w:bottom w:val="single" w:sz="4" w:space="0" w:color="auto"/>
              <w:right w:val="single" w:sz="4" w:space="0" w:color="auto"/>
            </w:tcBorders>
            <w:shd w:val="clear" w:color="auto" w:fill="auto"/>
            <w:vAlign w:val="bottom"/>
            <w:hideMark/>
          </w:tcPr>
          <w:p w14:paraId="2519F3C9" w14:textId="77777777" w:rsidR="00870ED9" w:rsidRPr="00D22C18" w:rsidRDefault="00870ED9" w:rsidP="009D389D">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For all procedures involving suspected or known infectious specimen or cultures.</w:t>
            </w:r>
          </w:p>
        </w:tc>
      </w:tr>
      <w:tr w:rsidR="00870ED9" w:rsidRPr="00D22C18" w14:paraId="14E2B625" w14:textId="77777777" w:rsidTr="009D389D">
        <w:trPr>
          <w:trHeight w:val="434"/>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ECBD" w14:textId="77777777" w:rsidR="00870ED9" w:rsidRPr="00D22C18" w:rsidRDefault="00870ED9" w:rsidP="009D389D">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ABSL2</w:t>
            </w:r>
          </w:p>
        </w:tc>
        <w:tc>
          <w:tcPr>
            <w:tcW w:w="4140" w:type="dxa"/>
            <w:tcBorders>
              <w:top w:val="single" w:sz="4" w:space="0" w:color="auto"/>
              <w:left w:val="nil"/>
              <w:bottom w:val="single" w:sz="4" w:space="0" w:color="auto"/>
              <w:right w:val="single" w:sz="4" w:space="0" w:color="auto"/>
            </w:tcBorders>
            <w:shd w:val="clear" w:color="auto" w:fill="auto"/>
            <w:vAlign w:val="bottom"/>
          </w:tcPr>
          <w:p w14:paraId="7C5CF2FC" w14:textId="77777777" w:rsidR="00870ED9" w:rsidRPr="00D22C18" w:rsidRDefault="00870ED9" w:rsidP="009D389D">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For all procedures utilizing infected animals.</w:t>
            </w:r>
          </w:p>
        </w:tc>
      </w:tr>
    </w:tbl>
    <w:p w14:paraId="61398CB9" w14:textId="77777777" w:rsidR="00870ED9" w:rsidRDefault="00870ED9" w:rsidP="00A87A27">
      <w:pPr>
        <w:pStyle w:val="NoSpacing"/>
      </w:pPr>
    </w:p>
    <w:tbl>
      <w:tblPr>
        <w:tblW w:w="5310" w:type="dxa"/>
        <w:tblInd w:w="-5" w:type="dxa"/>
        <w:tblLook w:val="04A0" w:firstRow="1" w:lastRow="0" w:firstColumn="1" w:lastColumn="0" w:noHBand="0" w:noVBand="1"/>
      </w:tblPr>
      <w:tblGrid>
        <w:gridCol w:w="1280"/>
        <w:gridCol w:w="4030"/>
      </w:tblGrid>
      <w:tr w:rsidR="00870ED9" w:rsidRPr="00E9662C" w14:paraId="5839FB20" w14:textId="77777777" w:rsidTr="009D389D">
        <w:trPr>
          <w:trHeight w:val="308"/>
        </w:trPr>
        <w:tc>
          <w:tcPr>
            <w:tcW w:w="5310" w:type="dxa"/>
            <w:gridSpan w:val="2"/>
            <w:tcBorders>
              <w:top w:val="single" w:sz="4" w:space="0" w:color="auto"/>
              <w:left w:val="single" w:sz="4" w:space="0" w:color="auto"/>
              <w:bottom w:val="single" w:sz="4" w:space="0" w:color="auto"/>
              <w:right w:val="single" w:sz="4" w:space="0" w:color="000000" w:themeColor="text1"/>
            </w:tcBorders>
            <w:shd w:val="clear" w:color="auto" w:fill="2F75B5"/>
            <w:noWrap/>
            <w:vAlign w:val="bottom"/>
            <w:hideMark/>
          </w:tcPr>
          <w:p w14:paraId="5057ED5D"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VIABILITY</w:t>
            </w:r>
          </w:p>
        </w:tc>
      </w:tr>
      <w:tr w:rsidR="007976BE" w:rsidRPr="00E9662C" w14:paraId="48B61B08" w14:textId="77777777" w:rsidTr="009D389D">
        <w:trPr>
          <w:trHeight w:val="22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63DB82" w14:textId="77777777" w:rsidR="007976BE" w:rsidRPr="00E9662C" w:rsidRDefault="007976BE" w:rsidP="007976BE">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Disinfection</w:t>
            </w:r>
          </w:p>
        </w:tc>
        <w:tc>
          <w:tcPr>
            <w:tcW w:w="4030" w:type="dxa"/>
            <w:tcBorders>
              <w:top w:val="nil"/>
              <w:left w:val="nil"/>
              <w:bottom w:val="single" w:sz="4" w:space="0" w:color="auto"/>
              <w:right w:val="single" w:sz="4" w:space="0" w:color="auto"/>
            </w:tcBorders>
            <w:shd w:val="clear" w:color="auto" w:fill="auto"/>
            <w:vAlign w:val="bottom"/>
            <w:hideMark/>
          </w:tcPr>
          <w:p w14:paraId="68E8DEBE" w14:textId="5ADD10A4" w:rsidR="007976BE" w:rsidRPr="00267ACE" w:rsidRDefault="001355E0" w:rsidP="007976BE">
            <w:pPr>
              <w:spacing w:after="0" w:line="240" w:lineRule="auto"/>
              <w:rPr>
                <w:rFonts w:ascii="Calibri" w:eastAsia="Times New Roman" w:hAnsi="Calibri" w:cs="Times New Roman"/>
                <w:b/>
                <w:color w:val="000000"/>
              </w:rPr>
            </w:pPr>
            <w:r>
              <w:rPr>
                <w:rFonts w:ascii="Calibri" w:eastAsia="Times New Roman" w:hAnsi="Calibri" w:cs="Times New Roman"/>
                <w:color w:val="000000"/>
              </w:rPr>
              <w:t xml:space="preserve">Susceptible to 0.1% sodium hypochlorite, 0.1% organochlorine, 10% </w:t>
            </w:r>
            <w:proofErr w:type="spellStart"/>
            <w:r>
              <w:rPr>
                <w:rFonts w:ascii="Calibri" w:eastAsia="Times New Roman" w:hAnsi="Calibri" w:cs="Times New Roman"/>
                <w:color w:val="000000"/>
              </w:rPr>
              <w:t>iodophore</w:t>
            </w:r>
            <w:proofErr w:type="spellEnd"/>
            <w:r>
              <w:rPr>
                <w:rFonts w:ascii="Calibri" w:eastAsia="Times New Roman" w:hAnsi="Calibri" w:cs="Times New Roman"/>
                <w:color w:val="000000"/>
              </w:rPr>
              <w:t>, 70% ethanol and 2% glutaraldehyde. Resistant to 0.04% quaternary ammonium compound and phenolics</w:t>
            </w:r>
            <w:r>
              <w:rPr>
                <w:rFonts w:ascii="Calibri" w:eastAsia="Times New Roman" w:hAnsi="Calibri" w:cs="Times New Roman"/>
                <w:color w:val="000000"/>
              </w:rPr>
              <w:t>.</w:t>
            </w:r>
          </w:p>
        </w:tc>
      </w:tr>
      <w:tr w:rsidR="00870ED9" w:rsidRPr="00E9662C" w14:paraId="463D9C61" w14:textId="77777777" w:rsidTr="009D389D">
        <w:trPr>
          <w:trHeight w:val="4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37CCF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Inactivation</w:t>
            </w:r>
          </w:p>
        </w:tc>
        <w:tc>
          <w:tcPr>
            <w:tcW w:w="4030" w:type="dxa"/>
            <w:tcBorders>
              <w:top w:val="nil"/>
              <w:left w:val="nil"/>
              <w:bottom w:val="single" w:sz="4" w:space="0" w:color="auto"/>
              <w:right w:val="single" w:sz="4" w:space="0" w:color="auto"/>
            </w:tcBorders>
            <w:shd w:val="clear" w:color="auto" w:fill="auto"/>
            <w:vAlign w:val="bottom"/>
            <w:hideMark/>
          </w:tcPr>
          <w:p w14:paraId="30BFB989" w14:textId="6F41E0EA" w:rsidR="00870ED9" w:rsidRPr="00E9662C" w:rsidRDefault="00C96654"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Inactivated </w:t>
            </w:r>
            <w:r>
              <w:rPr>
                <w:rFonts w:ascii="Calibri" w:eastAsia="Times New Roman" w:hAnsi="Calibri" w:cs="Times New Roman"/>
                <w:color w:val="000000"/>
              </w:rPr>
              <w:t xml:space="preserve">by </w:t>
            </w:r>
            <w:r>
              <w:rPr>
                <w:rFonts w:ascii="Calibri" w:eastAsia="Times New Roman" w:hAnsi="Calibri" w:cs="Times New Roman"/>
                <w:color w:val="000000"/>
              </w:rPr>
              <w:t>moist heat (1 hour at 121</w:t>
            </w:r>
            <w:r>
              <w:rPr>
                <w:rFonts w:ascii="Calibri" w:eastAsia="Times New Roman" w:hAnsi="Calibri" w:cs="Times New Roman"/>
                <w:color w:val="000000"/>
                <w:vertAlign w:val="superscript"/>
              </w:rPr>
              <w:t>o</w:t>
            </w:r>
            <w:r>
              <w:rPr>
                <w:rFonts w:ascii="Calibri" w:eastAsia="Times New Roman" w:hAnsi="Calibri" w:cs="Times New Roman"/>
                <w:color w:val="000000"/>
              </w:rPr>
              <w:t>C)</w:t>
            </w:r>
            <w:r w:rsidR="001355E0">
              <w:rPr>
                <w:rFonts w:ascii="Calibri" w:eastAsia="Times New Roman" w:hAnsi="Calibri" w:cs="Times New Roman"/>
                <w:color w:val="000000"/>
              </w:rPr>
              <w:t>.</w:t>
            </w:r>
          </w:p>
        </w:tc>
      </w:tr>
      <w:tr w:rsidR="00DC223D" w:rsidRPr="00E9662C" w14:paraId="43932C43" w14:textId="77777777" w:rsidTr="009D389D">
        <w:trPr>
          <w:trHeight w:val="44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50663" w14:textId="77777777" w:rsidR="00DC223D" w:rsidRPr="00E9662C" w:rsidRDefault="00DC223D" w:rsidP="00DC223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Survival Outside Host</w:t>
            </w:r>
          </w:p>
        </w:tc>
        <w:tc>
          <w:tcPr>
            <w:tcW w:w="4030" w:type="dxa"/>
            <w:tcBorders>
              <w:top w:val="single" w:sz="4" w:space="0" w:color="auto"/>
              <w:left w:val="nil"/>
              <w:bottom w:val="single" w:sz="4" w:space="0" w:color="auto"/>
              <w:right w:val="single" w:sz="4" w:space="0" w:color="auto"/>
            </w:tcBorders>
            <w:shd w:val="clear" w:color="auto" w:fill="auto"/>
            <w:vAlign w:val="bottom"/>
          </w:tcPr>
          <w:p w14:paraId="09F2D2F1" w14:textId="48A495D4" w:rsidR="00DC223D" w:rsidRPr="00E9662C" w:rsidRDefault="001355E0" w:rsidP="005A7AC6">
            <w:pPr>
              <w:spacing w:after="0" w:line="240" w:lineRule="auto"/>
              <w:rPr>
                <w:rFonts w:ascii="Calibri" w:eastAsia="Times New Roman" w:hAnsi="Calibri" w:cs="Times New Roman"/>
                <w:color w:val="000000"/>
              </w:rPr>
            </w:pPr>
            <w:proofErr w:type="gramStart"/>
            <w:r>
              <w:rPr>
                <w:rFonts w:ascii="Calibri" w:eastAsia="Times New Roman" w:hAnsi="Calibri" w:cs="Times New Roman"/>
                <w:color w:val="000000"/>
              </w:rPr>
              <w:t>Survives</w:t>
            </w:r>
            <w:proofErr w:type="gramEnd"/>
            <w:r>
              <w:rPr>
                <w:rFonts w:ascii="Calibri" w:eastAsia="Times New Roman" w:hAnsi="Calibri" w:cs="Times New Roman"/>
                <w:color w:val="000000"/>
              </w:rPr>
              <w:t xml:space="preserve"> up to six days in aqueous mediums and up to 3 hours on dry inanimate surfaces</w:t>
            </w:r>
            <w:r>
              <w:rPr>
                <w:rFonts w:ascii="Calibri" w:eastAsia="Times New Roman" w:hAnsi="Calibri" w:cs="Times New Roman"/>
                <w:color w:val="000000"/>
              </w:rPr>
              <w:t>.</w:t>
            </w:r>
          </w:p>
        </w:tc>
      </w:tr>
    </w:tbl>
    <w:p w14:paraId="75A005C7" w14:textId="77777777" w:rsidR="00870ED9" w:rsidRDefault="00870ED9" w:rsidP="00A87A27">
      <w:pPr>
        <w:pStyle w:val="NoSpacing"/>
      </w:pPr>
    </w:p>
    <w:tbl>
      <w:tblPr>
        <w:tblW w:w="5310" w:type="dxa"/>
        <w:tblInd w:w="-5" w:type="dxa"/>
        <w:tblLayout w:type="fixed"/>
        <w:tblLook w:val="04A0" w:firstRow="1" w:lastRow="0" w:firstColumn="1" w:lastColumn="0" w:noHBand="0" w:noVBand="1"/>
      </w:tblPr>
      <w:tblGrid>
        <w:gridCol w:w="1170"/>
        <w:gridCol w:w="4140"/>
      </w:tblGrid>
      <w:tr w:rsidR="00870ED9" w:rsidRPr="00E9662C" w14:paraId="4B44E29D" w14:textId="77777777" w:rsidTr="00870ED9">
        <w:trPr>
          <w:trHeight w:val="265"/>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44662B0"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SUPPLEMENTAL REFERENCES</w:t>
            </w:r>
          </w:p>
        </w:tc>
      </w:tr>
      <w:tr w:rsidR="00870ED9" w:rsidRPr="00D22C18" w14:paraId="74BC9200" w14:textId="77777777" w:rsidTr="00870ED9">
        <w:trPr>
          <w:trHeight w:val="3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CD2880" w14:textId="77777777" w:rsidR="00870ED9" w:rsidRPr="00D22C18" w:rsidRDefault="00870ED9" w:rsidP="009D389D">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BMBL</w:t>
            </w:r>
          </w:p>
        </w:tc>
        <w:tc>
          <w:tcPr>
            <w:tcW w:w="4140" w:type="dxa"/>
            <w:tcBorders>
              <w:top w:val="nil"/>
              <w:left w:val="nil"/>
              <w:bottom w:val="single" w:sz="4" w:space="0" w:color="auto"/>
              <w:right w:val="single" w:sz="4" w:space="0" w:color="auto"/>
            </w:tcBorders>
            <w:shd w:val="clear" w:color="auto" w:fill="auto"/>
            <w:vAlign w:val="bottom"/>
            <w:hideMark/>
          </w:tcPr>
          <w:p w14:paraId="15979F07" w14:textId="77777777" w:rsidR="00870ED9" w:rsidRPr="00D22C18" w:rsidRDefault="00870ED9" w:rsidP="009D389D">
            <w:pPr>
              <w:spacing w:after="0" w:line="240" w:lineRule="auto"/>
              <w:rPr>
                <w:rFonts w:ascii="Calibri" w:eastAsia="Times New Roman" w:hAnsi="Calibri" w:cs="Calibri"/>
                <w:color w:val="0563C1"/>
                <w:u w:val="single"/>
              </w:rPr>
            </w:pPr>
            <w:hyperlink r:id="rId7" w:history="1">
              <w:r w:rsidRPr="00D22C18">
                <w:rPr>
                  <w:rStyle w:val="Hyperlink"/>
                  <w:rFonts w:ascii="Calibri" w:hAnsi="Calibri" w:cs="Calibri"/>
                </w:rPr>
                <w:t>https://www.cdc.gov/labs/BMBL.html</w:t>
              </w:r>
            </w:hyperlink>
            <w:r w:rsidRPr="00D22C18">
              <w:rPr>
                <w:rFonts w:ascii="Calibri" w:hAnsi="Calibri" w:cs="Calibri"/>
              </w:rPr>
              <w:t xml:space="preserve"> </w:t>
            </w:r>
          </w:p>
        </w:tc>
      </w:tr>
      <w:tr w:rsidR="00870ED9" w:rsidRPr="00D22C18" w14:paraId="1EF92F95"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69DD" w14:textId="77777777" w:rsidR="00870ED9" w:rsidRPr="00D22C18" w:rsidRDefault="00870ED9" w:rsidP="009D389D">
            <w:pPr>
              <w:spacing w:after="0" w:line="240" w:lineRule="auto"/>
              <w:rPr>
                <w:rFonts w:ascii="Calibri" w:eastAsia="Times New Roman" w:hAnsi="Calibri" w:cs="Times New Roman"/>
                <w:color w:val="000000"/>
              </w:rPr>
            </w:pPr>
            <w:r w:rsidRPr="00D22C18">
              <w:rPr>
                <w:rFonts w:ascii="Calibri" w:eastAsia="Times New Roman" w:hAnsi="Calibri" w:cs="Times New Roman"/>
                <w:color w:val="000000"/>
              </w:rPr>
              <w:t>NIH Guidelines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4AB50E7A" w14:textId="77777777" w:rsidR="00870ED9" w:rsidRPr="00D22C18" w:rsidRDefault="00870ED9" w:rsidP="009D389D">
            <w:pPr>
              <w:spacing w:after="0" w:line="240" w:lineRule="auto"/>
              <w:rPr>
                <w:rFonts w:ascii="Calibri" w:eastAsia="Times New Roman" w:hAnsi="Calibri" w:cs="Times New Roman"/>
                <w:color w:val="0563C1"/>
                <w:u w:val="single"/>
              </w:rPr>
            </w:pPr>
            <w:hyperlink r:id="rId8" w:history="1">
              <w:r w:rsidRPr="00D22C18">
                <w:rPr>
                  <w:rStyle w:val="Hyperlink"/>
                  <w:rFonts w:ascii="Calibri" w:eastAsia="Times New Roman" w:hAnsi="Calibri" w:cs="Times New Roman"/>
                </w:rPr>
                <w:t>https://osp.od.nih.gov/wp-content/uploads/NIH_Guidelines.pdf</w:t>
              </w:r>
            </w:hyperlink>
            <w:r w:rsidRPr="00D22C18">
              <w:rPr>
                <w:rFonts w:ascii="Calibri" w:eastAsia="Times New Roman" w:hAnsi="Calibri" w:cs="Times New Roman"/>
                <w:color w:val="0563C1"/>
                <w:u w:val="single"/>
              </w:rPr>
              <w:t xml:space="preserve"> </w:t>
            </w:r>
          </w:p>
        </w:tc>
      </w:tr>
      <w:tr w:rsidR="007976BE" w:rsidRPr="00D22C18" w14:paraId="6B6520B4"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18AA7" w14:textId="7E833625" w:rsidR="007976BE" w:rsidRPr="00D22C18" w:rsidRDefault="007976BE"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Canada PSDS</w:t>
            </w:r>
          </w:p>
        </w:tc>
        <w:tc>
          <w:tcPr>
            <w:tcW w:w="4140" w:type="dxa"/>
            <w:tcBorders>
              <w:top w:val="single" w:sz="4" w:space="0" w:color="auto"/>
              <w:left w:val="nil"/>
              <w:bottom w:val="single" w:sz="4" w:space="0" w:color="auto"/>
              <w:right w:val="single" w:sz="4" w:space="0" w:color="auto"/>
            </w:tcBorders>
            <w:shd w:val="clear" w:color="auto" w:fill="auto"/>
            <w:vAlign w:val="bottom"/>
          </w:tcPr>
          <w:p w14:paraId="3F20E104" w14:textId="693ED6E0" w:rsidR="007976BE" w:rsidRDefault="001355E0" w:rsidP="009D389D">
            <w:pPr>
              <w:spacing w:after="0" w:line="240" w:lineRule="auto"/>
              <w:rPr>
                <w:rFonts w:ascii="Calibri" w:hAnsi="Calibri" w:cs="Calibri"/>
                <w:u w:val="single"/>
              </w:rPr>
            </w:pPr>
            <w:hyperlink r:id="rId9" w:history="1">
              <w:r w:rsidRPr="001355E0">
                <w:rPr>
                  <w:rStyle w:val="Hyperlink"/>
                  <w:rFonts w:ascii="Calibri" w:hAnsi="Calibri" w:cs="Calibri"/>
                </w:rPr>
                <w:t>https://www.canada.ca/en/public-health/services/laboratory-biosafety-biosecurity/pathogen-safety-data-sheets-risk-assessment/human-coronavirus.html</w:t>
              </w:r>
            </w:hyperlink>
          </w:p>
        </w:tc>
      </w:tr>
    </w:tbl>
    <w:p w14:paraId="4D883B27" w14:textId="77777777" w:rsidR="00D22C18" w:rsidRDefault="00D22C18" w:rsidP="00A87A27">
      <w:pPr>
        <w:pStyle w:val="NoSpacing"/>
      </w:pPr>
    </w:p>
    <w:p w14:paraId="2EC3872B" w14:textId="77777777" w:rsidR="00D22C18" w:rsidRDefault="00D22C18" w:rsidP="00A87A27">
      <w:pPr>
        <w:pStyle w:val="NoSpacing"/>
      </w:pPr>
    </w:p>
    <w:p w14:paraId="55225903" w14:textId="77777777" w:rsidR="00D22C18" w:rsidRDefault="00D22C18" w:rsidP="00A87A27">
      <w:pPr>
        <w:pStyle w:val="NoSpacing"/>
      </w:pPr>
    </w:p>
    <w:p w14:paraId="229E761D" w14:textId="77777777" w:rsidR="00D22C18" w:rsidRDefault="00D22C18" w:rsidP="00A87A27">
      <w:pPr>
        <w:pStyle w:val="NoSpacing"/>
      </w:pPr>
    </w:p>
    <w:p w14:paraId="6DAFC708" w14:textId="77777777" w:rsidR="00085C00" w:rsidRDefault="00085C00" w:rsidP="00A87A27">
      <w:pPr>
        <w:pStyle w:val="NoSpacing"/>
      </w:pPr>
    </w:p>
    <w:p w14:paraId="4F95AD08" w14:textId="77777777" w:rsidR="00D22C18" w:rsidRDefault="00D22C18" w:rsidP="00A87A27">
      <w:pPr>
        <w:pStyle w:val="NoSpacing"/>
        <w:sectPr w:rsidR="00D22C18" w:rsidSect="00D22C18">
          <w:headerReference w:type="default" r:id="rId10"/>
          <w:type w:val="continuous"/>
          <w:pgSz w:w="12240" w:h="15840"/>
          <w:pgMar w:top="720" w:right="720" w:bottom="720" w:left="720" w:header="720" w:footer="720" w:gutter="0"/>
          <w:cols w:num="2" w:space="720"/>
          <w:docGrid w:linePitch="360"/>
        </w:sectPr>
      </w:pPr>
    </w:p>
    <w:p w14:paraId="5BE13BB4" w14:textId="77777777" w:rsidR="00D22C18" w:rsidRDefault="00D22C18"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49C39330" w14:textId="77777777" w:rsidTr="00870ED9">
        <w:trPr>
          <w:trHeight w:val="34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4888F8F4"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SPILL PROCEDURES</w:t>
            </w:r>
          </w:p>
        </w:tc>
      </w:tr>
      <w:tr w:rsidR="00870ED9" w:rsidRPr="00E9662C" w14:paraId="33C9BD38" w14:textId="77777777" w:rsidTr="00870ED9">
        <w:trPr>
          <w:trHeight w:val="127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F27D8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Small</w:t>
            </w:r>
          </w:p>
        </w:tc>
        <w:tc>
          <w:tcPr>
            <w:tcW w:w="8730" w:type="dxa"/>
            <w:tcBorders>
              <w:top w:val="nil"/>
              <w:left w:val="nil"/>
              <w:bottom w:val="single" w:sz="4" w:space="0" w:color="auto"/>
              <w:right w:val="single" w:sz="4" w:space="0" w:color="auto"/>
            </w:tcBorders>
            <w:shd w:val="clear" w:color="auto" w:fill="auto"/>
            <w:vAlign w:val="bottom"/>
            <w:hideMark/>
          </w:tcPr>
          <w:p w14:paraId="67C60C10"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Notify others working in the lab. Remove</w:t>
            </w:r>
            <w:r>
              <w:rPr>
                <w:rFonts w:ascii="Calibri" w:eastAsia="Times New Roman" w:hAnsi="Calibri" w:cs="Times New Roman"/>
                <w:color w:val="000000"/>
              </w:rPr>
              <w:t xml:space="preserve"> PPE</w:t>
            </w:r>
            <w:r w:rsidRPr="003F6A4B">
              <w:rPr>
                <w:rFonts w:ascii="Calibri" w:eastAsia="Times New Roman" w:hAnsi="Calibri" w:cs="Times New Roman"/>
                <w:color w:val="000000"/>
              </w:rPr>
              <w:t xml:space="preserve"> and don new </w:t>
            </w:r>
            <w:r>
              <w:rPr>
                <w:rFonts w:ascii="Calibri" w:eastAsia="Times New Roman" w:hAnsi="Calibri" w:cs="Times New Roman"/>
                <w:color w:val="000000"/>
              </w:rPr>
              <w:t>PPE</w:t>
            </w:r>
            <w:r w:rsidRPr="003F6A4B">
              <w:rPr>
                <w:rFonts w:ascii="Calibri" w:eastAsia="Times New Roman" w:hAnsi="Calibri" w:cs="Times New Roman"/>
                <w:color w:val="000000"/>
              </w:rPr>
              <w:t xml:space="preserve">. Cover </w:t>
            </w:r>
            <w:proofErr w:type="gramStart"/>
            <w:r w:rsidRPr="003F6A4B">
              <w:rPr>
                <w:rFonts w:ascii="Calibri" w:eastAsia="Times New Roman" w:hAnsi="Calibri" w:cs="Times New Roman"/>
                <w:color w:val="000000"/>
              </w:rPr>
              <w:t>area</w:t>
            </w:r>
            <w:proofErr w:type="gramEnd"/>
            <w:r w:rsidRPr="003F6A4B">
              <w:rPr>
                <w:rFonts w:ascii="Calibri" w:eastAsia="Times New Roman" w:hAnsi="Calibri" w:cs="Times New Roman"/>
                <w:color w:val="000000"/>
              </w:rPr>
              <w:t xml:space="preserve"> of the </w:t>
            </w:r>
            <w:r>
              <w:rPr>
                <w:rFonts w:ascii="Calibri" w:eastAsia="Times New Roman" w:hAnsi="Calibri" w:cs="Times New Roman"/>
                <w:color w:val="000000"/>
              </w:rPr>
              <w:t>spill with absorbent material</w:t>
            </w:r>
            <w:r w:rsidRPr="003F6A4B">
              <w:rPr>
                <w:rFonts w:ascii="Calibri" w:eastAsia="Times New Roman" w:hAnsi="Calibri" w:cs="Times New Roman"/>
                <w:color w:val="000000"/>
              </w:rPr>
              <w:t xml:space="preserve"> and</w:t>
            </w:r>
            <w:r>
              <w:rPr>
                <w:rFonts w:ascii="Calibri" w:eastAsia="Times New Roman" w:hAnsi="Calibri" w:cs="Times New Roman"/>
                <w:color w:val="000000"/>
              </w:rPr>
              <w:t xml:space="preserve"> add fresh 1:10 </w:t>
            </w:r>
            <w:proofErr w:type="spellStart"/>
            <w:proofErr w:type="gramStart"/>
            <w:r>
              <w:rPr>
                <w:rFonts w:ascii="Calibri" w:eastAsia="Times New Roman" w:hAnsi="Calibri" w:cs="Times New Roman"/>
                <w:color w:val="000000"/>
              </w:rPr>
              <w:t>bleach:water</w:t>
            </w:r>
            <w:proofErr w:type="spellEnd"/>
            <w:proofErr w:type="gramEnd"/>
            <w:r>
              <w:rPr>
                <w:rFonts w:ascii="Calibri" w:eastAsia="Times New Roman" w:hAnsi="Calibri" w:cs="Times New Roman"/>
                <w:color w:val="000000"/>
              </w:rPr>
              <w:t xml:space="preserve">. </w:t>
            </w:r>
            <w:r w:rsidRPr="003F6A4B">
              <w:rPr>
                <w:rFonts w:ascii="Calibri" w:eastAsia="Times New Roman" w:hAnsi="Calibri" w:cs="Times New Roman"/>
                <w:color w:val="000000"/>
              </w:rPr>
              <w:t xml:space="preserve">Allow </w:t>
            </w:r>
            <w:r>
              <w:rPr>
                <w:rFonts w:ascii="Calibri" w:eastAsia="Times New Roman" w:hAnsi="Calibri" w:cs="Times New Roman"/>
                <w:color w:val="000000"/>
              </w:rPr>
              <w:t>20 minutes</w:t>
            </w:r>
            <w:r w:rsidRPr="003F6A4B">
              <w:rPr>
                <w:rFonts w:ascii="Calibri" w:eastAsia="Times New Roman" w:hAnsi="Calibri" w:cs="Times New Roman"/>
                <w:color w:val="000000"/>
              </w:rPr>
              <w:t xml:space="preserve"> </w:t>
            </w:r>
            <w:r>
              <w:rPr>
                <w:rFonts w:ascii="Calibri" w:eastAsia="Times New Roman" w:hAnsi="Calibri" w:cs="Times New Roman"/>
                <w:color w:val="000000"/>
              </w:rPr>
              <w:t xml:space="preserve">(or as directed) </w:t>
            </w:r>
            <w:r w:rsidRPr="003F6A4B">
              <w:rPr>
                <w:rFonts w:ascii="Calibri" w:eastAsia="Times New Roman" w:hAnsi="Calibri" w:cs="Times New Roman"/>
                <w:color w:val="000000"/>
              </w:rPr>
              <w:t>of contact time</w:t>
            </w:r>
            <w:r>
              <w:rPr>
                <w:rFonts w:ascii="Calibri" w:eastAsia="Times New Roman" w:hAnsi="Calibri" w:cs="Times New Roman"/>
                <w:color w:val="000000"/>
              </w:rPr>
              <w:t>. After 20 minutes, c</w:t>
            </w:r>
            <w:r w:rsidRPr="003F6A4B">
              <w:rPr>
                <w:rFonts w:ascii="Calibri" w:eastAsia="Times New Roman" w:hAnsi="Calibri" w:cs="Times New Roman"/>
                <w:color w:val="000000"/>
              </w:rPr>
              <w:t>leanup and dispose of materials.</w:t>
            </w:r>
          </w:p>
        </w:tc>
      </w:tr>
      <w:tr w:rsidR="00870ED9" w:rsidRPr="00E9662C" w14:paraId="42C6C8B2" w14:textId="77777777" w:rsidTr="00870ED9">
        <w:trPr>
          <w:trHeight w:val="82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6CED6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Large</w:t>
            </w:r>
          </w:p>
        </w:tc>
        <w:tc>
          <w:tcPr>
            <w:tcW w:w="8730" w:type="dxa"/>
            <w:tcBorders>
              <w:top w:val="nil"/>
              <w:left w:val="nil"/>
              <w:bottom w:val="single" w:sz="4" w:space="0" w:color="auto"/>
              <w:right w:val="single" w:sz="4" w:space="0" w:color="auto"/>
            </w:tcBorders>
            <w:shd w:val="clear" w:color="auto" w:fill="auto"/>
            <w:vAlign w:val="bottom"/>
            <w:hideMark/>
          </w:tcPr>
          <w:p w14:paraId="36DC5D03"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Immediately notify all personnel in the lab and clear all personnel from the area. Remove any</w:t>
            </w:r>
            <w:r>
              <w:rPr>
                <w:rFonts w:ascii="Calibri" w:eastAsia="Times New Roman" w:hAnsi="Calibri" w:cs="Times New Roman"/>
                <w:color w:val="000000"/>
              </w:rPr>
              <w:t xml:space="preserve"> </w:t>
            </w:r>
            <w:r w:rsidRPr="00756E17">
              <w:rPr>
                <w:rFonts w:ascii="Calibri" w:eastAsia="Times New Roman" w:hAnsi="Calibri" w:cs="Times New Roman"/>
                <w:color w:val="000000"/>
              </w:rPr>
              <w:t>contaminated PPE/clothing and leave the lab.</w:t>
            </w:r>
          </w:p>
          <w:p w14:paraId="3EE918B4"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Secure the area by locking doors, posting signage and guarding the area to keep people</w:t>
            </w:r>
            <w:r>
              <w:rPr>
                <w:rFonts w:ascii="Calibri" w:eastAsia="Times New Roman" w:hAnsi="Calibri" w:cs="Times New Roman"/>
                <w:color w:val="000000"/>
              </w:rPr>
              <w:t xml:space="preserve"> </w:t>
            </w:r>
            <w:r w:rsidRPr="00756E17">
              <w:rPr>
                <w:rFonts w:ascii="Calibri" w:eastAsia="Times New Roman" w:hAnsi="Calibri" w:cs="Times New Roman"/>
                <w:color w:val="000000"/>
              </w:rPr>
              <w:t>out of the space.</w:t>
            </w:r>
          </w:p>
          <w:p w14:paraId="0F65785A"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For assistance, contact MSU's Biosafety Officer (406-994-</w:t>
            </w:r>
            <w:r>
              <w:rPr>
                <w:rFonts w:ascii="Calibri" w:eastAsia="Times New Roman" w:hAnsi="Calibri" w:cs="Times New Roman"/>
                <w:color w:val="000000"/>
              </w:rPr>
              <w:t>6733</w:t>
            </w:r>
            <w:r w:rsidRPr="003F6A4B">
              <w:rPr>
                <w:rFonts w:ascii="Calibri" w:eastAsia="Times New Roman" w:hAnsi="Calibri" w:cs="Times New Roman"/>
                <w:color w:val="000000"/>
              </w:rPr>
              <w:t>) or Safety and Risk Management (406-994-2711).</w:t>
            </w:r>
          </w:p>
        </w:tc>
      </w:tr>
    </w:tbl>
    <w:p w14:paraId="02A8628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CC8282F" w14:textId="77777777" w:rsidTr="00870ED9">
        <w:trPr>
          <w:trHeight w:val="326"/>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18A06826"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EXPOSURE PROCEDURES</w:t>
            </w:r>
          </w:p>
        </w:tc>
      </w:tr>
      <w:tr w:rsidR="00870ED9" w:rsidRPr="00E9662C" w14:paraId="5B891038" w14:textId="77777777" w:rsidTr="00870ED9">
        <w:trPr>
          <w:trHeight w:val="466"/>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BA7DA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Mucous membrane</w:t>
            </w:r>
          </w:p>
        </w:tc>
        <w:tc>
          <w:tcPr>
            <w:tcW w:w="8730" w:type="dxa"/>
            <w:tcBorders>
              <w:top w:val="nil"/>
              <w:left w:val="nil"/>
              <w:bottom w:val="single" w:sz="4" w:space="0" w:color="auto"/>
              <w:right w:val="single" w:sz="4" w:space="0" w:color="auto"/>
            </w:tcBorders>
            <w:shd w:val="clear" w:color="auto" w:fill="auto"/>
            <w:vAlign w:val="bottom"/>
            <w:hideMark/>
          </w:tcPr>
          <w:p w14:paraId="5E7221D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Flush eyes, mouth</w:t>
            </w:r>
            <w:r>
              <w:rPr>
                <w:rFonts w:ascii="Calibri" w:eastAsia="Times New Roman" w:hAnsi="Calibri" w:cs="Times New Roman"/>
                <w:color w:val="000000"/>
              </w:rPr>
              <w:t>,</w:t>
            </w:r>
            <w:r w:rsidRPr="00E9662C">
              <w:rPr>
                <w:rFonts w:ascii="Calibri" w:eastAsia="Times New Roman" w:hAnsi="Calibri" w:cs="Times New Roman"/>
                <w:color w:val="000000"/>
              </w:rPr>
              <w:t xml:space="preserve"> or nose for 5 minutes at eyewash station.</w:t>
            </w:r>
          </w:p>
        </w:tc>
      </w:tr>
      <w:tr w:rsidR="00870ED9" w:rsidRPr="00E9662C" w14:paraId="150EE9C7"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44009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Other Exposures</w:t>
            </w:r>
          </w:p>
        </w:tc>
        <w:tc>
          <w:tcPr>
            <w:tcW w:w="8730" w:type="dxa"/>
            <w:tcBorders>
              <w:top w:val="nil"/>
              <w:left w:val="nil"/>
              <w:bottom w:val="single" w:sz="4" w:space="0" w:color="auto"/>
              <w:right w:val="single" w:sz="4" w:space="0" w:color="auto"/>
            </w:tcBorders>
            <w:shd w:val="clear" w:color="auto" w:fill="auto"/>
            <w:vAlign w:val="bottom"/>
            <w:hideMark/>
          </w:tcPr>
          <w:p w14:paraId="17B4FB0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Wash area with soap and water for 5 minutes.</w:t>
            </w:r>
          </w:p>
        </w:tc>
      </w:tr>
      <w:tr w:rsidR="00870ED9" w:rsidRPr="00E9662C" w14:paraId="4074E094" w14:textId="77777777" w:rsidTr="00870ED9">
        <w:trPr>
          <w:trHeight w:val="7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2B2D8A"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Reporting</w:t>
            </w:r>
          </w:p>
        </w:tc>
        <w:tc>
          <w:tcPr>
            <w:tcW w:w="8730" w:type="dxa"/>
            <w:tcBorders>
              <w:top w:val="nil"/>
              <w:left w:val="nil"/>
              <w:bottom w:val="single" w:sz="4" w:space="0" w:color="auto"/>
              <w:right w:val="single" w:sz="4" w:space="0" w:color="auto"/>
            </w:tcBorders>
            <w:shd w:val="clear" w:color="auto" w:fill="auto"/>
            <w:vAlign w:val="bottom"/>
            <w:hideMark/>
          </w:tcPr>
          <w:p w14:paraId="2B7EF474"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Immediately report inc</w:t>
            </w:r>
            <w:r>
              <w:rPr>
                <w:rFonts w:ascii="Calibri" w:eastAsia="Times New Roman" w:hAnsi="Calibri" w:cs="Times New Roman"/>
                <w:color w:val="000000"/>
              </w:rPr>
              <w:t>ident to supervisor, complete a</w:t>
            </w:r>
            <w:r w:rsidRPr="003F6A4B">
              <w:rPr>
                <w:rFonts w:ascii="Calibri" w:eastAsia="Times New Roman" w:hAnsi="Calibri" w:cs="Times New Roman"/>
                <w:color w:val="000000"/>
              </w:rPr>
              <w:t xml:space="preserve"> </w:t>
            </w:r>
            <w:hyperlink r:id="rId11" w:history="1">
              <w:r w:rsidRPr="007A77B5">
                <w:rPr>
                  <w:rStyle w:val="Hyperlink"/>
                  <w:rFonts w:ascii="Calibri" w:eastAsia="Times New Roman" w:hAnsi="Calibri" w:cs="Times New Roman"/>
                </w:rPr>
                <w:t>First Report of Injury</w:t>
              </w:r>
            </w:hyperlink>
            <w:r w:rsidRPr="003F6A4B">
              <w:rPr>
                <w:rFonts w:ascii="Calibri" w:eastAsia="Times New Roman" w:hAnsi="Calibri" w:cs="Times New Roman"/>
                <w:color w:val="000000"/>
              </w:rPr>
              <w:t xml:space="preserve"> </w:t>
            </w:r>
            <w:r>
              <w:rPr>
                <w:rFonts w:ascii="Calibri" w:eastAsia="Times New Roman" w:hAnsi="Calibri" w:cs="Times New Roman"/>
                <w:color w:val="000000"/>
              </w:rPr>
              <w:t>f</w:t>
            </w:r>
            <w:r>
              <w:rPr>
                <w:color w:val="000000"/>
              </w:rPr>
              <w:t>orm</w:t>
            </w:r>
            <w:r w:rsidRPr="003F6A4B">
              <w:rPr>
                <w:rFonts w:ascii="Calibri" w:eastAsia="Times New Roman" w:hAnsi="Calibri" w:cs="Times New Roman"/>
                <w:color w:val="000000"/>
              </w:rPr>
              <w:t>, and submit to Safety and Risk Management.</w:t>
            </w:r>
          </w:p>
        </w:tc>
      </w:tr>
      <w:tr w:rsidR="00870ED9" w:rsidRPr="00E9662C" w14:paraId="773E6B71"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ED870D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Medical Follow-up</w:t>
            </w:r>
          </w:p>
        </w:tc>
        <w:tc>
          <w:tcPr>
            <w:tcW w:w="8730" w:type="dxa"/>
            <w:tcBorders>
              <w:top w:val="nil"/>
              <w:left w:val="nil"/>
              <w:bottom w:val="single" w:sz="4" w:space="0" w:color="auto"/>
              <w:right w:val="single" w:sz="4" w:space="0" w:color="auto"/>
            </w:tcBorders>
            <w:shd w:val="clear" w:color="auto" w:fill="auto"/>
            <w:vAlign w:val="bottom"/>
            <w:hideMark/>
          </w:tcPr>
          <w:p w14:paraId="306D0713" w14:textId="77777777" w:rsidR="00870ED9" w:rsidRPr="00B02225" w:rsidRDefault="00870ED9" w:rsidP="009D389D">
            <w:pPr>
              <w:spacing w:after="0" w:line="240" w:lineRule="auto"/>
              <w:rPr>
                <w:rFonts w:ascii="Calibri" w:eastAsia="Times New Roman" w:hAnsi="Calibri" w:cs="Times New Roman"/>
                <w:b/>
                <w:color w:val="000000"/>
                <w:u w:val="single"/>
              </w:rPr>
            </w:pPr>
            <w:r w:rsidRPr="00B02225">
              <w:rPr>
                <w:rFonts w:ascii="Calibri" w:eastAsia="Times New Roman" w:hAnsi="Calibri" w:cs="Times New Roman"/>
                <w:b/>
                <w:color w:val="000000"/>
                <w:u w:val="single"/>
              </w:rPr>
              <w:t>During business hours:</w:t>
            </w:r>
          </w:p>
          <w:p w14:paraId="61B5351F" w14:textId="617A0575" w:rsidR="00870ED9" w:rsidRDefault="00870ED9" w:rsidP="009D389D">
            <w:pPr>
              <w:spacing w:after="0" w:line="240" w:lineRule="auto"/>
              <w:rPr>
                <w:rFonts w:ascii="Calibri" w:eastAsia="Times New Roman" w:hAnsi="Calibri" w:cs="Times New Roman"/>
                <w:color w:val="000000"/>
              </w:rPr>
            </w:pPr>
            <w:r w:rsidRPr="00FD6ADC">
              <w:rPr>
                <w:rFonts w:ascii="Calibri" w:eastAsia="Times New Roman" w:hAnsi="Calibri" w:cs="Times New Roman"/>
                <w:color w:val="000000"/>
              </w:rPr>
              <w:t>Bridger Occupational Health 340</w:t>
            </w:r>
            <w:r w:rsidR="003667F2">
              <w:rPr>
                <w:rFonts w:ascii="Calibri" w:eastAsia="Times New Roman" w:hAnsi="Calibri" w:cs="Times New Roman"/>
                <w:color w:val="000000"/>
              </w:rPr>
              <w:t>0</w:t>
            </w:r>
            <w:r w:rsidRPr="00FD6ADC">
              <w:rPr>
                <w:rFonts w:ascii="Calibri" w:eastAsia="Times New Roman" w:hAnsi="Calibri" w:cs="Times New Roman"/>
                <w:color w:val="000000"/>
              </w:rPr>
              <w:t xml:space="preserve"> Laramie Drive Weekdays 8am -6pm.  Weekends 9am-5pm</w:t>
            </w:r>
          </w:p>
          <w:p w14:paraId="3437E025" w14:textId="7B9A2ADB" w:rsidR="003667F2" w:rsidRDefault="00D30E6E" w:rsidP="009D389D">
            <w:pPr>
              <w:spacing w:after="0" w:line="240" w:lineRule="auto"/>
              <w:rPr>
                <w:rFonts w:ascii="Calibri" w:eastAsia="Times New Roman" w:hAnsi="Calibri" w:cs="Times New Roman"/>
                <w:color w:val="000000"/>
              </w:rPr>
            </w:pPr>
            <w:r w:rsidRPr="00D30E6E">
              <w:rPr>
                <w:rFonts w:ascii="Calibri" w:eastAsia="Times New Roman" w:hAnsi="Calibri" w:cs="Times New Roman"/>
                <w:color w:val="000000"/>
              </w:rPr>
              <w:t>406-577-7674</w:t>
            </w:r>
          </w:p>
          <w:p w14:paraId="7BB6A803" w14:textId="77777777" w:rsidR="00D30E6E" w:rsidRDefault="00D30E6E" w:rsidP="009D389D">
            <w:pPr>
              <w:spacing w:after="0" w:line="240" w:lineRule="auto"/>
              <w:rPr>
                <w:color w:val="000000"/>
              </w:rPr>
            </w:pPr>
          </w:p>
          <w:p w14:paraId="18D7BBA1" w14:textId="77777777" w:rsidR="00870ED9" w:rsidRDefault="00870ED9" w:rsidP="009D389D">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After business hours:</w:t>
            </w:r>
          </w:p>
          <w:p w14:paraId="2745D925" w14:textId="77777777" w:rsidR="00870ED9"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Bozeman Deaconess Hospital Emergency Room</w:t>
            </w:r>
          </w:p>
          <w:p w14:paraId="3DA8291F"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915 Highland Blvd</w:t>
            </w:r>
          </w:p>
        </w:tc>
      </w:tr>
    </w:tbl>
    <w:p w14:paraId="6C947EE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52D3010" w14:textId="77777777" w:rsidTr="00870ED9">
        <w:trPr>
          <w:trHeight w:val="35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586F33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PERSONAL PROTECTIVE EQUIPMENT (PPE)</w:t>
            </w:r>
          </w:p>
        </w:tc>
      </w:tr>
      <w:tr w:rsidR="00870ED9" w:rsidRPr="00E9662C" w14:paraId="557D1111" w14:textId="77777777" w:rsidTr="00870ED9">
        <w:trPr>
          <w:trHeight w:val="62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199C0B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Minimum PPE Requirements</w:t>
            </w:r>
          </w:p>
        </w:tc>
        <w:tc>
          <w:tcPr>
            <w:tcW w:w="8730" w:type="dxa"/>
            <w:tcBorders>
              <w:top w:val="nil"/>
              <w:left w:val="nil"/>
              <w:bottom w:val="single" w:sz="4" w:space="0" w:color="auto"/>
              <w:right w:val="single" w:sz="4" w:space="0" w:color="auto"/>
            </w:tcBorders>
            <w:shd w:val="clear" w:color="auto" w:fill="auto"/>
            <w:vAlign w:val="bottom"/>
            <w:hideMark/>
          </w:tcPr>
          <w:p w14:paraId="4283CDDB"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Lab coat, disposable gloves, safety glasses, closed toed shoes, long pants</w:t>
            </w:r>
          </w:p>
        </w:tc>
      </w:tr>
      <w:tr w:rsidR="00870ED9" w:rsidRPr="00E9662C" w14:paraId="3B37CD47" w14:textId="77777777" w:rsidTr="00870ED9">
        <w:trPr>
          <w:trHeight w:val="638"/>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A049018"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Precautions</w:t>
            </w:r>
          </w:p>
        </w:tc>
        <w:tc>
          <w:tcPr>
            <w:tcW w:w="8730" w:type="dxa"/>
            <w:tcBorders>
              <w:top w:val="nil"/>
              <w:left w:val="nil"/>
              <w:bottom w:val="single" w:sz="4" w:space="0" w:color="auto"/>
              <w:right w:val="single" w:sz="4" w:space="0" w:color="auto"/>
            </w:tcBorders>
            <w:shd w:val="clear" w:color="auto" w:fill="auto"/>
            <w:vAlign w:val="bottom"/>
            <w:hideMark/>
          </w:tcPr>
          <w:p w14:paraId="5C18B72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PPE may be required depending on lab specific SOPs</w:t>
            </w:r>
            <w:r>
              <w:rPr>
                <w:rFonts w:ascii="Calibri" w:eastAsia="Times New Roman" w:hAnsi="Calibri" w:cs="Times New Roman"/>
                <w:color w:val="000000"/>
              </w:rPr>
              <w:t xml:space="preserve"> and IBC Protocol</w:t>
            </w:r>
            <w:r w:rsidRPr="00E9662C">
              <w:rPr>
                <w:rFonts w:ascii="Calibri" w:eastAsia="Times New Roman" w:hAnsi="Calibri" w:cs="Times New Roman"/>
                <w:color w:val="000000"/>
              </w:rPr>
              <w:t>.</w:t>
            </w:r>
          </w:p>
        </w:tc>
      </w:tr>
    </w:tbl>
    <w:p w14:paraId="14DCC3E8" w14:textId="77777777" w:rsidR="008A31E9" w:rsidRDefault="008A31E9" w:rsidP="00A87A27">
      <w:pPr>
        <w:pStyle w:val="NoSpacing"/>
        <w:sectPr w:rsidR="008A31E9" w:rsidSect="008A31E9">
          <w:type w:val="continuous"/>
          <w:pgSz w:w="12240" w:h="15840"/>
          <w:pgMar w:top="720" w:right="720" w:bottom="720" w:left="720" w:header="720" w:footer="720" w:gutter="0"/>
          <w:cols w:space="720"/>
          <w:docGrid w:linePitch="360"/>
        </w:sectPr>
      </w:pPr>
    </w:p>
    <w:p w14:paraId="2EC2781E" w14:textId="77777777" w:rsidR="00870ED9" w:rsidRDefault="00870ED9" w:rsidP="00A87A27">
      <w:pPr>
        <w:pStyle w:val="NoSpacing"/>
      </w:pPr>
    </w:p>
    <w:sectPr w:rsidR="00870ED9" w:rsidSect="008A31E9">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9C80" w14:textId="77777777" w:rsidR="00A87A27" w:rsidRDefault="00A87A27" w:rsidP="00A87A27">
      <w:pPr>
        <w:spacing w:after="0" w:line="240" w:lineRule="auto"/>
      </w:pPr>
      <w:r>
        <w:separator/>
      </w:r>
    </w:p>
  </w:endnote>
  <w:endnote w:type="continuationSeparator" w:id="0">
    <w:p w14:paraId="3E9A0655" w14:textId="77777777" w:rsidR="00A87A27" w:rsidRDefault="00A87A27" w:rsidP="00A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1C43" w14:textId="77777777" w:rsidR="00A87A27" w:rsidRDefault="00A87A27" w:rsidP="00A87A27">
      <w:pPr>
        <w:spacing w:after="0" w:line="240" w:lineRule="auto"/>
      </w:pPr>
      <w:r>
        <w:separator/>
      </w:r>
    </w:p>
  </w:footnote>
  <w:footnote w:type="continuationSeparator" w:id="0">
    <w:p w14:paraId="71780570" w14:textId="77777777" w:rsidR="00A87A27" w:rsidRDefault="00A87A27" w:rsidP="00A8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739A" w14:textId="2E7A8EBD" w:rsidR="00A87A27" w:rsidRDefault="006E6036" w:rsidP="00A87A27">
    <w:pPr>
      <w:pStyle w:val="Header"/>
      <w:tabs>
        <w:tab w:val="clear" w:pos="9360"/>
        <w:tab w:val="right" w:pos="10800"/>
      </w:tabs>
      <w:rPr>
        <w:b/>
        <w:bCs/>
        <w:color w:val="0070C0"/>
        <w:sz w:val="32"/>
        <w:szCs w:val="32"/>
      </w:rPr>
    </w:pPr>
    <w:r w:rsidRPr="00E9662C">
      <w:rPr>
        <w:noProof/>
        <w:color w:val="2B579A"/>
        <w:shd w:val="clear" w:color="auto" w:fill="E6E6E6"/>
      </w:rPr>
      <mc:AlternateContent>
        <mc:Choice Requires="wpg">
          <w:drawing>
            <wp:anchor distT="0" distB="0" distL="114300" distR="114300" simplePos="0" relativeHeight="251661312" behindDoc="0" locked="0" layoutInCell="1" allowOverlap="1" wp14:anchorId="545E01E1" wp14:editId="3EE50E70">
              <wp:simplePos x="0" y="0"/>
              <wp:positionH relativeFrom="page">
                <wp:posOffset>2552700</wp:posOffset>
              </wp:positionH>
              <wp:positionV relativeFrom="paragraph">
                <wp:posOffset>-251460</wp:posOffset>
              </wp:positionV>
              <wp:extent cx="1671955" cy="741045"/>
              <wp:effectExtent l="0" t="0" r="444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955" cy="741045"/>
                        <a:chOff x="3930" y="-69"/>
                        <a:chExt cx="2633" cy="1167"/>
                      </a:xfrm>
                    </wpg:grpSpPr>
                    <wpg:grpSp>
                      <wpg:cNvPr id="2" name="Group 4"/>
                      <wpg:cNvGrpSpPr>
                        <a:grpSpLocks/>
                      </wpg:cNvGrpSpPr>
                      <wpg:grpSpPr bwMode="auto">
                        <a:xfrm>
                          <a:off x="3930" y="-69"/>
                          <a:ext cx="2633" cy="1167"/>
                          <a:chOff x="3930" y="-69"/>
                          <a:chExt cx="2633" cy="1167"/>
                        </a:xfrm>
                      </wpg:grpSpPr>
                      <wps:wsp>
                        <wps:cNvPr id="3" name="Freeform 5"/>
                        <wps:cNvSpPr>
                          <a:spLocks/>
                        </wps:cNvSpPr>
                        <wps:spPr bwMode="auto">
                          <a:xfrm>
                            <a:off x="3930" y="93"/>
                            <a:ext cx="7" cy="1005"/>
                          </a:xfrm>
                          <a:custGeom>
                            <a:avLst/>
                            <a:gdLst>
                              <a:gd name="T0" fmla="+- 0 3930 3930"/>
                              <a:gd name="T1" fmla="*/ T0 w 7"/>
                              <a:gd name="T2" fmla="+- 0 93 93"/>
                              <a:gd name="T3" fmla="*/ 93 h 1005"/>
                              <a:gd name="T4" fmla="+- 0 3937 3930"/>
                              <a:gd name="T5" fmla="*/ T4 w 7"/>
                              <a:gd name="T6" fmla="+- 0 1098 93"/>
                              <a:gd name="T7" fmla="*/ 1098 h 1005"/>
                            </a:gdLst>
                            <a:ahLst/>
                            <a:cxnLst>
                              <a:cxn ang="0">
                                <a:pos x="T1" y="T3"/>
                              </a:cxn>
                              <a:cxn ang="0">
                                <a:pos x="T5" y="T7"/>
                              </a:cxn>
                            </a:cxnLst>
                            <a:rect l="0" t="0" r="r" b="b"/>
                            <a:pathLst>
                              <a:path w="7" h="1005">
                                <a:moveTo>
                                  <a:pt x="0" y="0"/>
                                </a:moveTo>
                                <a:lnTo>
                                  <a:pt x="7" y="1005"/>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36" y="351"/>
                            <a:ext cx="2419" cy="6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4122" y="-69"/>
                            <a:ext cx="2441"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5E01E1" id="Group 1" o:spid="_x0000_s1026" style="position:absolute;margin-left:201pt;margin-top:-19.8pt;width:131.65pt;height:58.35pt;z-index:251661312;mso-position-horizontal-relative:page" coordorigin="3930,-69" coordsize="2633,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vZvugQAAC8NAAAOAAAAZHJzL2Uyb0RvYy54bWy0V+1u4zYQ/F+g70Do&#10;Z4vEku3YsRDncE0uwQHXNui5D0BL1AdOElWStpw+fWdJUVactBfcpQEikOJqObs7nKWv3h3qiu2F&#10;0qVs1kF0HgZMNIlMyyZfB39u7s4uA6YNb1JeyUasg0ehg3fXP/5w1bWxmMpCVqlQDE4aHXftOiiM&#10;aePJRCeFqLk+l61osJhJVXODqconqeIdvNfVZBqGi0knVdoqmQit8fbWLQbX1n+WicT8nmVaGFat&#10;A2Az9qnsc0vPyfUVj3PF26JMehj8G1DUvGyw6eDqlhvOdqp85qouEyW1zMx5IuuJzLIyETYGRBOF&#10;J9HcK7lrbSx53OXtkCak9iRP3+w2+W1/r9rP7YNy6DH8JJMvGnmZdG0ej9dpnjtjtu1+lSnqyXdG&#10;2sAPmarJBUJiB5vfxyG/4mBYgpfRYhmtLi4ClmBtOY/C+YUrQFKgSvTZbDVDlbB6tlj5pQ/919PF&#10;bOY+jeCIVic8dttaqD00Kn2P0w0RwoNiZboOpgFreA3UNrFsTj5Og6QSvlUSnkfjM/E8Fh6/dRJw&#10;oPSRM/r7OPO54K2wVNTEiT6hqIdL6J0Sgg4pswXtWmvkWaXHlBqtkJkG875KpiGPq5kjhU/jsudD&#10;GNp9Bz4gmTtt7oW0lOT7T9q4g55iZIme9sA3oFtWVzjzP5+xkNFO9uH2yQezyJv9NGGbkHXMEhBk&#10;GSxArpGj1Yx5sEcTpMuZwAkMChb1wMd+5t7IA1q+CAinaPC1mb8EaOEtrKMoXF2+AAkZHNxYkyMo&#10;ZDP3+eKFT2FyaPocYsQ4yXxoBaCVmk7wBpnC+d3YSsEFrCjh/2KMKMjYn2Zr7D7qN1FQ8FPtVgGD&#10;dm9diVpuCBvtQUPWQVkCVkBsKLf0upZ7sZHWwJxIE7Y6rlbN2ApOgMwXCIZuGQPaxmrPsDUhHvGt&#10;kXdlVVnCVQ0BilaX0dRi0bIqU1olOFrl25tKsT2n5mT/KCZ4e2KGJtCk1lshePqhHxteVm5ssVm5&#10;dseJNE3HW5k+4mgp6VoeWjQGhVR/B6xDu1sH+q8dVyJg1ccG2rCK5nPqj3Yyv1hOMVHjle14hTcJ&#10;XK0DE4ABNLwxrqfuWlXmBXaKbLiNfI/+kJV0+qDRHlU/gTxdX7VlEuO/720YPdOpr98B8JXZUSzu&#10;HlG/ykfN1Zdde4Y2jDqW27IqzaO9UgA5gWr2D2VCbZEmR8nD8XSSh1XalC2oZt7GfQGOlIlto6yR&#10;NwUOiXivWzCZ8nJ8pZTsqKRIf2QL/9TLhKZPUGyrsvXkoXEfL1J/ch14IWXuqnErk10tGuPuTkpU&#10;CF02uihbjXrHot6KdB2oj6kFRBRN/gBuyz5tlDAJqM/jDAzu3xNb/YJFfARJ+F+r7xArHLfZRb+v&#10;F/jpPFo5jV8sbbvGdv6m0Son8YwGAA2clnRe7mHqTQjzcCotSsIFGhJE/Lsj87+3S6id486G4vtF&#10;HlwXGbVLZg547Y9P3zj/gzGjT10Mr8r3PJqiWyHfwy3rmO85GErXsyiceVX+3oSTdj6tgHtjFcEV&#10;guIwh+0BRDvKxKvFaxCuQbQwcIKFwRuK1fGeaSXM3soxojuj/QVB1/7x3FrFw++c638AAAD//wMA&#10;UEsDBAoAAAAAAAAAIQAJLO4SvAAAALwAAAAUAAAAZHJzL21lZGlhL2ltYWdlMS5wbmeJUE5HDQoa&#10;CgAAAA1JSERSAAAA/AAAAEcIBgAAACOmKtEAAAAGYktHRAD/AP8A/6C9p5MAAAAJcEhZcwAADsQA&#10;AA7EAZUrDhsAAABcSURBVHic7cEBDQAAAMKg909tDjegAAAAAAAAAAAAAAAAAAAAAAAAAAAAAAAA&#10;AAAAAAAAAAAAAAAAAAAAAAAAAAAAAAAAAAAAAAAAAAAAAAAAAAAAAAAAAAAAODIX5gABVf/F3QAA&#10;AABJRU5ErkJgglBLAwQUAAYACAAAACEAdsgOFOIAAAAKAQAADwAAAGRycy9kb3ducmV2LnhtbEyP&#10;QUvDQBSE74L/YXmCt3aTxqYa81JKUU9FsBXE22v2NQnN7obsNkn/vetJj8MMM9/k60m3YuDeNdYg&#10;xPMIBJvSqsZUCJ+H19kjCOfJKGqtYYQrO1gXtzc5ZcqO5oOHva9EKDEuI4Ta+y6T0pU1a3Jz27EJ&#10;3sn2mnyQfSVVT2Mo161cRFEqNTUmLNTU8bbm8ry/aIS3kcZNEr8Mu/Npe/0+LN+/djEj3t9Nm2cQ&#10;nif/F4Zf/IAORWA62otRTrQID9EifPEIs+QpBRESabpMQBwRVqsYZJHL/xe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9vZvugQAAC8NAAAOAAAAAAAAAAAA&#10;AAAAADoCAABkcnMvZTJvRG9jLnhtbFBLAQItAAoAAAAAAAAAIQAJLO4SvAAAALwAAAAUAAAAAAAA&#10;AAAAAAAAACAHAABkcnMvbWVkaWEvaW1hZ2UxLnBuZ1BLAQItABQABgAIAAAAIQB2yA4U4gAAAAoB&#10;AAAPAAAAAAAAAAAAAAAAAA4IAABkcnMvZG93bnJldi54bWxQSwECLQAUAAYACAAAACEAqiYOvrwA&#10;AAAhAQAAGQAAAAAAAAAAAAAAAAAdCQAAZHJzL19yZWxzL2Uyb0RvYy54bWwucmVsc1BLBQYAAAAA&#10;BgAGAHwBAAAQCgAAAAA=&#10;">
              <v:group id="Group 4" o:spid="_x0000_s1027" style="position:absolute;left:3930;top:-69;width:2633;height:1167" coordorigin="3930,-69" coordsize="2633,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3930;top:93;width:7;height:1005;visibility:visible;mso-wrap-style:square;v-text-anchor:top" coordsize="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3xgAAANoAAAAPAAAAZHJzL2Rvd25yZXYueG1sRI9Ba8JA&#10;FITvhf6H5Qm91Y1aRFJXsRVBkWqNBfH2zD6T0OzbkN3G2F/vCoUeh5n5hhlPW1OKhmpXWFbQ60Yg&#10;iFOrC84UfO0XzyMQziNrLC2Tgis5mE4eH8YYa3vhHTWJz0SAsItRQe59FUvp0pwMuq6tiIN3trVB&#10;H2SdSV3jJcBNKftRNJQGCw4LOVb0nlP6nfwYBYf1x3Z+Gr4c+8fV+nf+uZEr/9Yo9dRpZ68gPLX+&#10;P/zXXmoFA7hfCTdATm4AAAD//wMAUEsBAi0AFAAGAAgAAAAhANvh9svuAAAAhQEAABMAAAAAAAAA&#10;AAAAAAAAAAAAAFtDb250ZW50X1R5cGVzXS54bWxQSwECLQAUAAYACAAAACEAWvQsW78AAAAVAQAA&#10;CwAAAAAAAAAAAAAAAAAfAQAAX3JlbHMvLnJlbHNQSwECLQAUAAYACAAAACEAKtAM98YAAADaAAAA&#10;DwAAAAAAAAAAAAAAAAAHAgAAZHJzL2Rvd25yZXYueG1sUEsFBgAAAAADAAMAtwAAAPoCAAAAAA==&#10;" path="m,l7,1005e" filled="f" strokeweight="1.56pt">
                  <v:path arrowok="t" o:connecttype="custom" o:connectlocs="0,93;7,109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36;top:351;width:2419;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9+wQAAANoAAAAPAAAAZHJzL2Rvd25yZXYueG1sRI/disIw&#10;FITvF3yHcARvFk2VRaQaRRRRWBbx5wGOzbEtNic1ibX79psFwcthZr5hZovWVKIh50vLCoaDBARx&#10;ZnXJuYLzadOfgPABWWNlmRT8kofFvPMxw1TbJx+oOYZcRAj7FBUUIdSplD4ryKAf2Jo4elfrDIYo&#10;XS61w2eEm0qOkmQsDZYcFwqsaVVQdjs+jALX8vqbt+6n0pPLJzW0X/F9r1Sv2y6nIAK14R1+tXda&#10;wRf8X4k3QM7/AAAA//8DAFBLAQItABQABgAIAAAAIQDb4fbL7gAAAIUBAAATAAAAAAAAAAAAAAAA&#10;AAAAAABbQ29udGVudF9UeXBlc10ueG1sUEsBAi0AFAAGAAgAAAAhAFr0LFu/AAAAFQEAAAsAAAAA&#10;AAAAAAAAAAAAHwEAAF9yZWxzLy5yZWxzUEsBAi0AFAAGAAgAAAAhAGOV/3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7" o:spid="_x0000_s1030" type="#_x0000_t202" style="position:absolute;left:4122;top:-69;width:2441;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v:textbox>
                </v:shape>
              </v:group>
              <w10:wrap anchorx="page"/>
            </v:group>
          </w:pict>
        </mc:Fallback>
      </mc:AlternateContent>
    </w:r>
    <w:r w:rsidR="00A87A27" w:rsidRPr="00E9662C">
      <w:rPr>
        <w:noProof/>
        <w:color w:val="2B579A"/>
        <w:shd w:val="clear" w:color="auto" w:fill="E6E6E6"/>
      </w:rPr>
      <w:drawing>
        <wp:anchor distT="0" distB="0" distL="114300" distR="114300" simplePos="0" relativeHeight="251659264" behindDoc="0" locked="0" layoutInCell="1" allowOverlap="1" wp14:anchorId="487D0E7E" wp14:editId="2EC2B58A">
          <wp:simplePos x="0" y="0"/>
          <wp:positionH relativeFrom="page">
            <wp:posOffset>457200</wp:posOffset>
          </wp:positionH>
          <wp:positionV relativeFrom="paragraph">
            <wp:posOffset>-152400</wp:posOffset>
          </wp:positionV>
          <wp:extent cx="1990090" cy="605155"/>
          <wp:effectExtent l="0" t="0" r="0" b="4445"/>
          <wp:wrapNone/>
          <wp:docPr id="800358975" name="Picture 80035897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090" cy="605155"/>
                  </a:xfrm>
                  <a:prstGeom prst="rect">
                    <a:avLst/>
                  </a:prstGeom>
                  <a:noFill/>
                </pic:spPr>
              </pic:pic>
            </a:graphicData>
          </a:graphic>
          <wp14:sizeRelH relativeFrom="page">
            <wp14:pctWidth>0</wp14:pctWidth>
          </wp14:sizeRelH>
          <wp14:sizeRelV relativeFrom="page">
            <wp14:pctHeight>0</wp14:pctHeight>
          </wp14:sizeRelV>
        </wp:anchor>
      </w:drawing>
    </w:r>
    <w:r w:rsidR="00A87A27">
      <w:tab/>
    </w:r>
    <w:r w:rsidR="00A87A27">
      <w:tab/>
    </w:r>
    <w:r w:rsidR="00A87A27" w:rsidRPr="00A87A27">
      <w:rPr>
        <w:b/>
        <w:bCs/>
        <w:color w:val="0070C0"/>
        <w:sz w:val="32"/>
        <w:szCs w:val="32"/>
      </w:rPr>
      <w:t>PATHOGEN SAFETY DATA SHEET</w:t>
    </w:r>
  </w:p>
  <w:p w14:paraId="6210024B" w14:textId="775B695F" w:rsidR="00A87A27" w:rsidRPr="00486F78" w:rsidRDefault="00A87A27" w:rsidP="00486F78">
    <w:pPr>
      <w:pStyle w:val="Header"/>
      <w:tabs>
        <w:tab w:val="clear" w:pos="9360"/>
        <w:tab w:val="right" w:pos="10800"/>
      </w:tabs>
      <w:ind w:left="5040"/>
      <w:rPr>
        <w:rFonts w:ascii="Calibri" w:hAnsi="Calibri" w:cs="Calibri"/>
        <w:color w:val="000000" w:themeColor="text1"/>
        <w:sz w:val="28"/>
        <w:szCs w:val="28"/>
      </w:rPr>
    </w:pPr>
    <w:r>
      <w:rPr>
        <w:b/>
        <w:bCs/>
        <w:color w:val="0070C0"/>
        <w:sz w:val="32"/>
        <w:szCs w:val="32"/>
      </w:rPr>
      <w:tab/>
    </w:r>
    <w:r w:rsidR="002465E2" w:rsidRPr="002465E2">
      <w:rPr>
        <w:rFonts w:ascii="Calibri" w:hAnsi="Calibri" w:cs="Calibri"/>
        <w:color w:val="000000" w:themeColor="text1"/>
        <w:sz w:val="28"/>
        <w:szCs w:val="28"/>
      </w:rPr>
      <w:t xml:space="preserve">Human Coronavirus </w:t>
    </w:r>
    <w:r w:rsidR="002465E2" w:rsidRPr="002465E2">
      <w:rPr>
        <w:rFonts w:ascii="Calibri" w:hAnsi="Calibri" w:cs="Calibri"/>
        <w:color w:val="000000" w:themeColor="text1"/>
        <w:sz w:val="20"/>
        <w:szCs w:val="20"/>
      </w:rPr>
      <w:t>(Excluding SARS-CoV, MERS-</w:t>
    </w:r>
    <w:proofErr w:type="spellStart"/>
    <w:r w:rsidR="002465E2" w:rsidRPr="002465E2">
      <w:rPr>
        <w:rFonts w:ascii="Calibri" w:hAnsi="Calibri" w:cs="Calibri"/>
        <w:color w:val="000000" w:themeColor="text1"/>
        <w:sz w:val="20"/>
        <w:szCs w:val="20"/>
      </w:rPr>
      <w:t>CoV</w:t>
    </w:r>
    <w:proofErr w:type="spellEnd"/>
    <w:r w:rsidR="002465E2" w:rsidRPr="002465E2">
      <w:rPr>
        <w:rFonts w:ascii="Calibri" w:hAnsi="Calibri" w:cs="Calibri"/>
        <w:color w:val="000000" w:themeColor="text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376"/>
    <w:multiLevelType w:val="hybridMultilevel"/>
    <w:tmpl w:val="89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3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27"/>
    <w:rsid w:val="00021886"/>
    <w:rsid w:val="00022DF5"/>
    <w:rsid w:val="0005422D"/>
    <w:rsid w:val="00066FB6"/>
    <w:rsid w:val="0007249A"/>
    <w:rsid w:val="00085C00"/>
    <w:rsid w:val="000A6D01"/>
    <w:rsid w:val="00104414"/>
    <w:rsid w:val="00120DBE"/>
    <w:rsid w:val="001355E0"/>
    <w:rsid w:val="0014248E"/>
    <w:rsid w:val="001845EA"/>
    <w:rsid w:val="0018540D"/>
    <w:rsid w:val="001D030D"/>
    <w:rsid w:val="001E2496"/>
    <w:rsid w:val="00207B89"/>
    <w:rsid w:val="00216F34"/>
    <w:rsid w:val="00223B85"/>
    <w:rsid w:val="00223D59"/>
    <w:rsid w:val="00230B6C"/>
    <w:rsid w:val="0024503D"/>
    <w:rsid w:val="002465E2"/>
    <w:rsid w:val="002561F4"/>
    <w:rsid w:val="002579B8"/>
    <w:rsid w:val="00267ACE"/>
    <w:rsid w:val="00292CB3"/>
    <w:rsid w:val="002C560B"/>
    <w:rsid w:val="003575A3"/>
    <w:rsid w:val="003667F2"/>
    <w:rsid w:val="00383771"/>
    <w:rsid w:val="003C76A4"/>
    <w:rsid w:val="00407585"/>
    <w:rsid w:val="004868CE"/>
    <w:rsid w:val="00486F78"/>
    <w:rsid w:val="00494F73"/>
    <w:rsid w:val="0050488C"/>
    <w:rsid w:val="00567EFE"/>
    <w:rsid w:val="00597370"/>
    <w:rsid w:val="005A619B"/>
    <w:rsid w:val="005A7AC6"/>
    <w:rsid w:val="005B63BC"/>
    <w:rsid w:val="005D0EF9"/>
    <w:rsid w:val="0063525D"/>
    <w:rsid w:val="00675DF4"/>
    <w:rsid w:val="006771FE"/>
    <w:rsid w:val="006C3A59"/>
    <w:rsid w:val="006E6036"/>
    <w:rsid w:val="007547EF"/>
    <w:rsid w:val="00772B97"/>
    <w:rsid w:val="007976BE"/>
    <w:rsid w:val="007A64FD"/>
    <w:rsid w:val="007E6885"/>
    <w:rsid w:val="00801DC2"/>
    <w:rsid w:val="0081162C"/>
    <w:rsid w:val="00814DEC"/>
    <w:rsid w:val="00815F1F"/>
    <w:rsid w:val="00830E31"/>
    <w:rsid w:val="00870ED9"/>
    <w:rsid w:val="008A31E9"/>
    <w:rsid w:val="008E358F"/>
    <w:rsid w:val="008E5FB6"/>
    <w:rsid w:val="008F1D7A"/>
    <w:rsid w:val="008F5D65"/>
    <w:rsid w:val="00922E9E"/>
    <w:rsid w:val="00923778"/>
    <w:rsid w:val="009404AE"/>
    <w:rsid w:val="009D3928"/>
    <w:rsid w:val="00A155B3"/>
    <w:rsid w:val="00A32FEA"/>
    <w:rsid w:val="00A56813"/>
    <w:rsid w:val="00A826EF"/>
    <w:rsid w:val="00A82908"/>
    <w:rsid w:val="00A856C8"/>
    <w:rsid w:val="00A87A27"/>
    <w:rsid w:val="00AD5747"/>
    <w:rsid w:val="00AD5E11"/>
    <w:rsid w:val="00B97716"/>
    <w:rsid w:val="00BA6747"/>
    <w:rsid w:val="00BA6830"/>
    <w:rsid w:val="00BE096F"/>
    <w:rsid w:val="00BE5624"/>
    <w:rsid w:val="00BE637B"/>
    <w:rsid w:val="00C0464B"/>
    <w:rsid w:val="00C14380"/>
    <w:rsid w:val="00C46D6E"/>
    <w:rsid w:val="00C513D2"/>
    <w:rsid w:val="00C65D9B"/>
    <w:rsid w:val="00C82D53"/>
    <w:rsid w:val="00C96654"/>
    <w:rsid w:val="00CA4737"/>
    <w:rsid w:val="00CC76FD"/>
    <w:rsid w:val="00CD7485"/>
    <w:rsid w:val="00D22C18"/>
    <w:rsid w:val="00D30E6E"/>
    <w:rsid w:val="00D91BE5"/>
    <w:rsid w:val="00D94A1E"/>
    <w:rsid w:val="00DC223D"/>
    <w:rsid w:val="00E04E97"/>
    <w:rsid w:val="00E16C9E"/>
    <w:rsid w:val="00E2486A"/>
    <w:rsid w:val="00E4043C"/>
    <w:rsid w:val="00E52F2E"/>
    <w:rsid w:val="00E62C32"/>
    <w:rsid w:val="00E63FEC"/>
    <w:rsid w:val="00E66D0B"/>
    <w:rsid w:val="00E83835"/>
    <w:rsid w:val="00EC20CB"/>
    <w:rsid w:val="00F25678"/>
    <w:rsid w:val="00F32F77"/>
    <w:rsid w:val="00F5581E"/>
    <w:rsid w:val="00F558EC"/>
    <w:rsid w:val="00FA0D7E"/>
    <w:rsid w:val="00FA2357"/>
    <w:rsid w:val="00FB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A77ED3"/>
  <w15:chartTrackingRefBased/>
  <w15:docId w15:val="{CC7C2F4A-32BD-4B79-B390-C42BEE7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27"/>
    <w:rPr>
      <w:rFonts w:eastAsiaTheme="majorEastAsia" w:cstheme="majorBidi"/>
      <w:color w:val="272727" w:themeColor="text1" w:themeTint="D8"/>
    </w:rPr>
  </w:style>
  <w:style w:type="paragraph" w:styleId="Title">
    <w:name w:val="Title"/>
    <w:basedOn w:val="Normal"/>
    <w:next w:val="Normal"/>
    <w:link w:val="TitleChar"/>
    <w:uiPriority w:val="10"/>
    <w:qFormat/>
    <w:rsid w:val="00A8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27"/>
    <w:pPr>
      <w:spacing w:before="160"/>
      <w:jc w:val="center"/>
    </w:pPr>
    <w:rPr>
      <w:i/>
      <w:iCs/>
      <w:color w:val="404040" w:themeColor="text1" w:themeTint="BF"/>
    </w:rPr>
  </w:style>
  <w:style w:type="character" w:customStyle="1" w:styleId="QuoteChar">
    <w:name w:val="Quote Char"/>
    <w:basedOn w:val="DefaultParagraphFont"/>
    <w:link w:val="Quote"/>
    <w:uiPriority w:val="29"/>
    <w:rsid w:val="00A87A27"/>
    <w:rPr>
      <w:i/>
      <w:iCs/>
      <w:color w:val="404040" w:themeColor="text1" w:themeTint="BF"/>
    </w:rPr>
  </w:style>
  <w:style w:type="paragraph" w:styleId="ListParagraph">
    <w:name w:val="List Paragraph"/>
    <w:basedOn w:val="Normal"/>
    <w:uiPriority w:val="34"/>
    <w:qFormat/>
    <w:rsid w:val="00A87A27"/>
    <w:pPr>
      <w:ind w:left="720"/>
      <w:contextualSpacing/>
    </w:pPr>
  </w:style>
  <w:style w:type="character" w:styleId="IntenseEmphasis">
    <w:name w:val="Intense Emphasis"/>
    <w:basedOn w:val="DefaultParagraphFont"/>
    <w:uiPriority w:val="21"/>
    <w:qFormat/>
    <w:rsid w:val="00A87A27"/>
    <w:rPr>
      <w:i/>
      <w:iCs/>
      <w:color w:val="0F4761" w:themeColor="accent1" w:themeShade="BF"/>
    </w:rPr>
  </w:style>
  <w:style w:type="paragraph" w:styleId="IntenseQuote">
    <w:name w:val="Intense Quote"/>
    <w:basedOn w:val="Normal"/>
    <w:next w:val="Normal"/>
    <w:link w:val="IntenseQuoteChar"/>
    <w:uiPriority w:val="30"/>
    <w:qFormat/>
    <w:rsid w:val="00A8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27"/>
    <w:rPr>
      <w:i/>
      <w:iCs/>
      <w:color w:val="0F4761" w:themeColor="accent1" w:themeShade="BF"/>
    </w:rPr>
  </w:style>
  <w:style w:type="character" w:styleId="IntenseReference">
    <w:name w:val="Intense Reference"/>
    <w:basedOn w:val="DefaultParagraphFont"/>
    <w:uiPriority w:val="32"/>
    <w:qFormat/>
    <w:rsid w:val="00A87A27"/>
    <w:rPr>
      <w:b/>
      <w:bCs/>
      <w:smallCaps/>
      <w:color w:val="0F4761" w:themeColor="accent1" w:themeShade="BF"/>
      <w:spacing w:val="5"/>
    </w:rPr>
  </w:style>
  <w:style w:type="paragraph" w:styleId="NoSpacing">
    <w:name w:val="No Spacing"/>
    <w:uiPriority w:val="1"/>
    <w:qFormat/>
    <w:rsid w:val="00A87A27"/>
    <w:pPr>
      <w:spacing w:after="0" w:line="240" w:lineRule="auto"/>
    </w:pPr>
  </w:style>
  <w:style w:type="paragraph" w:styleId="Header">
    <w:name w:val="header"/>
    <w:basedOn w:val="Normal"/>
    <w:link w:val="HeaderChar"/>
    <w:uiPriority w:val="99"/>
    <w:unhideWhenUsed/>
    <w:rsid w:val="00A8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27"/>
    <w:rPr>
      <w:kern w:val="0"/>
      <w:sz w:val="22"/>
      <w:szCs w:val="22"/>
      <w14:ligatures w14:val="none"/>
    </w:rPr>
  </w:style>
  <w:style w:type="paragraph" w:styleId="Footer">
    <w:name w:val="footer"/>
    <w:basedOn w:val="Normal"/>
    <w:link w:val="FooterChar"/>
    <w:uiPriority w:val="99"/>
    <w:unhideWhenUsed/>
    <w:rsid w:val="00A8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27"/>
    <w:rPr>
      <w:kern w:val="0"/>
      <w:sz w:val="22"/>
      <w:szCs w:val="22"/>
      <w14:ligatures w14:val="none"/>
    </w:rPr>
  </w:style>
  <w:style w:type="character" w:styleId="Hyperlink">
    <w:name w:val="Hyperlink"/>
    <w:basedOn w:val="DefaultParagraphFont"/>
    <w:uiPriority w:val="99"/>
    <w:unhideWhenUsed/>
    <w:rsid w:val="00870ED9"/>
    <w:rPr>
      <w:color w:val="0563C1"/>
      <w:u w:val="single"/>
    </w:rPr>
  </w:style>
  <w:style w:type="character" w:styleId="UnresolvedMention">
    <w:name w:val="Unresolved Mention"/>
    <w:basedOn w:val="DefaultParagraphFont"/>
    <w:uiPriority w:val="99"/>
    <w:semiHidden/>
    <w:unhideWhenUsed/>
    <w:rsid w:val="00E66D0B"/>
    <w:rPr>
      <w:color w:val="605E5C"/>
      <w:shd w:val="clear" w:color="auto" w:fill="E1DFDD"/>
    </w:rPr>
  </w:style>
  <w:style w:type="character" w:styleId="FollowedHyperlink">
    <w:name w:val="FollowedHyperlink"/>
    <w:basedOn w:val="DefaultParagraphFont"/>
    <w:uiPriority w:val="99"/>
    <w:semiHidden/>
    <w:unhideWhenUsed/>
    <w:rsid w:val="00292C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165">
      <w:bodyDiv w:val="1"/>
      <w:marLeft w:val="0"/>
      <w:marRight w:val="0"/>
      <w:marTop w:val="0"/>
      <w:marBottom w:val="0"/>
      <w:divBdr>
        <w:top w:val="none" w:sz="0" w:space="0" w:color="auto"/>
        <w:left w:val="none" w:sz="0" w:space="0" w:color="auto"/>
        <w:bottom w:val="none" w:sz="0" w:space="0" w:color="auto"/>
        <w:right w:val="none" w:sz="0" w:space="0" w:color="auto"/>
      </w:divBdr>
    </w:div>
    <w:div w:id="14432500">
      <w:bodyDiv w:val="1"/>
      <w:marLeft w:val="0"/>
      <w:marRight w:val="0"/>
      <w:marTop w:val="0"/>
      <w:marBottom w:val="0"/>
      <w:divBdr>
        <w:top w:val="none" w:sz="0" w:space="0" w:color="auto"/>
        <w:left w:val="none" w:sz="0" w:space="0" w:color="auto"/>
        <w:bottom w:val="none" w:sz="0" w:space="0" w:color="auto"/>
        <w:right w:val="none" w:sz="0" w:space="0" w:color="auto"/>
      </w:divBdr>
    </w:div>
    <w:div w:id="21252805">
      <w:bodyDiv w:val="1"/>
      <w:marLeft w:val="0"/>
      <w:marRight w:val="0"/>
      <w:marTop w:val="0"/>
      <w:marBottom w:val="0"/>
      <w:divBdr>
        <w:top w:val="none" w:sz="0" w:space="0" w:color="auto"/>
        <w:left w:val="none" w:sz="0" w:space="0" w:color="auto"/>
        <w:bottom w:val="none" w:sz="0" w:space="0" w:color="auto"/>
        <w:right w:val="none" w:sz="0" w:space="0" w:color="auto"/>
      </w:divBdr>
    </w:div>
    <w:div w:id="21978629">
      <w:bodyDiv w:val="1"/>
      <w:marLeft w:val="0"/>
      <w:marRight w:val="0"/>
      <w:marTop w:val="0"/>
      <w:marBottom w:val="0"/>
      <w:divBdr>
        <w:top w:val="none" w:sz="0" w:space="0" w:color="auto"/>
        <w:left w:val="none" w:sz="0" w:space="0" w:color="auto"/>
        <w:bottom w:val="none" w:sz="0" w:space="0" w:color="auto"/>
        <w:right w:val="none" w:sz="0" w:space="0" w:color="auto"/>
      </w:divBdr>
    </w:div>
    <w:div w:id="31347558">
      <w:bodyDiv w:val="1"/>
      <w:marLeft w:val="0"/>
      <w:marRight w:val="0"/>
      <w:marTop w:val="0"/>
      <w:marBottom w:val="0"/>
      <w:divBdr>
        <w:top w:val="none" w:sz="0" w:space="0" w:color="auto"/>
        <w:left w:val="none" w:sz="0" w:space="0" w:color="auto"/>
        <w:bottom w:val="none" w:sz="0" w:space="0" w:color="auto"/>
        <w:right w:val="none" w:sz="0" w:space="0" w:color="auto"/>
      </w:divBdr>
    </w:div>
    <w:div w:id="34891668">
      <w:bodyDiv w:val="1"/>
      <w:marLeft w:val="0"/>
      <w:marRight w:val="0"/>
      <w:marTop w:val="0"/>
      <w:marBottom w:val="0"/>
      <w:divBdr>
        <w:top w:val="none" w:sz="0" w:space="0" w:color="auto"/>
        <w:left w:val="none" w:sz="0" w:space="0" w:color="auto"/>
        <w:bottom w:val="none" w:sz="0" w:space="0" w:color="auto"/>
        <w:right w:val="none" w:sz="0" w:space="0" w:color="auto"/>
      </w:divBdr>
    </w:div>
    <w:div w:id="47264195">
      <w:bodyDiv w:val="1"/>
      <w:marLeft w:val="0"/>
      <w:marRight w:val="0"/>
      <w:marTop w:val="0"/>
      <w:marBottom w:val="0"/>
      <w:divBdr>
        <w:top w:val="none" w:sz="0" w:space="0" w:color="auto"/>
        <w:left w:val="none" w:sz="0" w:space="0" w:color="auto"/>
        <w:bottom w:val="none" w:sz="0" w:space="0" w:color="auto"/>
        <w:right w:val="none" w:sz="0" w:space="0" w:color="auto"/>
      </w:divBdr>
    </w:div>
    <w:div w:id="62024406">
      <w:bodyDiv w:val="1"/>
      <w:marLeft w:val="0"/>
      <w:marRight w:val="0"/>
      <w:marTop w:val="0"/>
      <w:marBottom w:val="0"/>
      <w:divBdr>
        <w:top w:val="none" w:sz="0" w:space="0" w:color="auto"/>
        <w:left w:val="none" w:sz="0" w:space="0" w:color="auto"/>
        <w:bottom w:val="none" w:sz="0" w:space="0" w:color="auto"/>
        <w:right w:val="none" w:sz="0" w:space="0" w:color="auto"/>
      </w:divBdr>
    </w:div>
    <w:div w:id="62798010">
      <w:bodyDiv w:val="1"/>
      <w:marLeft w:val="0"/>
      <w:marRight w:val="0"/>
      <w:marTop w:val="0"/>
      <w:marBottom w:val="0"/>
      <w:divBdr>
        <w:top w:val="none" w:sz="0" w:space="0" w:color="auto"/>
        <w:left w:val="none" w:sz="0" w:space="0" w:color="auto"/>
        <w:bottom w:val="none" w:sz="0" w:space="0" w:color="auto"/>
        <w:right w:val="none" w:sz="0" w:space="0" w:color="auto"/>
      </w:divBdr>
    </w:div>
    <w:div w:id="70739007">
      <w:bodyDiv w:val="1"/>
      <w:marLeft w:val="0"/>
      <w:marRight w:val="0"/>
      <w:marTop w:val="0"/>
      <w:marBottom w:val="0"/>
      <w:divBdr>
        <w:top w:val="none" w:sz="0" w:space="0" w:color="auto"/>
        <w:left w:val="none" w:sz="0" w:space="0" w:color="auto"/>
        <w:bottom w:val="none" w:sz="0" w:space="0" w:color="auto"/>
        <w:right w:val="none" w:sz="0" w:space="0" w:color="auto"/>
      </w:divBdr>
    </w:div>
    <w:div w:id="75372499">
      <w:bodyDiv w:val="1"/>
      <w:marLeft w:val="0"/>
      <w:marRight w:val="0"/>
      <w:marTop w:val="0"/>
      <w:marBottom w:val="0"/>
      <w:divBdr>
        <w:top w:val="none" w:sz="0" w:space="0" w:color="auto"/>
        <w:left w:val="none" w:sz="0" w:space="0" w:color="auto"/>
        <w:bottom w:val="none" w:sz="0" w:space="0" w:color="auto"/>
        <w:right w:val="none" w:sz="0" w:space="0" w:color="auto"/>
      </w:divBdr>
    </w:div>
    <w:div w:id="90661435">
      <w:bodyDiv w:val="1"/>
      <w:marLeft w:val="0"/>
      <w:marRight w:val="0"/>
      <w:marTop w:val="0"/>
      <w:marBottom w:val="0"/>
      <w:divBdr>
        <w:top w:val="none" w:sz="0" w:space="0" w:color="auto"/>
        <w:left w:val="none" w:sz="0" w:space="0" w:color="auto"/>
        <w:bottom w:val="none" w:sz="0" w:space="0" w:color="auto"/>
        <w:right w:val="none" w:sz="0" w:space="0" w:color="auto"/>
      </w:divBdr>
    </w:div>
    <w:div w:id="121387582">
      <w:bodyDiv w:val="1"/>
      <w:marLeft w:val="0"/>
      <w:marRight w:val="0"/>
      <w:marTop w:val="0"/>
      <w:marBottom w:val="0"/>
      <w:divBdr>
        <w:top w:val="none" w:sz="0" w:space="0" w:color="auto"/>
        <w:left w:val="none" w:sz="0" w:space="0" w:color="auto"/>
        <w:bottom w:val="none" w:sz="0" w:space="0" w:color="auto"/>
        <w:right w:val="none" w:sz="0" w:space="0" w:color="auto"/>
      </w:divBdr>
    </w:div>
    <w:div w:id="123693327">
      <w:bodyDiv w:val="1"/>
      <w:marLeft w:val="0"/>
      <w:marRight w:val="0"/>
      <w:marTop w:val="0"/>
      <w:marBottom w:val="0"/>
      <w:divBdr>
        <w:top w:val="none" w:sz="0" w:space="0" w:color="auto"/>
        <w:left w:val="none" w:sz="0" w:space="0" w:color="auto"/>
        <w:bottom w:val="none" w:sz="0" w:space="0" w:color="auto"/>
        <w:right w:val="none" w:sz="0" w:space="0" w:color="auto"/>
      </w:divBdr>
    </w:div>
    <w:div w:id="130561484">
      <w:bodyDiv w:val="1"/>
      <w:marLeft w:val="0"/>
      <w:marRight w:val="0"/>
      <w:marTop w:val="0"/>
      <w:marBottom w:val="0"/>
      <w:divBdr>
        <w:top w:val="none" w:sz="0" w:space="0" w:color="auto"/>
        <w:left w:val="none" w:sz="0" w:space="0" w:color="auto"/>
        <w:bottom w:val="none" w:sz="0" w:space="0" w:color="auto"/>
        <w:right w:val="none" w:sz="0" w:space="0" w:color="auto"/>
      </w:divBdr>
    </w:div>
    <w:div w:id="141504624">
      <w:bodyDiv w:val="1"/>
      <w:marLeft w:val="0"/>
      <w:marRight w:val="0"/>
      <w:marTop w:val="0"/>
      <w:marBottom w:val="0"/>
      <w:divBdr>
        <w:top w:val="none" w:sz="0" w:space="0" w:color="auto"/>
        <w:left w:val="none" w:sz="0" w:space="0" w:color="auto"/>
        <w:bottom w:val="none" w:sz="0" w:space="0" w:color="auto"/>
        <w:right w:val="none" w:sz="0" w:space="0" w:color="auto"/>
      </w:divBdr>
    </w:div>
    <w:div w:id="149757686">
      <w:bodyDiv w:val="1"/>
      <w:marLeft w:val="0"/>
      <w:marRight w:val="0"/>
      <w:marTop w:val="0"/>
      <w:marBottom w:val="0"/>
      <w:divBdr>
        <w:top w:val="none" w:sz="0" w:space="0" w:color="auto"/>
        <w:left w:val="none" w:sz="0" w:space="0" w:color="auto"/>
        <w:bottom w:val="none" w:sz="0" w:space="0" w:color="auto"/>
        <w:right w:val="none" w:sz="0" w:space="0" w:color="auto"/>
      </w:divBdr>
    </w:div>
    <w:div w:id="161088439">
      <w:bodyDiv w:val="1"/>
      <w:marLeft w:val="0"/>
      <w:marRight w:val="0"/>
      <w:marTop w:val="0"/>
      <w:marBottom w:val="0"/>
      <w:divBdr>
        <w:top w:val="none" w:sz="0" w:space="0" w:color="auto"/>
        <w:left w:val="none" w:sz="0" w:space="0" w:color="auto"/>
        <w:bottom w:val="none" w:sz="0" w:space="0" w:color="auto"/>
        <w:right w:val="none" w:sz="0" w:space="0" w:color="auto"/>
      </w:divBdr>
    </w:div>
    <w:div w:id="165101229">
      <w:bodyDiv w:val="1"/>
      <w:marLeft w:val="0"/>
      <w:marRight w:val="0"/>
      <w:marTop w:val="0"/>
      <w:marBottom w:val="0"/>
      <w:divBdr>
        <w:top w:val="none" w:sz="0" w:space="0" w:color="auto"/>
        <w:left w:val="none" w:sz="0" w:space="0" w:color="auto"/>
        <w:bottom w:val="none" w:sz="0" w:space="0" w:color="auto"/>
        <w:right w:val="none" w:sz="0" w:space="0" w:color="auto"/>
      </w:divBdr>
    </w:div>
    <w:div w:id="182936599">
      <w:bodyDiv w:val="1"/>
      <w:marLeft w:val="0"/>
      <w:marRight w:val="0"/>
      <w:marTop w:val="0"/>
      <w:marBottom w:val="0"/>
      <w:divBdr>
        <w:top w:val="none" w:sz="0" w:space="0" w:color="auto"/>
        <w:left w:val="none" w:sz="0" w:space="0" w:color="auto"/>
        <w:bottom w:val="none" w:sz="0" w:space="0" w:color="auto"/>
        <w:right w:val="none" w:sz="0" w:space="0" w:color="auto"/>
      </w:divBdr>
    </w:div>
    <w:div w:id="184828868">
      <w:bodyDiv w:val="1"/>
      <w:marLeft w:val="0"/>
      <w:marRight w:val="0"/>
      <w:marTop w:val="0"/>
      <w:marBottom w:val="0"/>
      <w:divBdr>
        <w:top w:val="none" w:sz="0" w:space="0" w:color="auto"/>
        <w:left w:val="none" w:sz="0" w:space="0" w:color="auto"/>
        <w:bottom w:val="none" w:sz="0" w:space="0" w:color="auto"/>
        <w:right w:val="none" w:sz="0" w:space="0" w:color="auto"/>
      </w:divBdr>
    </w:div>
    <w:div w:id="189534651">
      <w:bodyDiv w:val="1"/>
      <w:marLeft w:val="0"/>
      <w:marRight w:val="0"/>
      <w:marTop w:val="0"/>
      <w:marBottom w:val="0"/>
      <w:divBdr>
        <w:top w:val="none" w:sz="0" w:space="0" w:color="auto"/>
        <w:left w:val="none" w:sz="0" w:space="0" w:color="auto"/>
        <w:bottom w:val="none" w:sz="0" w:space="0" w:color="auto"/>
        <w:right w:val="none" w:sz="0" w:space="0" w:color="auto"/>
      </w:divBdr>
    </w:div>
    <w:div w:id="212666347">
      <w:bodyDiv w:val="1"/>
      <w:marLeft w:val="0"/>
      <w:marRight w:val="0"/>
      <w:marTop w:val="0"/>
      <w:marBottom w:val="0"/>
      <w:divBdr>
        <w:top w:val="none" w:sz="0" w:space="0" w:color="auto"/>
        <w:left w:val="none" w:sz="0" w:space="0" w:color="auto"/>
        <w:bottom w:val="none" w:sz="0" w:space="0" w:color="auto"/>
        <w:right w:val="none" w:sz="0" w:space="0" w:color="auto"/>
      </w:divBdr>
    </w:div>
    <w:div w:id="248974867">
      <w:bodyDiv w:val="1"/>
      <w:marLeft w:val="0"/>
      <w:marRight w:val="0"/>
      <w:marTop w:val="0"/>
      <w:marBottom w:val="0"/>
      <w:divBdr>
        <w:top w:val="none" w:sz="0" w:space="0" w:color="auto"/>
        <w:left w:val="none" w:sz="0" w:space="0" w:color="auto"/>
        <w:bottom w:val="none" w:sz="0" w:space="0" w:color="auto"/>
        <w:right w:val="none" w:sz="0" w:space="0" w:color="auto"/>
      </w:divBdr>
    </w:div>
    <w:div w:id="249311756">
      <w:bodyDiv w:val="1"/>
      <w:marLeft w:val="0"/>
      <w:marRight w:val="0"/>
      <w:marTop w:val="0"/>
      <w:marBottom w:val="0"/>
      <w:divBdr>
        <w:top w:val="none" w:sz="0" w:space="0" w:color="auto"/>
        <w:left w:val="none" w:sz="0" w:space="0" w:color="auto"/>
        <w:bottom w:val="none" w:sz="0" w:space="0" w:color="auto"/>
        <w:right w:val="none" w:sz="0" w:space="0" w:color="auto"/>
      </w:divBdr>
    </w:div>
    <w:div w:id="266616625">
      <w:bodyDiv w:val="1"/>
      <w:marLeft w:val="0"/>
      <w:marRight w:val="0"/>
      <w:marTop w:val="0"/>
      <w:marBottom w:val="0"/>
      <w:divBdr>
        <w:top w:val="none" w:sz="0" w:space="0" w:color="auto"/>
        <w:left w:val="none" w:sz="0" w:space="0" w:color="auto"/>
        <w:bottom w:val="none" w:sz="0" w:space="0" w:color="auto"/>
        <w:right w:val="none" w:sz="0" w:space="0" w:color="auto"/>
      </w:divBdr>
    </w:div>
    <w:div w:id="271982769">
      <w:bodyDiv w:val="1"/>
      <w:marLeft w:val="0"/>
      <w:marRight w:val="0"/>
      <w:marTop w:val="0"/>
      <w:marBottom w:val="0"/>
      <w:divBdr>
        <w:top w:val="none" w:sz="0" w:space="0" w:color="auto"/>
        <w:left w:val="none" w:sz="0" w:space="0" w:color="auto"/>
        <w:bottom w:val="none" w:sz="0" w:space="0" w:color="auto"/>
        <w:right w:val="none" w:sz="0" w:space="0" w:color="auto"/>
      </w:divBdr>
    </w:div>
    <w:div w:id="281113760">
      <w:bodyDiv w:val="1"/>
      <w:marLeft w:val="0"/>
      <w:marRight w:val="0"/>
      <w:marTop w:val="0"/>
      <w:marBottom w:val="0"/>
      <w:divBdr>
        <w:top w:val="none" w:sz="0" w:space="0" w:color="auto"/>
        <w:left w:val="none" w:sz="0" w:space="0" w:color="auto"/>
        <w:bottom w:val="none" w:sz="0" w:space="0" w:color="auto"/>
        <w:right w:val="none" w:sz="0" w:space="0" w:color="auto"/>
      </w:divBdr>
    </w:div>
    <w:div w:id="286207779">
      <w:bodyDiv w:val="1"/>
      <w:marLeft w:val="0"/>
      <w:marRight w:val="0"/>
      <w:marTop w:val="0"/>
      <w:marBottom w:val="0"/>
      <w:divBdr>
        <w:top w:val="none" w:sz="0" w:space="0" w:color="auto"/>
        <w:left w:val="none" w:sz="0" w:space="0" w:color="auto"/>
        <w:bottom w:val="none" w:sz="0" w:space="0" w:color="auto"/>
        <w:right w:val="none" w:sz="0" w:space="0" w:color="auto"/>
      </w:divBdr>
    </w:div>
    <w:div w:id="309293574">
      <w:bodyDiv w:val="1"/>
      <w:marLeft w:val="0"/>
      <w:marRight w:val="0"/>
      <w:marTop w:val="0"/>
      <w:marBottom w:val="0"/>
      <w:divBdr>
        <w:top w:val="none" w:sz="0" w:space="0" w:color="auto"/>
        <w:left w:val="none" w:sz="0" w:space="0" w:color="auto"/>
        <w:bottom w:val="none" w:sz="0" w:space="0" w:color="auto"/>
        <w:right w:val="none" w:sz="0" w:space="0" w:color="auto"/>
      </w:divBdr>
    </w:div>
    <w:div w:id="340010363">
      <w:bodyDiv w:val="1"/>
      <w:marLeft w:val="0"/>
      <w:marRight w:val="0"/>
      <w:marTop w:val="0"/>
      <w:marBottom w:val="0"/>
      <w:divBdr>
        <w:top w:val="none" w:sz="0" w:space="0" w:color="auto"/>
        <w:left w:val="none" w:sz="0" w:space="0" w:color="auto"/>
        <w:bottom w:val="none" w:sz="0" w:space="0" w:color="auto"/>
        <w:right w:val="none" w:sz="0" w:space="0" w:color="auto"/>
      </w:divBdr>
    </w:div>
    <w:div w:id="348988153">
      <w:bodyDiv w:val="1"/>
      <w:marLeft w:val="0"/>
      <w:marRight w:val="0"/>
      <w:marTop w:val="0"/>
      <w:marBottom w:val="0"/>
      <w:divBdr>
        <w:top w:val="none" w:sz="0" w:space="0" w:color="auto"/>
        <w:left w:val="none" w:sz="0" w:space="0" w:color="auto"/>
        <w:bottom w:val="none" w:sz="0" w:space="0" w:color="auto"/>
        <w:right w:val="none" w:sz="0" w:space="0" w:color="auto"/>
      </w:divBdr>
    </w:div>
    <w:div w:id="351416164">
      <w:bodyDiv w:val="1"/>
      <w:marLeft w:val="0"/>
      <w:marRight w:val="0"/>
      <w:marTop w:val="0"/>
      <w:marBottom w:val="0"/>
      <w:divBdr>
        <w:top w:val="none" w:sz="0" w:space="0" w:color="auto"/>
        <w:left w:val="none" w:sz="0" w:space="0" w:color="auto"/>
        <w:bottom w:val="none" w:sz="0" w:space="0" w:color="auto"/>
        <w:right w:val="none" w:sz="0" w:space="0" w:color="auto"/>
      </w:divBdr>
    </w:div>
    <w:div w:id="351879657">
      <w:bodyDiv w:val="1"/>
      <w:marLeft w:val="0"/>
      <w:marRight w:val="0"/>
      <w:marTop w:val="0"/>
      <w:marBottom w:val="0"/>
      <w:divBdr>
        <w:top w:val="none" w:sz="0" w:space="0" w:color="auto"/>
        <w:left w:val="none" w:sz="0" w:space="0" w:color="auto"/>
        <w:bottom w:val="none" w:sz="0" w:space="0" w:color="auto"/>
        <w:right w:val="none" w:sz="0" w:space="0" w:color="auto"/>
      </w:divBdr>
    </w:div>
    <w:div w:id="353116669">
      <w:bodyDiv w:val="1"/>
      <w:marLeft w:val="0"/>
      <w:marRight w:val="0"/>
      <w:marTop w:val="0"/>
      <w:marBottom w:val="0"/>
      <w:divBdr>
        <w:top w:val="none" w:sz="0" w:space="0" w:color="auto"/>
        <w:left w:val="none" w:sz="0" w:space="0" w:color="auto"/>
        <w:bottom w:val="none" w:sz="0" w:space="0" w:color="auto"/>
        <w:right w:val="none" w:sz="0" w:space="0" w:color="auto"/>
      </w:divBdr>
    </w:div>
    <w:div w:id="364908493">
      <w:bodyDiv w:val="1"/>
      <w:marLeft w:val="0"/>
      <w:marRight w:val="0"/>
      <w:marTop w:val="0"/>
      <w:marBottom w:val="0"/>
      <w:divBdr>
        <w:top w:val="none" w:sz="0" w:space="0" w:color="auto"/>
        <w:left w:val="none" w:sz="0" w:space="0" w:color="auto"/>
        <w:bottom w:val="none" w:sz="0" w:space="0" w:color="auto"/>
        <w:right w:val="none" w:sz="0" w:space="0" w:color="auto"/>
      </w:divBdr>
    </w:div>
    <w:div w:id="382144526">
      <w:bodyDiv w:val="1"/>
      <w:marLeft w:val="0"/>
      <w:marRight w:val="0"/>
      <w:marTop w:val="0"/>
      <w:marBottom w:val="0"/>
      <w:divBdr>
        <w:top w:val="none" w:sz="0" w:space="0" w:color="auto"/>
        <w:left w:val="none" w:sz="0" w:space="0" w:color="auto"/>
        <w:bottom w:val="none" w:sz="0" w:space="0" w:color="auto"/>
        <w:right w:val="none" w:sz="0" w:space="0" w:color="auto"/>
      </w:divBdr>
    </w:div>
    <w:div w:id="388966240">
      <w:bodyDiv w:val="1"/>
      <w:marLeft w:val="0"/>
      <w:marRight w:val="0"/>
      <w:marTop w:val="0"/>
      <w:marBottom w:val="0"/>
      <w:divBdr>
        <w:top w:val="none" w:sz="0" w:space="0" w:color="auto"/>
        <w:left w:val="none" w:sz="0" w:space="0" w:color="auto"/>
        <w:bottom w:val="none" w:sz="0" w:space="0" w:color="auto"/>
        <w:right w:val="none" w:sz="0" w:space="0" w:color="auto"/>
      </w:divBdr>
    </w:div>
    <w:div w:id="395518587">
      <w:bodyDiv w:val="1"/>
      <w:marLeft w:val="0"/>
      <w:marRight w:val="0"/>
      <w:marTop w:val="0"/>
      <w:marBottom w:val="0"/>
      <w:divBdr>
        <w:top w:val="none" w:sz="0" w:space="0" w:color="auto"/>
        <w:left w:val="none" w:sz="0" w:space="0" w:color="auto"/>
        <w:bottom w:val="none" w:sz="0" w:space="0" w:color="auto"/>
        <w:right w:val="none" w:sz="0" w:space="0" w:color="auto"/>
      </w:divBdr>
    </w:div>
    <w:div w:id="406079914">
      <w:bodyDiv w:val="1"/>
      <w:marLeft w:val="0"/>
      <w:marRight w:val="0"/>
      <w:marTop w:val="0"/>
      <w:marBottom w:val="0"/>
      <w:divBdr>
        <w:top w:val="none" w:sz="0" w:space="0" w:color="auto"/>
        <w:left w:val="none" w:sz="0" w:space="0" w:color="auto"/>
        <w:bottom w:val="none" w:sz="0" w:space="0" w:color="auto"/>
        <w:right w:val="none" w:sz="0" w:space="0" w:color="auto"/>
      </w:divBdr>
    </w:div>
    <w:div w:id="433013031">
      <w:bodyDiv w:val="1"/>
      <w:marLeft w:val="0"/>
      <w:marRight w:val="0"/>
      <w:marTop w:val="0"/>
      <w:marBottom w:val="0"/>
      <w:divBdr>
        <w:top w:val="none" w:sz="0" w:space="0" w:color="auto"/>
        <w:left w:val="none" w:sz="0" w:space="0" w:color="auto"/>
        <w:bottom w:val="none" w:sz="0" w:space="0" w:color="auto"/>
        <w:right w:val="none" w:sz="0" w:space="0" w:color="auto"/>
      </w:divBdr>
    </w:div>
    <w:div w:id="470441263">
      <w:bodyDiv w:val="1"/>
      <w:marLeft w:val="0"/>
      <w:marRight w:val="0"/>
      <w:marTop w:val="0"/>
      <w:marBottom w:val="0"/>
      <w:divBdr>
        <w:top w:val="none" w:sz="0" w:space="0" w:color="auto"/>
        <w:left w:val="none" w:sz="0" w:space="0" w:color="auto"/>
        <w:bottom w:val="none" w:sz="0" w:space="0" w:color="auto"/>
        <w:right w:val="none" w:sz="0" w:space="0" w:color="auto"/>
      </w:divBdr>
    </w:div>
    <w:div w:id="485055244">
      <w:bodyDiv w:val="1"/>
      <w:marLeft w:val="0"/>
      <w:marRight w:val="0"/>
      <w:marTop w:val="0"/>
      <w:marBottom w:val="0"/>
      <w:divBdr>
        <w:top w:val="none" w:sz="0" w:space="0" w:color="auto"/>
        <w:left w:val="none" w:sz="0" w:space="0" w:color="auto"/>
        <w:bottom w:val="none" w:sz="0" w:space="0" w:color="auto"/>
        <w:right w:val="none" w:sz="0" w:space="0" w:color="auto"/>
      </w:divBdr>
    </w:div>
    <w:div w:id="490289237">
      <w:bodyDiv w:val="1"/>
      <w:marLeft w:val="0"/>
      <w:marRight w:val="0"/>
      <w:marTop w:val="0"/>
      <w:marBottom w:val="0"/>
      <w:divBdr>
        <w:top w:val="none" w:sz="0" w:space="0" w:color="auto"/>
        <w:left w:val="none" w:sz="0" w:space="0" w:color="auto"/>
        <w:bottom w:val="none" w:sz="0" w:space="0" w:color="auto"/>
        <w:right w:val="none" w:sz="0" w:space="0" w:color="auto"/>
      </w:divBdr>
    </w:div>
    <w:div w:id="518861454">
      <w:bodyDiv w:val="1"/>
      <w:marLeft w:val="0"/>
      <w:marRight w:val="0"/>
      <w:marTop w:val="0"/>
      <w:marBottom w:val="0"/>
      <w:divBdr>
        <w:top w:val="none" w:sz="0" w:space="0" w:color="auto"/>
        <w:left w:val="none" w:sz="0" w:space="0" w:color="auto"/>
        <w:bottom w:val="none" w:sz="0" w:space="0" w:color="auto"/>
        <w:right w:val="none" w:sz="0" w:space="0" w:color="auto"/>
      </w:divBdr>
    </w:div>
    <w:div w:id="532810644">
      <w:bodyDiv w:val="1"/>
      <w:marLeft w:val="0"/>
      <w:marRight w:val="0"/>
      <w:marTop w:val="0"/>
      <w:marBottom w:val="0"/>
      <w:divBdr>
        <w:top w:val="none" w:sz="0" w:space="0" w:color="auto"/>
        <w:left w:val="none" w:sz="0" w:space="0" w:color="auto"/>
        <w:bottom w:val="none" w:sz="0" w:space="0" w:color="auto"/>
        <w:right w:val="none" w:sz="0" w:space="0" w:color="auto"/>
      </w:divBdr>
    </w:div>
    <w:div w:id="540289167">
      <w:bodyDiv w:val="1"/>
      <w:marLeft w:val="0"/>
      <w:marRight w:val="0"/>
      <w:marTop w:val="0"/>
      <w:marBottom w:val="0"/>
      <w:divBdr>
        <w:top w:val="none" w:sz="0" w:space="0" w:color="auto"/>
        <w:left w:val="none" w:sz="0" w:space="0" w:color="auto"/>
        <w:bottom w:val="none" w:sz="0" w:space="0" w:color="auto"/>
        <w:right w:val="none" w:sz="0" w:space="0" w:color="auto"/>
      </w:divBdr>
    </w:div>
    <w:div w:id="565068596">
      <w:bodyDiv w:val="1"/>
      <w:marLeft w:val="0"/>
      <w:marRight w:val="0"/>
      <w:marTop w:val="0"/>
      <w:marBottom w:val="0"/>
      <w:divBdr>
        <w:top w:val="none" w:sz="0" w:space="0" w:color="auto"/>
        <w:left w:val="none" w:sz="0" w:space="0" w:color="auto"/>
        <w:bottom w:val="none" w:sz="0" w:space="0" w:color="auto"/>
        <w:right w:val="none" w:sz="0" w:space="0" w:color="auto"/>
      </w:divBdr>
    </w:div>
    <w:div w:id="608584249">
      <w:bodyDiv w:val="1"/>
      <w:marLeft w:val="0"/>
      <w:marRight w:val="0"/>
      <w:marTop w:val="0"/>
      <w:marBottom w:val="0"/>
      <w:divBdr>
        <w:top w:val="none" w:sz="0" w:space="0" w:color="auto"/>
        <w:left w:val="none" w:sz="0" w:space="0" w:color="auto"/>
        <w:bottom w:val="none" w:sz="0" w:space="0" w:color="auto"/>
        <w:right w:val="none" w:sz="0" w:space="0" w:color="auto"/>
      </w:divBdr>
    </w:div>
    <w:div w:id="619726213">
      <w:bodyDiv w:val="1"/>
      <w:marLeft w:val="0"/>
      <w:marRight w:val="0"/>
      <w:marTop w:val="0"/>
      <w:marBottom w:val="0"/>
      <w:divBdr>
        <w:top w:val="none" w:sz="0" w:space="0" w:color="auto"/>
        <w:left w:val="none" w:sz="0" w:space="0" w:color="auto"/>
        <w:bottom w:val="none" w:sz="0" w:space="0" w:color="auto"/>
        <w:right w:val="none" w:sz="0" w:space="0" w:color="auto"/>
      </w:divBdr>
    </w:div>
    <w:div w:id="647713705">
      <w:bodyDiv w:val="1"/>
      <w:marLeft w:val="0"/>
      <w:marRight w:val="0"/>
      <w:marTop w:val="0"/>
      <w:marBottom w:val="0"/>
      <w:divBdr>
        <w:top w:val="none" w:sz="0" w:space="0" w:color="auto"/>
        <w:left w:val="none" w:sz="0" w:space="0" w:color="auto"/>
        <w:bottom w:val="none" w:sz="0" w:space="0" w:color="auto"/>
        <w:right w:val="none" w:sz="0" w:space="0" w:color="auto"/>
      </w:divBdr>
    </w:div>
    <w:div w:id="677855121">
      <w:bodyDiv w:val="1"/>
      <w:marLeft w:val="0"/>
      <w:marRight w:val="0"/>
      <w:marTop w:val="0"/>
      <w:marBottom w:val="0"/>
      <w:divBdr>
        <w:top w:val="none" w:sz="0" w:space="0" w:color="auto"/>
        <w:left w:val="none" w:sz="0" w:space="0" w:color="auto"/>
        <w:bottom w:val="none" w:sz="0" w:space="0" w:color="auto"/>
        <w:right w:val="none" w:sz="0" w:space="0" w:color="auto"/>
      </w:divBdr>
    </w:div>
    <w:div w:id="693577112">
      <w:bodyDiv w:val="1"/>
      <w:marLeft w:val="0"/>
      <w:marRight w:val="0"/>
      <w:marTop w:val="0"/>
      <w:marBottom w:val="0"/>
      <w:divBdr>
        <w:top w:val="none" w:sz="0" w:space="0" w:color="auto"/>
        <w:left w:val="none" w:sz="0" w:space="0" w:color="auto"/>
        <w:bottom w:val="none" w:sz="0" w:space="0" w:color="auto"/>
        <w:right w:val="none" w:sz="0" w:space="0" w:color="auto"/>
      </w:divBdr>
    </w:div>
    <w:div w:id="714625879">
      <w:bodyDiv w:val="1"/>
      <w:marLeft w:val="0"/>
      <w:marRight w:val="0"/>
      <w:marTop w:val="0"/>
      <w:marBottom w:val="0"/>
      <w:divBdr>
        <w:top w:val="none" w:sz="0" w:space="0" w:color="auto"/>
        <w:left w:val="none" w:sz="0" w:space="0" w:color="auto"/>
        <w:bottom w:val="none" w:sz="0" w:space="0" w:color="auto"/>
        <w:right w:val="none" w:sz="0" w:space="0" w:color="auto"/>
      </w:divBdr>
    </w:div>
    <w:div w:id="714891100">
      <w:bodyDiv w:val="1"/>
      <w:marLeft w:val="0"/>
      <w:marRight w:val="0"/>
      <w:marTop w:val="0"/>
      <w:marBottom w:val="0"/>
      <w:divBdr>
        <w:top w:val="none" w:sz="0" w:space="0" w:color="auto"/>
        <w:left w:val="none" w:sz="0" w:space="0" w:color="auto"/>
        <w:bottom w:val="none" w:sz="0" w:space="0" w:color="auto"/>
        <w:right w:val="none" w:sz="0" w:space="0" w:color="auto"/>
      </w:divBdr>
    </w:div>
    <w:div w:id="715470645">
      <w:bodyDiv w:val="1"/>
      <w:marLeft w:val="0"/>
      <w:marRight w:val="0"/>
      <w:marTop w:val="0"/>
      <w:marBottom w:val="0"/>
      <w:divBdr>
        <w:top w:val="none" w:sz="0" w:space="0" w:color="auto"/>
        <w:left w:val="none" w:sz="0" w:space="0" w:color="auto"/>
        <w:bottom w:val="none" w:sz="0" w:space="0" w:color="auto"/>
        <w:right w:val="none" w:sz="0" w:space="0" w:color="auto"/>
      </w:divBdr>
    </w:div>
    <w:div w:id="743383063">
      <w:bodyDiv w:val="1"/>
      <w:marLeft w:val="0"/>
      <w:marRight w:val="0"/>
      <w:marTop w:val="0"/>
      <w:marBottom w:val="0"/>
      <w:divBdr>
        <w:top w:val="none" w:sz="0" w:space="0" w:color="auto"/>
        <w:left w:val="none" w:sz="0" w:space="0" w:color="auto"/>
        <w:bottom w:val="none" w:sz="0" w:space="0" w:color="auto"/>
        <w:right w:val="none" w:sz="0" w:space="0" w:color="auto"/>
      </w:divBdr>
    </w:div>
    <w:div w:id="768886889">
      <w:bodyDiv w:val="1"/>
      <w:marLeft w:val="0"/>
      <w:marRight w:val="0"/>
      <w:marTop w:val="0"/>
      <w:marBottom w:val="0"/>
      <w:divBdr>
        <w:top w:val="none" w:sz="0" w:space="0" w:color="auto"/>
        <w:left w:val="none" w:sz="0" w:space="0" w:color="auto"/>
        <w:bottom w:val="none" w:sz="0" w:space="0" w:color="auto"/>
        <w:right w:val="none" w:sz="0" w:space="0" w:color="auto"/>
      </w:divBdr>
    </w:div>
    <w:div w:id="773093670">
      <w:bodyDiv w:val="1"/>
      <w:marLeft w:val="0"/>
      <w:marRight w:val="0"/>
      <w:marTop w:val="0"/>
      <w:marBottom w:val="0"/>
      <w:divBdr>
        <w:top w:val="none" w:sz="0" w:space="0" w:color="auto"/>
        <w:left w:val="none" w:sz="0" w:space="0" w:color="auto"/>
        <w:bottom w:val="none" w:sz="0" w:space="0" w:color="auto"/>
        <w:right w:val="none" w:sz="0" w:space="0" w:color="auto"/>
      </w:divBdr>
    </w:div>
    <w:div w:id="777213427">
      <w:bodyDiv w:val="1"/>
      <w:marLeft w:val="0"/>
      <w:marRight w:val="0"/>
      <w:marTop w:val="0"/>
      <w:marBottom w:val="0"/>
      <w:divBdr>
        <w:top w:val="none" w:sz="0" w:space="0" w:color="auto"/>
        <w:left w:val="none" w:sz="0" w:space="0" w:color="auto"/>
        <w:bottom w:val="none" w:sz="0" w:space="0" w:color="auto"/>
        <w:right w:val="none" w:sz="0" w:space="0" w:color="auto"/>
      </w:divBdr>
    </w:div>
    <w:div w:id="811599800">
      <w:bodyDiv w:val="1"/>
      <w:marLeft w:val="0"/>
      <w:marRight w:val="0"/>
      <w:marTop w:val="0"/>
      <w:marBottom w:val="0"/>
      <w:divBdr>
        <w:top w:val="none" w:sz="0" w:space="0" w:color="auto"/>
        <w:left w:val="none" w:sz="0" w:space="0" w:color="auto"/>
        <w:bottom w:val="none" w:sz="0" w:space="0" w:color="auto"/>
        <w:right w:val="none" w:sz="0" w:space="0" w:color="auto"/>
      </w:divBdr>
    </w:div>
    <w:div w:id="854687517">
      <w:bodyDiv w:val="1"/>
      <w:marLeft w:val="0"/>
      <w:marRight w:val="0"/>
      <w:marTop w:val="0"/>
      <w:marBottom w:val="0"/>
      <w:divBdr>
        <w:top w:val="none" w:sz="0" w:space="0" w:color="auto"/>
        <w:left w:val="none" w:sz="0" w:space="0" w:color="auto"/>
        <w:bottom w:val="none" w:sz="0" w:space="0" w:color="auto"/>
        <w:right w:val="none" w:sz="0" w:space="0" w:color="auto"/>
      </w:divBdr>
    </w:div>
    <w:div w:id="860555724">
      <w:bodyDiv w:val="1"/>
      <w:marLeft w:val="0"/>
      <w:marRight w:val="0"/>
      <w:marTop w:val="0"/>
      <w:marBottom w:val="0"/>
      <w:divBdr>
        <w:top w:val="none" w:sz="0" w:space="0" w:color="auto"/>
        <w:left w:val="none" w:sz="0" w:space="0" w:color="auto"/>
        <w:bottom w:val="none" w:sz="0" w:space="0" w:color="auto"/>
        <w:right w:val="none" w:sz="0" w:space="0" w:color="auto"/>
      </w:divBdr>
    </w:div>
    <w:div w:id="864169494">
      <w:bodyDiv w:val="1"/>
      <w:marLeft w:val="0"/>
      <w:marRight w:val="0"/>
      <w:marTop w:val="0"/>
      <w:marBottom w:val="0"/>
      <w:divBdr>
        <w:top w:val="none" w:sz="0" w:space="0" w:color="auto"/>
        <w:left w:val="none" w:sz="0" w:space="0" w:color="auto"/>
        <w:bottom w:val="none" w:sz="0" w:space="0" w:color="auto"/>
        <w:right w:val="none" w:sz="0" w:space="0" w:color="auto"/>
      </w:divBdr>
    </w:div>
    <w:div w:id="909464071">
      <w:bodyDiv w:val="1"/>
      <w:marLeft w:val="0"/>
      <w:marRight w:val="0"/>
      <w:marTop w:val="0"/>
      <w:marBottom w:val="0"/>
      <w:divBdr>
        <w:top w:val="none" w:sz="0" w:space="0" w:color="auto"/>
        <w:left w:val="none" w:sz="0" w:space="0" w:color="auto"/>
        <w:bottom w:val="none" w:sz="0" w:space="0" w:color="auto"/>
        <w:right w:val="none" w:sz="0" w:space="0" w:color="auto"/>
      </w:divBdr>
    </w:div>
    <w:div w:id="931666251">
      <w:bodyDiv w:val="1"/>
      <w:marLeft w:val="0"/>
      <w:marRight w:val="0"/>
      <w:marTop w:val="0"/>
      <w:marBottom w:val="0"/>
      <w:divBdr>
        <w:top w:val="none" w:sz="0" w:space="0" w:color="auto"/>
        <w:left w:val="none" w:sz="0" w:space="0" w:color="auto"/>
        <w:bottom w:val="none" w:sz="0" w:space="0" w:color="auto"/>
        <w:right w:val="none" w:sz="0" w:space="0" w:color="auto"/>
      </w:divBdr>
    </w:div>
    <w:div w:id="932662300">
      <w:bodyDiv w:val="1"/>
      <w:marLeft w:val="0"/>
      <w:marRight w:val="0"/>
      <w:marTop w:val="0"/>
      <w:marBottom w:val="0"/>
      <w:divBdr>
        <w:top w:val="none" w:sz="0" w:space="0" w:color="auto"/>
        <w:left w:val="none" w:sz="0" w:space="0" w:color="auto"/>
        <w:bottom w:val="none" w:sz="0" w:space="0" w:color="auto"/>
        <w:right w:val="none" w:sz="0" w:space="0" w:color="auto"/>
      </w:divBdr>
    </w:div>
    <w:div w:id="933633054">
      <w:bodyDiv w:val="1"/>
      <w:marLeft w:val="0"/>
      <w:marRight w:val="0"/>
      <w:marTop w:val="0"/>
      <w:marBottom w:val="0"/>
      <w:divBdr>
        <w:top w:val="none" w:sz="0" w:space="0" w:color="auto"/>
        <w:left w:val="none" w:sz="0" w:space="0" w:color="auto"/>
        <w:bottom w:val="none" w:sz="0" w:space="0" w:color="auto"/>
        <w:right w:val="none" w:sz="0" w:space="0" w:color="auto"/>
      </w:divBdr>
    </w:div>
    <w:div w:id="935208278">
      <w:bodyDiv w:val="1"/>
      <w:marLeft w:val="0"/>
      <w:marRight w:val="0"/>
      <w:marTop w:val="0"/>
      <w:marBottom w:val="0"/>
      <w:divBdr>
        <w:top w:val="none" w:sz="0" w:space="0" w:color="auto"/>
        <w:left w:val="none" w:sz="0" w:space="0" w:color="auto"/>
        <w:bottom w:val="none" w:sz="0" w:space="0" w:color="auto"/>
        <w:right w:val="none" w:sz="0" w:space="0" w:color="auto"/>
      </w:divBdr>
    </w:div>
    <w:div w:id="957297215">
      <w:bodyDiv w:val="1"/>
      <w:marLeft w:val="0"/>
      <w:marRight w:val="0"/>
      <w:marTop w:val="0"/>
      <w:marBottom w:val="0"/>
      <w:divBdr>
        <w:top w:val="none" w:sz="0" w:space="0" w:color="auto"/>
        <w:left w:val="none" w:sz="0" w:space="0" w:color="auto"/>
        <w:bottom w:val="none" w:sz="0" w:space="0" w:color="auto"/>
        <w:right w:val="none" w:sz="0" w:space="0" w:color="auto"/>
      </w:divBdr>
    </w:div>
    <w:div w:id="961033345">
      <w:bodyDiv w:val="1"/>
      <w:marLeft w:val="0"/>
      <w:marRight w:val="0"/>
      <w:marTop w:val="0"/>
      <w:marBottom w:val="0"/>
      <w:divBdr>
        <w:top w:val="none" w:sz="0" w:space="0" w:color="auto"/>
        <w:left w:val="none" w:sz="0" w:space="0" w:color="auto"/>
        <w:bottom w:val="none" w:sz="0" w:space="0" w:color="auto"/>
        <w:right w:val="none" w:sz="0" w:space="0" w:color="auto"/>
      </w:divBdr>
    </w:div>
    <w:div w:id="982778166">
      <w:bodyDiv w:val="1"/>
      <w:marLeft w:val="0"/>
      <w:marRight w:val="0"/>
      <w:marTop w:val="0"/>
      <w:marBottom w:val="0"/>
      <w:divBdr>
        <w:top w:val="none" w:sz="0" w:space="0" w:color="auto"/>
        <w:left w:val="none" w:sz="0" w:space="0" w:color="auto"/>
        <w:bottom w:val="none" w:sz="0" w:space="0" w:color="auto"/>
        <w:right w:val="none" w:sz="0" w:space="0" w:color="auto"/>
      </w:divBdr>
    </w:div>
    <w:div w:id="995307791">
      <w:bodyDiv w:val="1"/>
      <w:marLeft w:val="0"/>
      <w:marRight w:val="0"/>
      <w:marTop w:val="0"/>
      <w:marBottom w:val="0"/>
      <w:divBdr>
        <w:top w:val="none" w:sz="0" w:space="0" w:color="auto"/>
        <w:left w:val="none" w:sz="0" w:space="0" w:color="auto"/>
        <w:bottom w:val="none" w:sz="0" w:space="0" w:color="auto"/>
        <w:right w:val="none" w:sz="0" w:space="0" w:color="auto"/>
      </w:divBdr>
    </w:div>
    <w:div w:id="996149526">
      <w:bodyDiv w:val="1"/>
      <w:marLeft w:val="0"/>
      <w:marRight w:val="0"/>
      <w:marTop w:val="0"/>
      <w:marBottom w:val="0"/>
      <w:divBdr>
        <w:top w:val="none" w:sz="0" w:space="0" w:color="auto"/>
        <w:left w:val="none" w:sz="0" w:space="0" w:color="auto"/>
        <w:bottom w:val="none" w:sz="0" w:space="0" w:color="auto"/>
        <w:right w:val="none" w:sz="0" w:space="0" w:color="auto"/>
      </w:divBdr>
    </w:div>
    <w:div w:id="1008099708">
      <w:bodyDiv w:val="1"/>
      <w:marLeft w:val="0"/>
      <w:marRight w:val="0"/>
      <w:marTop w:val="0"/>
      <w:marBottom w:val="0"/>
      <w:divBdr>
        <w:top w:val="none" w:sz="0" w:space="0" w:color="auto"/>
        <w:left w:val="none" w:sz="0" w:space="0" w:color="auto"/>
        <w:bottom w:val="none" w:sz="0" w:space="0" w:color="auto"/>
        <w:right w:val="none" w:sz="0" w:space="0" w:color="auto"/>
      </w:divBdr>
    </w:div>
    <w:div w:id="1040086930">
      <w:bodyDiv w:val="1"/>
      <w:marLeft w:val="0"/>
      <w:marRight w:val="0"/>
      <w:marTop w:val="0"/>
      <w:marBottom w:val="0"/>
      <w:divBdr>
        <w:top w:val="none" w:sz="0" w:space="0" w:color="auto"/>
        <w:left w:val="none" w:sz="0" w:space="0" w:color="auto"/>
        <w:bottom w:val="none" w:sz="0" w:space="0" w:color="auto"/>
        <w:right w:val="none" w:sz="0" w:space="0" w:color="auto"/>
      </w:divBdr>
    </w:div>
    <w:div w:id="1051879526">
      <w:bodyDiv w:val="1"/>
      <w:marLeft w:val="0"/>
      <w:marRight w:val="0"/>
      <w:marTop w:val="0"/>
      <w:marBottom w:val="0"/>
      <w:divBdr>
        <w:top w:val="none" w:sz="0" w:space="0" w:color="auto"/>
        <w:left w:val="none" w:sz="0" w:space="0" w:color="auto"/>
        <w:bottom w:val="none" w:sz="0" w:space="0" w:color="auto"/>
        <w:right w:val="none" w:sz="0" w:space="0" w:color="auto"/>
      </w:divBdr>
    </w:div>
    <w:div w:id="1053189443">
      <w:bodyDiv w:val="1"/>
      <w:marLeft w:val="0"/>
      <w:marRight w:val="0"/>
      <w:marTop w:val="0"/>
      <w:marBottom w:val="0"/>
      <w:divBdr>
        <w:top w:val="none" w:sz="0" w:space="0" w:color="auto"/>
        <w:left w:val="none" w:sz="0" w:space="0" w:color="auto"/>
        <w:bottom w:val="none" w:sz="0" w:space="0" w:color="auto"/>
        <w:right w:val="none" w:sz="0" w:space="0" w:color="auto"/>
      </w:divBdr>
    </w:div>
    <w:div w:id="1113282906">
      <w:bodyDiv w:val="1"/>
      <w:marLeft w:val="0"/>
      <w:marRight w:val="0"/>
      <w:marTop w:val="0"/>
      <w:marBottom w:val="0"/>
      <w:divBdr>
        <w:top w:val="none" w:sz="0" w:space="0" w:color="auto"/>
        <w:left w:val="none" w:sz="0" w:space="0" w:color="auto"/>
        <w:bottom w:val="none" w:sz="0" w:space="0" w:color="auto"/>
        <w:right w:val="none" w:sz="0" w:space="0" w:color="auto"/>
      </w:divBdr>
    </w:div>
    <w:div w:id="1113867677">
      <w:bodyDiv w:val="1"/>
      <w:marLeft w:val="0"/>
      <w:marRight w:val="0"/>
      <w:marTop w:val="0"/>
      <w:marBottom w:val="0"/>
      <w:divBdr>
        <w:top w:val="none" w:sz="0" w:space="0" w:color="auto"/>
        <w:left w:val="none" w:sz="0" w:space="0" w:color="auto"/>
        <w:bottom w:val="none" w:sz="0" w:space="0" w:color="auto"/>
        <w:right w:val="none" w:sz="0" w:space="0" w:color="auto"/>
      </w:divBdr>
    </w:div>
    <w:div w:id="1119303591">
      <w:bodyDiv w:val="1"/>
      <w:marLeft w:val="0"/>
      <w:marRight w:val="0"/>
      <w:marTop w:val="0"/>
      <w:marBottom w:val="0"/>
      <w:divBdr>
        <w:top w:val="none" w:sz="0" w:space="0" w:color="auto"/>
        <w:left w:val="none" w:sz="0" w:space="0" w:color="auto"/>
        <w:bottom w:val="none" w:sz="0" w:space="0" w:color="auto"/>
        <w:right w:val="none" w:sz="0" w:space="0" w:color="auto"/>
      </w:divBdr>
    </w:div>
    <w:div w:id="1140153855">
      <w:bodyDiv w:val="1"/>
      <w:marLeft w:val="0"/>
      <w:marRight w:val="0"/>
      <w:marTop w:val="0"/>
      <w:marBottom w:val="0"/>
      <w:divBdr>
        <w:top w:val="none" w:sz="0" w:space="0" w:color="auto"/>
        <w:left w:val="none" w:sz="0" w:space="0" w:color="auto"/>
        <w:bottom w:val="none" w:sz="0" w:space="0" w:color="auto"/>
        <w:right w:val="none" w:sz="0" w:space="0" w:color="auto"/>
      </w:divBdr>
    </w:div>
    <w:div w:id="1140196020">
      <w:bodyDiv w:val="1"/>
      <w:marLeft w:val="0"/>
      <w:marRight w:val="0"/>
      <w:marTop w:val="0"/>
      <w:marBottom w:val="0"/>
      <w:divBdr>
        <w:top w:val="none" w:sz="0" w:space="0" w:color="auto"/>
        <w:left w:val="none" w:sz="0" w:space="0" w:color="auto"/>
        <w:bottom w:val="none" w:sz="0" w:space="0" w:color="auto"/>
        <w:right w:val="none" w:sz="0" w:space="0" w:color="auto"/>
      </w:divBdr>
    </w:div>
    <w:div w:id="1148010674">
      <w:bodyDiv w:val="1"/>
      <w:marLeft w:val="0"/>
      <w:marRight w:val="0"/>
      <w:marTop w:val="0"/>
      <w:marBottom w:val="0"/>
      <w:divBdr>
        <w:top w:val="none" w:sz="0" w:space="0" w:color="auto"/>
        <w:left w:val="none" w:sz="0" w:space="0" w:color="auto"/>
        <w:bottom w:val="none" w:sz="0" w:space="0" w:color="auto"/>
        <w:right w:val="none" w:sz="0" w:space="0" w:color="auto"/>
      </w:divBdr>
    </w:div>
    <w:div w:id="1162233093">
      <w:bodyDiv w:val="1"/>
      <w:marLeft w:val="0"/>
      <w:marRight w:val="0"/>
      <w:marTop w:val="0"/>
      <w:marBottom w:val="0"/>
      <w:divBdr>
        <w:top w:val="none" w:sz="0" w:space="0" w:color="auto"/>
        <w:left w:val="none" w:sz="0" w:space="0" w:color="auto"/>
        <w:bottom w:val="none" w:sz="0" w:space="0" w:color="auto"/>
        <w:right w:val="none" w:sz="0" w:space="0" w:color="auto"/>
      </w:divBdr>
    </w:div>
    <w:div w:id="1166239035">
      <w:bodyDiv w:val="1"/>
      <w:marLeft w:val="0"/>
      <w:marRight w:val="0"/>
      <w:marTop w:val="0"/>
      <w:marBottom w:val="0"/>
      <w:divBdr>
        <w:top w:val="none" w:sz="0" w:space="0" w:color="auto"/>
        <w:left w:val="none" w:sz="0" w:space="0" w:color="auto"/>
        <w:bottom w:val="none" w:sz="0" w:space="0" w:color="auto"/>
        <w:right w:val="none" w:sz="0" w:space="0" w:color="auto"/>
      </w:divBdr>
    </w:div>
    <w:div w:id="1194222867">
      <w:bodyDiv w:val="1"/>
      <w:marLeft w:val="0"/>
      <w:marRight w:val="0"/>
      <w:marTop w:val="0"/>
      <w:marBottom w:val="0"/>
      <w:divBdr>
        <w:top w:val="none" w:sz="0" w:space="0" w:color="auto"/>
        <w:left w:val="none" w:sz="0" w:space="0" w:color="auto"/>
        <w:bottom w:val="none" w:sz="0" w:space="0" w:color="auto"/>
        <w:right w:val="none" w:sz="0" w:space="0" w:color="auto"/>
      </w:divBdr>
    </w:div>
    <w:div w:id="1219394506">
      <w:bodyDiv w:val="1"/>
      <w:marLeft w:val="0"/>
      <w:marRight w:val="0"/>
      <w:marTop w:val="0"/>
      <w:marBottom w:val="0"/>
      <w:divBdr>
        <w:top w:val="none" w:sz="0" w:space="0" w:color="auto"/>
        <w:left w:val="none" w:sz="0" w:space="0" w:color="auto"/>
        <w:bottom w:val="none" w:sz="0" w:space="0" w:color="auto"/>
        <w:right w:val="none" w:sz="0" w:space="0" w:color="auto"/>
      </w:divBdr>
    </w:div>
    <w:div w:id="1223636012">
      <w:bodyDiv w:val="1"/>
      <w:marLeft w:val="0"/>
      <w:marRight w:val="0"/>
      <w:marTop w:val="0"/>
      <w:marBottom w:val="0"/>
      <w:divBdr>
        <w:top w:val="none" w:sz="0" w:space="0" w:color="auto"/>
        <w:left w:val="none" w:sz="0" w:space="0" w:color="auto"/>
        <w:bottom w:val="none" w:sz="0" w:space="0" w:color="auto"/>
        <w:right w:val="none" w:sz="0" w:space="0" w:color="auto"/>
      </w:divBdr>
    </w:div>
    <w:div w:id="1227297234">
      <w:bodyDiv w:val="1"/>
      <w:marLeft w:val="0"/>
      <w:marRight w:val="0"/>
      <w:marTop w:val="0"/>
      <w:marBottom w:val="0"/>
      <w:divBdr>
        <w:top w:val="none" w:sz="0" w:space="0" w:color="auto"/>
        <w:left w:val="none" w:sz="0" w:space="0" w:color="auto"/>
        <w:bottom w:val="none" w:sz="0" w:space="0" w:color="auto"/>
        <w:right w:val="none" w:sz="0" w:space="0" w:color="auto"/>
      </w:divBdr>
    </w:div>
    <w:div w:id="1250427621">
      <w:bodyDiv w:val="1"/>
      <w:marLeft w:val="0"/>
      <w:marRight w:val="0"/>
      <w:marTop w:val="0"/>
      <w:marBottom w:val="0"/>
      <w:divBdr>
        <w:top w:val="none" w:sz="0" w:space="0" w:color="auto"/>
        <w:left w:val="none" w:sz="0" w:space="0" w:color="auto"/>
        <w:bottom w:val="none" w:sz="0" w:space="0" w:color="auto"/>
        <w:right w:val="none" w:sz="0" w:space="0" w:color="auto"/>
      </w:divBdr>
    </w:div>
    <w:div w:id="1252621717">
      <w:bodyDiv w:val="1"/>
      <w:marLeft w:val="0"/>
      <w:marRight w:val="0"/>
      <w:marTop w:val="0"/>
      <w:marBottom w:val="0"/>
      <w:divBdr>
        <w:top w:val="none" w:sz="0" w:space="0" w:color="auto"/>
        <w:left w:val="none" w:sz="0" w:space="0" w:color="auto"/>
        <w:bottom w:val="none" w:sz="0" w:space="0" w:color="auto"/>
        <w:right w:val="none" w:sz="0" w:space="0" w:color="auto"/>
      </w:divBdr>
    </w:div>
    <w:div w:id="1259604199">
      <w:bodyDiv w:val="1"/>
      <w:marLeft w:val="0"/>
      <w:marRight w:val="0"/>
      <w:marTop w:val="0"/>
      <w:marBottom w:val="0"/>
      <w:divBdr>
        <w:top w:val="none" w:sz="0" w:space="0" w:color="auto"/>
        <w:left w:val="none" w:sz="0" w:space="0" w:color="auto"/>
        <w:bottom w:val="none" w:sz="0" w:space="0" w:color="auto"/>
        <w:right w:val="none" w:sz="0" w:space="0" w:color="auto"/>
      </w:divBdr>
    </w:div>
    <w:div w:id="1272084578">
      <w:bodyDiv w:val="1"/>
      <w:marLeft w:val="0"/>
      <w:marRight w:val="0"/>
      <w:marTop w:val="0"/>
      <w:marBottom w:val="0"/>
      <w:divBdr>
        <w:top w:val="none" w:sz="0" w:space="0" w:color="auto"/>
        <w:left w:val="none" w:sz="0" w:space="0" w:color="auto"/>
        <w:bottom w:val="none" w:sz="0" w:space="0" w:color="auto"/>
        <w:right w:val="none" w:sz="0" w:space="0" w:color="auto"/>
      </w:divBdr>
    </w:div>
    <w:div w:id="1301419924">
      <w:bodyDiv w:val="1"/>
      <w:marLeft w:val="0"/>
      <w:marRight w:val="0"/>
      <w:marTop w:val="0"/>
      <w:marBottom w:val="0"/>
      <w:divBdr>
        <w:top w:val="none" w:sz="0" w:space="0" w:color="auto"/>
        <w:left w:val="none" w:sz="0" w:space="0" w:color="auto"/>
        <w:bottom w:val="none" w:sz="0" w:space="0" w:color="auto"/>
        <w:right w:val="none" w:sz="0" w:space="0" w:color="auto"/>
      </w:divBdr>
    </w:div>
    <w:div w:id="1306934431">
      <w:bodyDiv w:val="1"/>
      <w:marLeft w:val="0"/>
      <w:marRight w:val="0"/>
      <w:marTop w:val="0"/>
      <w:marBottom w:val="0"/>
      <w:divBdr>
        <w:top w:val="none" w:sz="0" w:space="0" w:color="auto"/>
        <w:left w:val="none" w:sz="0" w:space="0" w:color="auto"/>
        <w:bottom w:val="none" w:sz="0" w:space="0" w:color="auto"/>
        <w:right w:val="none" w:sz="0" w:space="0" w:color="auto"/>
      </w:divBdr>
    </w:div>
    <w:div w:id="1319112050">
      <w:bodyDiv w:val="1"/>
      <w:marLeft w:val="0"/>
      <w:marRight w:val="0"/>
      <w:marTop w:val="0"/>
      <w:marBottom w:val="0"/>
      <w:divBdr>
        <w:top w:val="none" w:sz="0" w:space="0" w:color="auto"/>
        <w:left w:val="none" w:sz="0" w:space="0" w:color="auto"/>
        <w:bottom w:val="none" w:sz="0" w:space="0" w:color="auto"/>
        <w:right w:val="none" w:sz="0" w:space="0" w:color="auto"/>
      </w:divBdr>
    </w:div>
    <w:div w:id="1333988402">
      <w:bodyDiv w:val="1"/>
      <w:marLeft w:val="0"/>
      <w:marRight w:val="0"/>
      <w:marTop w:val="0"/>
      <w:marBottom w:val="0"/>
      <w:divBdr>
        <w:top w:val="none" w:sz="0" w:space="0" w:color="auto"/>
        <w:left w:val="none" w:sz="0" w:space="0" w:color="auto"/>
        <w:bottom w:val="none" w:sz="0" w:space="0" w:color="auto"/>
        <w:right w:val="none" w:sz="0" w:space="0" w:color="auto"/>
      </w:divBdr>
    </w:div>
    <w:div w:id="1340424584">
      <w:bodyDiv w:val="1"/>
      <w:marLeft w:val="0"/>
      <w:marRight w:val="0"/>
      <w:marTop w:val="0"/>
      <w:marBottom w:val="0"/>
      <w:divBdr>
        <w:top w:val="none" w:sz="0" w:space="0" w:color="auto"/>
        <w:left w:val="none" w:sz="0" w:space="0" w:color="auto"/>
        <w:bottom w:val="none" w:sz="0" w:space="0" w:color="auto"/>
        <w:right w:val="none" w:sz="0" w:space="0" w:color="auto"/>
      </w:divBdr>
    </w:div>
    <w:div w:id="1343974572">
      <w:bodyDiv w:val="1"/>
      <w:marLeft w:val="0"/>
      <w:marRight w:val="0"/>
      <w:marTop w:val="0"/>
      <w:marBottom w:val="0"/>
      <w:divBdr>
        <w:top w:val="none" w:sz="0" w:space="0" w:color="auto"/>
        <w:left w:val="none" w:sz="0" w:space="0" w:color="auto"/>
        <w:bottom w:val="none" w:sz="0" w:space="0" w:color="auto"/>
        <w:right w:val="none" w:sz="0" w:space="0" w:color="auto"/>
      </w:divBdr>
    </w:div>
    <w:div w:id="1345129956">
      <w:bodyDiv w:val="1"/>
      <w:marLeft w:val="0"/>
      <w:marRight w:val="0"/>
      <w:marTop w:val="0"/>
      <w:marBottom w:val="0"/>
      <w:divBdr>
        <w:top w:val="none" w:sz="0" w:space="0" w:color="auto"/>
        <w:left w:val="none" w:sz="0" w:space="0" w:color="auto"/>
        <w:bottom w:val="none" w:sz="0" w:space="0" w:color="auto"/>
        <w:right w:val="none" w:sz="0" w:space="0" w:color="auto"/>
      </w:divBdr>
    </w:div>
    <w:div w:id="1345790712">
      <w:bodyDiv w:val="1"/>
      <w:marLeft w:val="0"/>
      <w:marRight w:val="0"/>
      <w:marTop w:val="0"/>
      <w:marBottom w:val="0"/>
      <w:divBdr>
        <w:top w:val="none" w:sz="0" w:space="0" w:color="auto"/>
        <w:left w:val="none" w:sz="0" w:space="0" w:color="auto"/>
        <w:bottom w:val="none" w:sz="0" w:space="0" w:color="auto"/>
        <w:right w:val="none" w:sz="0" w:space="0" w:color="auto"/>
      </w:divBdr>
    </w:div>
    <w:div w:id="1359114481">
      <w:bodyDiv w:val="1"/>
      <w:marLeft w:val="0"/>
      <w:marRight w:val="0"/>
      <w:marTop w:val="0"/>
      <w:marBottom w:val="0"/>
      <w:divBdr>
        <w:top w:val="none" w:sz="0" w:space="0" w:color="auto"/>
        <w:left w:val="none" w:sz="0" w:space="0" w:color="auto"/>
        <w:bottom w:val="none" w:sz="0" w:space="0" w:color="auto"/>
        <w:right w:val="none" w:sz="0" w:space="0" w:color="auto"/>
      </w:divBdr>
    </w:div>
    <w:div w:id="1368947939">
      <w:bodyDiv w:val="1"/>
      <w:marLeft w:val="0"/>
      <w:marRight w:val="0"/>
      <w:marTop w:val="0"/>
      <w:marBottom w:val="0"/>
      <w:divBdr>
        <w:top w:val="none" w:sz="0" w:space="0" w:color="auto"/>
        <w:left w:val="none" w:sz="0" w:space="0" w:color="auto"/>
        <w:bottom w:val="none" w:sz="0" w:space="0" w:color="auto"/>
        <w:right w:val="none" w:sz="0" w:space="0" w:color="auto"/>
      </w:divBdr>
    </w:div>
    <w:div w:id="1398895120">
      <w:bodyDiv w:val="1"/>
      <w:marLeft w:val="0"/>
      <w:marRight w:val="0"/>
      <w:marTop w:val="0"/>
      <w:marBottom w:val="0"/>
      <w:divBdr>
        <w:top w:val="none" w:sz="0" w:space="0" w:color="auto"/>
        <w:left w:val="none" w:sz="0" w:space="0" w:color="auto"/>
        <w:bottom w:val="none" w:sz="0" w:space="0" w:color="auto"/>
        <w:right w:val="none" w:sz="0" w:space="0" w:color="auto"/>
      </w:divBdr>
    </w:div>
    <w:div w:id="1420709176">
      <w:bodyDiv w:val="1"/>
      <w:marLeft w:val="0"/>
      <w:marRight w:val="0"/>
      <w:marTop w:val="0"/>
      <w:marBottom w:val="0"/>
      <w:divBdr>
        <w:top w:val="none" w:sz="0" w:space="0" w:color="auto"/>
        <w:left w:val="none" w:sz="0" w:space="0" w:color="auto"/>
        <w:bottom w:val="none" w:sz="0" w:space="0" w:color="auto"/>
        <w:right w:val="none" w:sz="0" w:space="0" w:color="auto"/>
      </w:divBdr>
    </w:div>
    <w:div w:id="1448432979">
      <w:bodyDiv w:val="1"/>
      <w:marLeft w:val="0"/>
      <w:marRight w:val="0"/>
      <w:marTop w:val="0"/>
      <w:marBottom w:val="0"/>
      <w:divBdr>
        <w:top w:val="none" w:sz="0" w:space="0" w:color="auto"/>
        <w:left w:val="none" w:sz="0" w:space="0" w:color="auto"/>
        <w:bottom w:val="none" w:sz="0" w:space="0" w:color="auto"/>
        <w:right w:val="none" w:sz="0" w:space="0" w:color="auto"/>
      </w:divBdr>
    </w:div>
    <w:div w:id="1448817570">
      <w:bodyDiv w:val="1"/>
      <w:marLeft w:val="0"/>
      <w:marRight w:val="0"/>
      <w:marTop w:val="0"/>
      <w:marBottom w:val="0"/>
      <w:divBdr>
        <w:top w:val="none" w:sz="0" w:space="0" w:color="auto"/>
        <w:left w:val="none" w:sz="0" w:space="0" w:color="auto"/>
        <w:bottom w:val="none" w:sz="0" w:space="0" w:color="auto"/>
        <w:right w:val="none" w:sz="0" w:space="0" w:color="auto"/>
      </w:divBdr>
    </w:div>
    <w:div w:id="1481844298">
      <w:bodyDiv w:val="1"/>
      <w:marLeft w:val="0"/>
      <w:marRight w:val="0"/>
      <w:marTop w:val="0"/>
      <w:marBottom w:val="0"/>
      <w:divBdr>
        <w:top w:val="none" w:sz="0" w:space="0" w:color="auto"/>
        <w:left w:val="none" w:sz="0" w:space="0" w:color="auto"/>
        <w:bottom w:val="none" w:sz="0" w:space="0" w:color="auto"/>
        <w:right w:val="none" w:sz="0" w:space="0" w:color="auto"/>
      </w:divBdr>
    </w:div>
    <w:div w:id="1483346642">
      <w:bodyDiv w:val="1"/>
      <w:marLeft w:val="0"/>
      <w:marRight w:val="0"/>
      <w:marTop w:val="0"/>
      <w:marBottom w:val="0"/>
      <w:divBdr>
        <w:top w:val="none" w:sz="0" w:space="0" w:color="auto"/>
        <w:left w:val="none" w:sz="0" w:space="0" w:color="auto"/>
        <w:bottom w:val="none" w:sz="0" w:space="0" w:color="auto"/>
        <w:right w:val="none" w:sz="0" w:space="0" w:color="auto"/>
      </w:divBdr>
    </w:div>
    <w:div w:id="1497918098">
      <w:bodyDiv w:val="1"/>
      <w:marLeft w:val="0"/>
      <w:marRight w:val="0"/>
      <w:marTop w:val="0"/>
      <w:marBottom w:val="0"/>
      <w:divBdr>
        <w:top w:val="none" w:sz="0" w:space="0" w:color="auto"/>
        <w:left w:val="none" w:sz="0" w:space="0" w:color="auto"/>
        <w:bottom w:val="none" w:sz="0" w:space="0" w:color="auto"/>
        <w:right w:val="none" w:sz="0" w:space="0" w:color="auto"/>
      </w:divBdr>
    </w:div>
    <w:div w:id="1506827026">
      <w:bodyDiv w:val="1"/>
      <w:marLeft w:val="0"/>
      <w:marRight w:val="0"/>
      <w:marTop w:val="0"/>
      <w:marBottom w:val="0"/>
      <w:divBdr>
        <w:top w:val="none" w:sz="0" w:space="0" w:color="auto"/>
        <w:left w:val="none" w:sz="0" w:space="0" w:color="auto"/>
        <w:bottom w:val="none" w:sz="0" w:space="0" w:color="auto"/>
        <w:right w:val="none" w:sz="0" w:space="0" w:color="auto"/>
      </w:divBdr>
    </w:div>
    <w:div w:id="1518890462">
      <w:bodyDiv w:val="1"/>
      <w:marLeft w:val="0"/>
      <w:marRight w:val="0"/>
      <w:marTop w:val="0"/>
      <w:marBottom w:val="0"/>
      <w:divBdr>
        <w:top w:val="none" w:sz="0" w:space="0" w:color="auto"/>
        <w:left w:val="none" w:sz="0" w:space="0" w:color="auto"/>
        <w:bottom w:val="none" w:sz="0" w:space="0" w:color="auto"/>
        <w:right w:val="none" w:sz="0" w:space="0" w:color="auto"/>
      </w:divBdr>
    </w:div>
    <w:div w:id="1520771889">
      <w:bodyDiv w:val="1"/>
      <w:marLeft w:val="0"/>
      <w:marRight w:val="0"/>
      <w:marTop w:val="0"/>
      <w:marBottom w:val="0"/>
      <w:divBdr>
        <w:top w:val="none" w:sz="0" w:space="0" w:color="auto"/>
        <w:left w:val="none" w:sz="0" w:space="0" w:color="auto"/>
        <w:bottom w:val="none" w:sz="0" w:space="0" w:color="auto"/>
        <w:right w:val="none" w:sz="0" w:space="0" w:color="auto"/>
      </w:divBdr>
    </w:div>
    <w:div w:id="1525172176">
      <w:bodyDiv w:val="1"/>
      <w:marLeft w:val="0"/>
      <w:marRight w:val="0"/>
      <w:marTop w:val="0"/>
      <w:marBottom w:val="0"/>
      <w:divBdr>
        <w:top w:val="none" w:sz="0" w:space="0" w:color="auto"/>
        <w:left w:val="none" w:sz="0" w:space="0" w:color="auto"/>
        <w:bottom w:val="none" w:sz="0" w:space="0" w:color="auto"/>
        <w:right w:val="none" w:sz="0" w:space="0" w:color="auto"/>
      </w:divBdr>
    </w:div>
    <w:div w:id="1533878972">
      <w:bodyDiv w:val="1"/>
      <w:marLeft w:val="0"/>
      <w:marRight w:val="0"/>
      <w:marTop w:val="0"/>
      <w:marBottom w:val="0"/>
      <w:divBdr>
        <w:top w:val="none" w:sz="0" w:space="0" w:color="auto"/>
        <w:left w:val="none" w:sz="0" w:space="0" w:color="auto"/>
        <w:bottom w:val="none" w:sz="0" w:space="0" w:color="auto"/>
        <w:right w:val="none" w:sz="0" w:space="0" w:color="auto"/>
      </w:divBdr>
    </w:div>
    <w:div w:id="1534153194">
      <w:bodyDiv w:val="1"/>
      <w:marLeft w:val="0"/>
      <w:marRight w:val="0"/>
      <w:marTop w:val="0"/>
      <w:marBottom w:val="0"/>
      <w:divBdr>
        <w:top w:val="none" w:sz="0" w:space="0" w:color="auto"/>
        <w:left w:val="none" w:sz="0" w:space="0" w:color="auto"/>
        <w:bottom w:val="none" w:sz="0" w:space="0" w:color="auto"/>
        <w:right w:val="none" w:sz="0" w:space="0" w:color="auto"/>
      </w:divBdr>
    </w:div>
    <w:div w:id="1548100731">
      <w:bodyDiv w:val="1"/>
      <w:marLeft w:val="0"/>
      <w:marRight w:val="0"/>
      <w:marTop w:val="0"/>
      <w:marBottom w:val="0"/>
      <w:divBdr>
        <w:top w:val="none" w:sz="0" w:space="0" w:color="auto"/>
        <w:left w:val="none" w:sz="0" w:space="0" w:color="auto"/>
        <w:bottom w:val="none" w:sz="0" w:space="0" w:color="auto"/>
        <w:right w:val="none" w:sz="0" w:space="0" w:color="auto"/>
      </w:divBdr>
    </w:div>
    <w:div w:id="1559322511">
      <w:bodyDiv w:val="1"/>
      <w:marLeft w:val="0"/>
      <w:marRight w:val="0"/>
      <w:marTop w:val="0"/>
      <w:marBottom w:val="0"/>
      <w:divBdr>
        <w:top w:val="none" w:sz="0" w:space="0" w:color="auto"/>
        <w:left w:val="none" w:sz="0" w:space="0" w:color="auto"/>
        <w:bottom w:val="none" w:sz="0" w:space="0" w:color="auto"/>
        <w:right w:val="none" w:sz="0" w:space="0" w:color="auto"/>
      </w:divBdr>
    </w:div>
    <w:div w:id="1566062445">
      <w:bodyDiv w:val="1"/>
      <w:marLeft w:val="0"/>
      <w:marRight w:val="0"/>
      <w:marTop w:val="0"/>
      <w:marBottom w:val="0"/>
      <w:divBdr>
        <w:top w:val="none" w:sz="0" w:space="0" w:color="auto"/>
        <w:left w:val="none" w:sz="0" w:space="0" w:color="auto"/>
        <w:bottom w:val="none" w:sz="0" w:space="0" w:color="auto"/>
        <w:right w:val="none" w:sz="0" w:space="0" w:color="auto"/>
      </w:divBdr>
    </w:div>
    <w:div w:id="1569072792">
      <w:bodyDiv w:val="1"/>
      <w:marLeft w:val="0"/>
      <w:marRight w:val="0"/>
      <w:marTop w:val="0"/>
      <w:marBottom w:val="0"/>
      <w:divBdr>
        <w:top w:val="none" w:sz="0" w:space="0" w:color="auto"/>
        <w:left w:val="none" w:sz="0" w:space="0" w:color="auto"/>
        <w:bottom w:val="none" w:sz="0" w:space="0" w:color="auto"/>
        <w:right w:val="none" w:sz="0" w:space="0" w:color="auto"/>
      </w:divBdr>
    </w:div>
    <w:div w:id="1576741393">
      <w:bodyDiv w:val="1"/>
      <w:marLeft w:val="0"/>
      <w:marRight w:val="0"/>
      <w:marTop w:val="0"/>
      <w:marBottom w:val="0"/>
      <w:divBdr>
        <w:top w:val="none" w:sz="0" w:space="0" w:color="auto"/>
        <w:left w:val="none" w:sz="0" w:space="0" w:color="auto"/>
        <w:bottom w:val="none" w:sz="0" w:space="0" w:color="auto"/>
        <w:right w:val="none" w:sz="0" w:space="0" w:color="auto"/>
      </w:divBdr>
    </w:div>
    <w:div w:id="1578325671">
      <w:bodyDiv w:val="1"/>
      <w:marLeft w:val="0"/>
      <w:marRight w:val="0"/>
      <w:marTop w:val="0"/>
      <w:marBottom w:val="0"/>
      <w:divBdr>
        <w:top w:val="none" w:sz="0" w:space="0" w:color="auto"/>
        <w:left w:val="none" w:sz="0" w:space="0" w:color="auto"/>
        <w:bottom w:val="none" w:sz="0" w:space="0" w:color="auto"/>
        <w:right w:val="none" w:sz="0" w:space="0" w:color="auto"/>
      </w:divBdr>
    </w:div>
    <w:div w:id="1579945560">
      <w:bodyDiv w:val="1"/>
      <w:marLeft w:val="0"/>
      <w:marRight w:val="0"/>
      <w:marTop w:val="0"/>
      <w:marBottom w:val="0"/>
      <w:divBdr>
        <w:top w:val="none" w:sz="0" w:space="0" w:color="auto"/>
        <w:left w:val="none" w:sz="0" w:space="0" w:color="auto"/>
        <w:bottom w:val="none" w:sz="0" w:space="0" w:color="auto"/>
        <w:right w:val="none" w:sz="0" w:space="0" w:color="auto"/>
      </w:divBdr>
    </w:div>
    <w:div w:id="1598440135">
      <w:bodyDiv w:val="1"/>
      <w:marLeft w:val="0"/>
      <w:marRight w:val="0"/>
      <w:marTop w:val="0"/>
      <w:marBottom w:val="0"/>
      <w:divBdr>
        <w:top w:val="none" w:sz="0" w:space="0" w:color="auto"/>
        <w:left w:val="none" w:sz="0" w:space="0" w:color="auto"/>
        <w:bottom w:val="none" w:sz="0" w:space="0" w:color="auto"/>
        <w:right w:val="none" w:sz="0" w:space="0" w:color="auto"/>
      </w:divBdr>
    </w:div>
    <w:div w:id="1607228752">
      <w:bodyDiv w:val="1"/>
      <w:marLeft w:val="0"/>
      <w:marRight w:val="0"/>
      <w:marTop w:val="0"/>
      <w:marBottom w:val="0"/>
      <w:divBdr>
        <w:top w:val="none" w:sz="0" w:space="0" w:color="auto"/>
        <w:left w:val="none" w:sz="0" w:space="0" w:color="auto"/>
        <w:bottom w:val="none" w:sz="0" w:space="0" w:color="auto"/>
        <w:right w:val="none" w:sz="0" w:space="0" w:color="auto"/>
      </w:divBdr>
    </w:div>
    <w:div w:id="1624992706">
      <w:bodyDiv w:val="1"/>
      <w:marLeft w:val="0"/>
      <w:marRight w:val="0"/>
      <w:marTop w:val="0"/>
      <w:marBottom w:val="0"/>
      <w:divBdr>
        <w:top w:val="none" w:sz="0" w:space="0" w:color="auto"/>
        <w:left w:val="none" w:sz="0" w:space="0" w:color="auto"/>
        <w:bottom w:val="none" w:sz="0" w:space="0" w:color="auto"/>
        <w:right w:val="none" w:sz="0" w:space="0" w:color="auto"/>
      </w:divBdr>
    </w:div>
    <w:div w:id="1683631527">
      <w:bodyDiv w:val="1"/>
      <w:marLeft w:val="0"/>
      <w:marRight w:val="0"/>
      <w:marTop w:val="0"/>
      <w:marBottom w:val="0"/>
      <w:divBdr>
        <w:top w:val="none" w:sz="0" w:space="0" w:color="auto"/>
        <w:left w:val="none" w:sz="0" w:space="0" w:color="auto"/>
        <w:bottom w:val="none" w:sz="0" w:space="0" w:color="auto"/>
        <w:right w:val="none" w:sz="0" w:space="0" w:color="auto"/>
      </w:divBdr>
    </w:div>
    <w:div w:id="1690451575">
      <w:bodyDiv w:val="1"/>
      <w:marLeft w:val="0"/>
      <w:marRight w:val="0"/>
      <w:marTop w:val="0"/>
      <w:marBottom w:val="0"/>
      <w:divBdr>
        <w:top w:val="none" w:sz="0" w:space="0" w:color="auto"/>
        <w:left w:val="none" w:sz="0" w:space="0" w:color="auto"/>
        <w:bottom w:val="none" w:sz="0" w:space="0" w:color="auto"/>
        <w:right w:val="none" w:sz="0" w:space="0" w:color="auto"/>
      </w:divBdr>
    </w:div>
    <w:div w:id="1706557506">
      <w:bodyDiv w:val="1"/>
      <w:marLeft w:val="0"/>
      <w:marRight w:val="0"/>
      <w:marTop w:val="0"/>
      <w:marBottom w:val="0"/>
      <w:divBdr>
        <w:top w:val="none" w:sz="0" w:space="0" w:color="auto"/>
        <w:left w:val="none" w:sz="0" w:space="0" w:color="auto"/>
        <w:bottom w:val="none" w:sz="0" w:space="0" w:color="auto"/>
        <w:right w:val="none" w:sz="0" w:space="0" w:color="auto"/>
      </w:divBdr>
    </w:div>
    <w:div w:id="1711807548">
      <w:bodyDiv w:val="1"/>
      <w:marLeft w:val="0"/>
      <w:marRight w:val="0"/>
      <w:marTop w:val="0"/>
      <w:marBottom w:val="0"/>
      <w:divBdr>
        <w:top w:val="none" w:sz="0" w:space="0" w:color="auto"/>
        <w:left w:val="none" w:sz="0" w:space="0" w:color="auto"/>
        <w:bottom w:val="none" w:sz="0" w:space="0" w:color="auto"/>
        <w:right w:val="none" w:sz="0" w:space="0" w:color="auto"/>
      </w:divBdr>
    </w:div>
    <w:div w:id="1716394165">
      <w:bodyDiv w:val="1"/>
      <w:marLeft w:val="0"/>
      <w:marRight w:val="0"/>
      <w:marTop w:val="0"/>
      <w:marBottom w:val="0"/>
      <w:divBdr>
        <w:top w:val="none" w:sz="0" w:space="0" w:color="auto"/>
        <w:left w:val="none" w:sz="0" w:space="0" w:color="auto"/>
        <w:bottom w:val="none" w:sz="0" w:space="0" w:color="auto"/>
        <w:right w:val="none" w:sz="0" w:space="0" w:color="auto"/>
      </w:divBdr>
    </w:div>
    <w:div w:id="1721634890">
      <w:bodyDiv w:val="1"/>
      <w:marLeft w:val="0"/>
      <w:marRight w:val="0"/>
      <w:marTop w:val="0"/>
      <w:marBottom w:val="0"/>
      <w:divBdr>
        <w:top w:val="none" w:sz="0" w:space="0" w:color="auto"/>
        <w:left w:val="none" w:sz="0" w:space="0" w:color="auto"/>
        <w:bottom w:val="none" w:sz="0" w:space="0" w:color="auto"/>
        <w:right w:val="none" w:sz="0" w:space="0" w:color="auto"/>
      </w:divBdr>
    </w:div>
    <w:div w:id="1733962730">
      <w:bodyDiv w:val="1"/>
      <w:marLeft w:val="0"/>
      <w:marRight w:val="0"/>
      <w:marTop w:val="0"/>
      <w:marBottom w:val="0"/>
      <w:divBdr>
        <w:top w:val="none" w:sz="0" w:space="0" w:color="auto"/>
        <w:left w:val="none" w:sz="0" w:space="0" w:color="auto"/>
        <w:bottom w:val="none" w:sz="0" w:space="0" w:color="auto"/>
        <w:right w:val="none" w:sz="0" w:space="0" w:color="auto"/>
      </w:divBdr>
    </w:div>
    <w:div w:id="1741245348">
      <w:bodyDiv w:val="1"/>
      <w:marLeft w:val="0"/>
      <w:marRight w:val="0"/>
      <w:marTop w:val="0"/>
      <w:marBottom w:val="0"/>
      <w:divBdr>
        <w:top w:val="none" w:sz="0" w:space="0" w:color="auto"/>
        <w:left w:val="none" w:sz="0" w:space="0" w:color="auto"/>
        <w:bottom w:val="none" w:sz="0" w:space="0" w:color="auto"/>
        <w:right w:val="none" w:sz="0" w:space="0" w:color="auto"/>
      </w:divBdr>
    </w:div>
    <w:div w:id="1759910322">
      <w:bodyDiv w:val="1"/>
      <w:marLeft w:val="0"/>
      <w:marRight w:val="0"/>
      <w:marTop w:val="0"/>
      <w:marBottom w:val="0"/>
      <w:divBdr>
        <w:top w:val="none" w:sz="0" w:space="0" w:color="auto"/>
        <w:left w:val="none" w:sz="0" w:space="0" w:color="auto"/>
        <w:bottom w:val="none" w:sz="0" w:space="0" w:color="auto"/>
        <w:right w:val="none" w:sz="0" w:space="0" w:color="auto"/>
      </w:divBdr>
    </w:div>
    <w:div w:id="1764691353">
      <w:bodyDiv w:val="1"/>
      <w:marLeft w:val="0"/>
      <w:marRight w:val="0"/>
      <w:marTop w:val="0"/>
      <w:marBottom w:val="0"/>
      <w:divBdr>
        <w:top w:val="none" w:sz="0" w:space="0" w:color="auto"/>
        <w:left w:val="none" w:sz="0" w:space="0" w:color="auto"/>
        <w:bottom w:val="none" w:sz="0" w:space="0" w:color="auto"/>
        <w:right w:val="none" w:sz="0" w:space="0" w:color="auto"/>
      </w:divBdr>
    </w:div>
    <w:div w:id="1772774232">
      <w:bodyDiv w:val="1"/>
      <w:marLeft w:val="0"/>
      <w:marRight w:val="0"/>
      <w:marTop w:val="0"/>
      <w:marBottom w:val="0"/>
      <w:divBdr>
        <w:top w:val="none" w:sz="0" w:space="0" w:color="auto"/>
        <w:left w:val="none" w:sz="0" w:space="0" w:color="auto"/>
        <w:bottom w:val="none" w:sz="0" w:space="0" w:color="auto"/>
        <w:right w:val="none" w:sz="0" w:space="0" w:color="auto"/>
      </w:divBdr>
    </w:div>
    <w:div w:id="1787313364">
      <w:bodyDiv w:val="1"/>
      <w:marLeft w:val="0"/>
      <w:marRight w:val="0"/>
      <w:marTop w:val="0"/>
      <w:marBottom w:val="0"/>
      <w:divBdr>
        <w:top w:val="none" w:sz="0" w:space="0" w:color="auto"/>
        <w:left w:val="none" w:sz="0" w:space="0" w:color="auto"/>
        <w:bottom w:val="none" w:sz="0" w:space="0" w:color="auto"/>
        <w:right w:val="none" w:sz="0" w:space="0" w:color="auto"/>
      </w:divBdr>
    </w:div>
    <w:div w:id="1842234036">
      <w:bodyDiv w:val="1"/>
      <w:marLeft w:val="0"/>
      <w:marRight w:val="0"/>
      <w:marTop w:val="0"/>
      <w:marBottom w:val="0"/>
      <w:divBdr>
        <w:top w:val="none" w:sz="0" w:space="0" w:color="auto"/>
        <w:left w:val="none" w:sz="0" w:space="0" w:color="auto"/>
        <w:bottom w:val="none" w:sz="0" w:space="0" w:color="auto"/>
        <w:right w:val="none" w:sz="0" w:space="0" w:color="auto"/>
      </w:divBdr>
    </w:div>
    <w:div w:id="1857183663">
      <w:bodyDiv w:val="1"/>
      <w:marLeft w:val="0"/>
      <w:marRight w:val="0"/>
      <w:marTop w:val="0"/>
      <w:marBottom w:val="0"/>
      <w:divBdr>
        <w:top w:val="none" w:sz="0" w:space="0" w:color="auto"/>
        <w:left w:val="none" w:sz="0" w:space="0" w:color="auto"/>
        <w:bottom w:val="none" w:sz="0" w:space="0" w:color="auto"/>
        <w:right w:val="none" w:sz="0" w:space="0" w:color="auto"/>
      </w:divBdr>
    </w:div>
    <w:div w:id="1879663924">
      <w:bodyDiv w:val="1"/>
      <w:marLeft w:val="0"/>
      <w:marRight w:val="0"/>
      <w:marTop w:val="0"/>
      <w:marBottom w:val="0"/>
      <w:divBdr>
        <w:top w:val="none" w:sz="0" w:space="0" w:color="auto"/>
        <w:left w:val="none" w:sz="0" w:space="0" w:color="auto"/>
        <w:bottom w:val="none" w:sz="0" w:space="0" w:color="auto"/>
        <w:right w:val="none" w:sz="0" w:space="0" w:color="auto"/>
      </w:divBdr>
    </w:div>
    <w:div w:id="1881669646">
      <w:bodyDiv w:val="1"/>
      <w:marLeft w:val="0"/>
      <w:marRight w:val="0"/>
      <w:marTop w:val="0"/>
      <w:marBottom w:val="0"/>
      <w:divBdr>
        <w:top w:val="none" w:sz="0" w:space="0" w:color="auto"/>
        <w:left w:val="none" w:sz="0" w:space="0" w:color="auto"/>
        <w:bottom w:val="none" w:sz="0" w:space="0" w:color="auto"/>
        <w:right w:val="none" w:sz="0" w:space="0" w:color="auto"/>
      </w:divBdr>
    </w:div>
    <w:div w:id="1883706599">
      <w:bodyDiv w:val="1"/>
      <w:marLeft w:val="0"/>
      <w:marRight w:val="0"/>
      <w:marTop w:val="0"/>
      <w:marBottom w:val="0"/>
      <w:divBdr>
        <w:top w:val="none" w:sz="0" w:space="0" w:color="auto"/>
        <w:left w:val="none" w:sz="0" w:space="0" w:color="auto"/>
        <w:bottom w:val="none" w:sz="0" w:space="0" w:color="auto"/>
        <w:right w:val="none" w:sz="0" w:space="0" w:color="auto"/>
      </w:divBdr>
    </w:div>
    <w:div w:id="1901398386">
      <w:bodyDiv w:val="1"/>
      <w:marLeft w:val="0"/>
      <w:marRight w:val="0"/>
      <w:marTop w:val="0"/>
      <w:marBottom w:val="0"/>
      <w:divBdr>
        <w:top w:val="none" w:sz="0" w:space="0" w:color="auto"/>
        <w:left w:val="none" w:sz="0" w:space="0" w:color="auto"/>
        <w:bottom w:val="none" w:sz="0" w:space="0" w:color="auto"/>
        <w:right w:val="none" w:sz="0" w:space="0" w:color="auto"/>
      </w:divBdr>
    </w:div>
    <w:div w:id="1926844516">
      <w:bodyDiv w:val="1"/>
      <w:marLeft w:val="0"/>
      <w:marRight w:val="0"/>
      <w:marTop w:val="0"/>
      <w:marBottom w:val="0"/>
      <w:divBdr>
        <w:top w:val="none" w:sz="0" w:space="0" w:color="auto"/>
        <w:left w:val="none" w:sz="0" w:space="0" w:color="auto"/>
        <w:bottom w:val="none" w:sz="0" w:space="0" w:color="auto"/>
        <w:right w:val="none" w:sz="0" w:space="0" w:color="auto"/>
      </w:divBdr>
    </w:div>
    <w:div w:id="1968046459">
      <w:bodyDiv w:val="1"/>
      <w:marLeft w:val="0"/>
      <w:marRight w:val="0"/>
      <w:marTop w:val="0"/>
      <w:marBottom w:val="0"/>
      <w:divBdr>
        <w:top w:val="none" w:sz="0" w:space="0" w:color="auto"/>
        <w:left w:val="none" w:sz="0" w:space="0" w:color="auto"/>
        <w:bottom w:val="none" w:sz="0" w:space="0" w:color="auto"/>
        <w:right w:val="none" w:sz="0" w:space="0" w:color="auto"/>
      </w:divBdr>
    </w:div>
    <w:div w:id="1984235793">
      <w:bodyDiv w:val="1"/>
      <w:marLeft w:val="0"/>
      <w:marRight w:val="0"/>
      <w:marTop w:val="0"/>
      <w:marBottom w:val="0"/>
      <w:divBdr>
        <w:top w:val="none" w:sz="0" w:space="0" w:color="auto"/>
        <w:left w:val="none" w:sz="0" w:space="0" w:color="auto"/>
        <w:bottom w:val="none" w:sz="0" w:space="0" w:color="auto"/>
        <w:right w:val="none" w:sz="0" w:space="0" w:color="auto"/>
      </w:divBdr>
    </w:div>
    <w:div w:id="1998219525">
      <w:bodyDiv w:val="1"/>
      <w:marLeft w:val="0"/>
      <w:marRight w:val="0"/>
      <w:marTop w:val="0"/>
      <w:marBottom w:val="0"/>
      <w:divBdr>
        <w:top w:val="none" w:sz="0" w:space="0" w:color="auto"/>
        <w:left w:val="none" w:sz="0" w:space="0" w:color="auto"/>
        <w:bottom w:val="none" w:sz="0" w:space="0" w:color="auto"/>
        <w:right w:val="none" w:sz="0" w:space="0" w:color="auto"/>
      </w:divBdr>
    </w:div>
    <w:div w:id="2024236756">
      <w:bodyDiv w:val="1"/>
      <w:marLeft w:val="0"/>
      <w:marRight w:val="0"/>
      <w:marTop w:val="0"/>
      <w:marBottom w:val="0"/>
      <w:divBdr>
        <w:top w:val="none" w:sz="0" w:space="0" w:color="auto"/>
        <w:left w:val="none" w:sz="0" w:space="0" w:color="auto"/>
        <w:bottom w:val="none" w:sz="0" w:space="0" w:color="auto"/>
        <w:right w:val="none" w:sz="0" w:space="0" w:color="auto"/>
      </w:divBdr>
    </w:div>
    <w:div w:id="2026520759">
      <w:bodyDiv w:val="1"/>
      <w:marLeft w:val="0"/>
      <w:marRight w:val="0"/>
      <w:marTop w:val="0"/>
      <w:marBottom w:val="0"/>
      <w:divBdr>
        <w:top w:val="none" w:sz="0" w:space="0" w:color="auto"/>
        <w:left w:val="none" w:sz="0" w:space="0" w:color="auto"/>
        <w:bottom w:val="none" w:sz="0" w:space="0" w:color="auto"/>
        <w:right w:val="none" w:sz="0" w:space="0" w:color="auto"/>
      </w:divBdr>
    </w:div>
    <w:div w:id="2032147775">
      <w:bodyDiv w:val="1"/>
      <w:marLeft w:val="0"/>
      <w:marRight w:val="0"/>
      <w:marTop w:val="0"/>
      <w:marBottom w:val="0"/>
      <w:divBdr>
        <w:top w:val="none" w:sz="0" w:space="0" w:color="auto"/>
        <w:left w:val="none" w:sz="0" w:space="0" w:color="auto"/>
        <w:bottom w:val="none" w:sz="0" w:space="0" w:color="auto"/>
        <w:right w:val="none" w:sz="0" w:space="0" w:color="auto"/>
      </w:divBdr>
    </w:div>
    <w:div w:id="2039891901">
      <w:bodyDiv w:val="1"/>
      <w:marLeft w:val="0"/>
      <w:marRight w:val="0"/>
      <w:marTop w:val="0"/>
      <w:marBottom w:val="0"/>
      <w:divBdr>
        <w:top w:val="none" w:sz="0" w:space="0" w:color="auto"/>
        <w:left w:val="none" w:sz="0" w:space="0" w:color="auto"/>
        <w:bottom w:val="none" w:sz="0" w:space="0" w:color="auto"/>
        <w:right w:val="none" w:sz="0" w:space="0" w:color="auto"/>
      </w:divBdr>
    </w:div>
    <w:div w:id="2039894056">
      <w:bodyDiv w:val="1"/>
      <w:marLeft w:val="0"/>
      <w:marRight w:val="0"/>
      <w:marTop w:val="0"/>
      <w:marBottom w:val="0"/>
      <w:divBdr>
        <w:top w:val="none" w:sz="0" w:space="0" w:color="auto"/>
        <w:left w:val="none" w:sz="0" w:space="0" w:color="auto"/>
        <w:bottom w:val="none" w:sz="0" w:space="0" w:color="auto"/>
        <w:right w:val="none" w:sz="0" w:space="0" w:color="auto"/>
      </w:divBdr>
    </w:div>
    <w:div w:id="2041316241">
      <w:bodyDiv w:val="1"/>
      <w:marLeft w:val="0"/>
      <w:marRight w:val="0"/>
      <w:marTop w:val="0"/>
      <w:marBottom w:val="0"/>
      <w:divBdr>
        <w:top w:val="none" w:sz="0" w:space="0" w:color="auto"/>
        <w:left w:val="none" w:sz="0" w:space="0" w:color="auto"/>
        <w:bottom w:val="none" w:sz="0" w:space="0" w:color="auto"/>
        <w:right w:val="none" w:sz="0" w:space="0" w:color="auto"/>
      </w:divBdr>
    </w:div>
    <w:div w:id="2049450811">
      <w:bodyDiv w:val="1"/>
      <w:marLeft w:val="0"/>
      <w:marRight w:val="0"/>
      <w:marTop w:val="0"/>
      <w:marBottom w:val="0"/>
      <w:divBdr>
        <w:top w:val="none" w:sz="0" w:space="0" w:color="auto"/>
        <w:left w:val="none" w:sz="0" w:space="0" w:color="auto"/>
        <w:bottom w:val="none" w:sz="0" w:space="0" w:color="auto"/>
        <w:right w:val="none" w:sz="0" w:space="0" w:color="auto"/>
      </w:divBdr>
    </w:div>
    <w:div w:id="2091609491">
      <w:bodyDiv w:val="1"/>
      <w:marLeft w:val="0"/>
      <w:marRight w:val="0"/>
      <w:marTop w:val="0"/>
      <w:marBottom w:val="0"/>
      <w:divBdr>
        <w:top w:val="none" w:sz="0" w:space="0" w:color="auto"/>
        <w:left w:val="none" w:sz="0" w:space="0" w:color="auto"/>
        <w:bottom w:val="none" w:sz="0" w:space="0" w:color="auto"/>
        <w:right w:val="none" w:sz="0" w:space="0" w:color="auto"/>
      </w:divBdr>
    </w:div>
    <w:div w:id="2131319743">
      <w:bodyDiv w:val="1"/>
      <w:marLeft w:val="0"/>
      <w:marRight w:val="0"/>
      <w:marTop w:val="0"/>
      <w:marBottom w:val="0"/>
      <w:divBdr>
        <w:top w:val="none" w:sz="0" w:space="0" w:color="auto"/>
        <w:left w:val="none" w:sz="0" w:space="0" w:color="auto"/>
        <w:bottom w:val="none" w:sz="0" w:space="0" w:color="auto"/>
        <w:right w:val="none" w:sz="0" w:space="0" w:color="auto"/>
      </w:divBdr>
    </w:div>
    <w:div w:id="2138642232">
      <w:bodyDiv w:val="1"/>
      <w:marLeft w:val="0"/>
      <w:marRight w:val="0"/>
      <w:marTop w:val="0"/>
      <w:marBottom w:val="0"/>
      <w:divBdr>
        <w:top w:val="none" w:sz="0" w:space="0" w:color="auto"/>
        <w:left w:val="none" w:sz="0" w:space="0" w:color="auto"/>
        <w:bottom w:val="none" w:sz="0" w:space="0" w:color="auto"/>
        <w:right w:val="none" w:sz="0" w:space="0" w:color="auto"/>
      </w:divBdr>
    </w:div>
    <w:div w:id="21462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labs/BMB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rstreportinjury.mus.edu/"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nada.ca/en/public-health/services/laboratory-biosafety-biosecurity/pathogen-safety-data-sheets-risk-assessment/human-coronavirus.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Amy</dc:creator>
  <cp:keywords/>
  <dc:description/>
  <cp:lastModifiedBy>Robison, Amy</cp:lastModifiedBy>
  <cp:revision>3</cp:revision>
  <cp:lastPrinted>2024-04-26T14:33:00Z</cp:lastPrinted>
  <dcterms:created xsi:type="dcterms:W3CDTF">2025-05-09T19:56:00Z</dcterms:created>
  <dcterms:modified xsi:type="dcterms:W3CDTF">2025-05-09T20:01:00Z</dcterms:modified>
</cp:coreProperties>
</file>