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D0A589" w14:textId="77777777" w:rsidR="00006156" w:rsidRDefault="00006156" w:rsidP="00006156">
      <w:pPr>
        <w:pStyle w:val="Heading1"/>
      </w:pPr>
      <w:r w:rsidRPr="00BB3625">
        <w:t xml:space="preserve">Food </w:t>
      </w:r>
      <w:r w:rsidRPr="00033E7A">
        <w:t>Service</w:t>
      </w:r>
      <w:r w:rsidRPr="00BB3625">
        <w:t xml:space="preserve"> Director</w:t>
      </w:r>
      <w:r>
        <w:t xml:space="preserve"> (Small School District with less than 2,500 students)</w:t>
      </w:r>
      <w:r w:rsidRPr="00BB3625">
        <w:tab/>
      </w:r>
    </w:p>
    <w:p w14:paraId="396B3670" w14:textId="77777777" w:rsidR="00006156" w:rsidRPr="008A33C0" w:rsidRDefault="00006156" w:rsidP="00006156">
      <w:pPr>
        <w:rPr>
          <w:sz w:val="22"/>
          <w:szCs w:val="22"/>
        </w:rPr>
      </w:pPr>
      <w:r w:rsidRPr="008A33C0">
        <w:rPr>
          <w:sz w:val="22"/>
          <w:szCs w:val="22"/>
        </w:rPr>
        <w:t>(</w:t>
      </w:r>
      <w:r w:rsidRPr="008A33C0">
        <w:rPr>
          <w:i/>
          <w:iCs/>
          <w:sz w:val="22"/>
          <w:szCs w:val="22"/>
        </w:rPr>
        <w:t>this sample was adapted from West Valley School District’s Food Service Supervisor Job Description; original file developed by Montana School Board Association, 2011</w:t>
      </w:r>
      <w:r w:rsidRPr="008A33C0">
        <w:rPr>
          <w:sz w:val="22"/>
          <w:szCs w:val="22"/>
        </w:rPr>
        <w:t>)</w:t>
      </w:r>
    </w:p>
    <w:p w14:paraId="61142CF8" w14:textId="77777777" w:rsidR="00006156" w:rsidRPr="00BB3625" w:rsidRDefault="00006156" w:rsidP="00006156">
      <w:pPr>
        <w:pStyle w:val="NoSpacing"/>
        <w:rPr>
          <w:rFonts w:ascii="Times" w:hAnsi="Times"/>
          <w:sz w:val="22"/>
          <w:szCs w:val="22"/>
        </w:rPr>
      </w:pPr>
      <w:r w:rsidRPr="00BB3625">
        <w:rPr>
          <w:rFonts w:ascii="Times" w:hAnsi="Times"/>
          <w:sz w:val="22"/>
          <w:szCs w:val="22"/>
        </w:rPr>
        <w:t xml:space="preserve">Job Title: </w:t>
      </w:r>
      <w:r w:rsidRPr="00BB3625">
        <w:rPr>
          <w:rFonts w:ascii="Times" w:hAnsi="Times"/>
          <w:sz w:val="22"/>
          <w:szCs w:val="22"/>
        </w:rPr>
        <w:tab/>
      </w:r>
      <w:r w:rsidRPr="00BB3625">
        <w:rPr>
          <w:rFonts w:ascii="Times" w:hAnsi="Times"/>
          <w:sz w:val="22"/>
          <w:szCs w:val="22"/>
        </w:rPr>
        <w:tab/>
      </w:r>
      <w:r w:rsidRPr="00BB3625">
        <w:rPr>
          <w:rFonts w:ascii="Times" w:hAnsi="Times"/>
          <w:sz w:val="22"/>
          <w:szCs w:val="22"/>
        </w:rPr>
        <w:tab/>
        <w:t xml:space="preserve">Food Service Director </w:t>
      </w:r>
      <w:r w:rsidRPr="00BB3625">
        <w:rPr>
          <w:rFonts w:ascii="Times" w:hAnsi="Times"/>
          <w:sz w:val="22"/>
          <w:szCs w:val="22"/>
        </w:rPr>
        <w:tab/>
        <w:t xml:space="preserve">            </w:t>
      </w:r>
    </w:p>
    <w:p w14:paraId="5E0E0E78" w14:textId="77777777" w:rsidR="00006156" w:rsidRPr="00BB3625" w:rsidRDefault="00006156" w:rsidP="00006156">
      <w:pPr>
        <w:pStyle w:val="NoSpacing"/>
        <w:rPr>
          <w:rFonts w:ascii="Times" w:hAnsi="Times"/>
          <w:sz w:val="22"/>
          <w:szCs w:val="22"/>
        </w:rPr>
      </w:pPr>
      <w:r w:rsidRPr="00BB3625">
        <w:rPr>
          <w:rFonts w:ascii="Times" w:hAnsi="Times"/>
          <w:sz w:val="22"/>
          <w:szCs w:val="22"/>
        </w:rPr>
        <w:t xml:space="preserve">Department: </w:t>
      </w:r>
      <w:r w:rsidRPr="00BB3625">
        <w:rPr>
          <w:rFonts w:ascii="Times" w:hAnsi="Times"/>
          <w:sz w:val="22"/>
          <w:szCs w:val="22"/>
        </w:rPr>
        <w:tab/>
      </w:r>
      <w:r w:rsidRPr="00BB3625">
        <w:rPr>
          <w:rFonts w:ascii="Times" w:hAnsi="Times"/>
          <w:sz w:val="22"/>
          <w:szCs w:val="22"/>
        </w:rPr>
        <w:tab/>
      </w:r>
      <w:r w:rsidRPr="00BB3625">
        <w:rPr>
          <w:rFonts w:ascii="Times" w:hAnsi="Times"/>
          <w:sz w:val="22"/>
          <w:szCs w:val="22"/>
        </w:rPr>
        <w:tab/>
        <w:t>[District Dependent]</w:t>
      </w:r>
      <w:r w:rsidRPr="00BB3625">
        <w:rPr>
          <w:rFonts w:ascii="Times" w:hAnsi="Times"/>
          <w:sz w:val="22"/>
          <w:szCs w:val="22"/>
        </w:rPr>
        <w:tab/>
      </w:r>
      <w:r w:rsidRPr="00BB3625">
        <w:rPr>
          <w:rFonts w:ascii="Times" w:hAnsi="Times"/>
          <w:sz w:val="22"/>
          <w:szCs w:val="22"/>
        </w:rPr>
        <w:tab/>
      </w:r>
    </w:p>
    <w:p w14:paraId="5C4DEC68" w14:textId="77777777" w:rsidR="00006156" w:rsidRPr="00BB3625" w:rsidRDefault="00006156" w:rsidP="00006156">
      <w:pPr>
        <w:pStyle w:val="NoSpacing"/>
        <w:rPr>
          <w:rFonts w:ascii="Times" w:hAnsi="Times"/>
          <w:sz w:val="22"/>
          <w:szCs w:val="22"/>
        </w:rPr>
      </w:pPr>
      <w:r w:rsidRPr="00BB3625">
        <w:rPr>
          <w:rFonts w:ascii="Times" w:hAnsi="Times"/>
          <w:sz w:val="22"/>
          <w:szCs w:val="22"/>
        </w:rPr>
        <w:t>Date Developed:</w:t>
      </w:r>
      <w:r w:rsidRPr="00BB3625">
        <w:rPr>
          <w:rFonts w:ascii="Times" w:hAnsi="Times"/>
          <w:sz w:val="22"/>
          <w:szCs w:val="22"/>
        </w:rPr>
        <w:tab/>
      </w:r>
      <w:r w:rsidRPr="00BB3625">
        <w:rPr>
          <w:rFonts w:ascii="Times" w:hAnsi="Times"/>
          <w:sz w:val="22"/>
          <w:szCs w:val="22"/>
        </w:rPr>
        <w:tab/>
        <w:t>XX</w:t>
      </w:r>
    </w:p>
    <w:p w14:paraId="34733151" w14:textId="77777777" w:rsidR="00006156" w:rsidRPr="00BB3625" w:rsidRDefault="00006156" w:rsidP="00006156">
      <w:pPr>
        <w:pStyle w:val="NoSpacing"/>
        <w:rPr>
          <w:rFonts w:ascii="Times" w:hAnsi="Times"/>
          <w:sz w:val="22"/>
          <w:szCs w:val="22"/>
        </w:rPr>
      </w:pPr>
      <w:r w:rsidRPr="00BB3625">
        <w:rPr>
          <w:rFonts w:ascii="Times" w:hAnsi="Times"/>
          <w:sz w:val="22"/>
          <w:szCs w:val="22"/>
        </w:rPr>
        <w:t xml:space="preserve">Date Revised: </w:t>
      </w:r>
      <w:r w:rsidRPr="00BB3625">
        <w:rPr>
          <w:rFonts w:ascii="Times" w:hAnsi="Times"/>
          <w:sz w:val="22"/>
          <w:szCs w:val="22"/>
        </w:rPr>
        <w:tab/>
      </w:r>
      <w:r w:rsidRPr="00BB3625">
        <w:rPr>
          <w:rFonts w:ascii="Times" w:hAnsi="Times"/>
          <w:sz w:val="22"/>
          <w:szCs w:val="22"/>
        </w:rPr>
        <w:tab/>
      </w:r>
      <w:r w:rsidRPr="00BB3625">
        <w:rPr>
          <w:rFonts w:ascii="Times" w:hAnsi="Times"/>
          <w:sz w:val="22"/>
          <w:szCs w:val="22"/>
        </w:rPr>
        <w:tab/>
        <w:t>XX</w:t>
      </w:r>
    </w:p>
    <w:p w14:paraId="4237BA9B" w14:textId="77777777" w:rsidR="00006156" w:rsidRPr="00090195" w:rsidRDefault="00006156" w:rsidP="00006156">
      <w:pPr>
        <w:pStyle w:val="NoSpacing"/>
        <w:rPr>
          <w:rFonts w:ascii="Times" w:hAnsi="Times"/>
          <w:sz w:val="22"/>
          <w:szCs w:val="22"/>
        </w:rPr>
      </w:pPr>
      <w:r w:rsidRPr="00BB3625">
        <w:rPr>
          <w:rFonts w:ascii="Times" w:hAnsi="Times"/>
          <w:sz w:val="22"/>
          <w:szCs w:val="22"/>
        </w:rPr>
        <w:t>Reports To/Evaluated by:</w:t>
      </w:r>
      <w:r w:rsidRPr="00BB3625">
        <w:rPr>
          <w:rFonts w:ascii="Times" w:hAnsi="Times"/>
          <w:sz w:val="22"/>
          <w:szCs w:val="22"/>
        </w:rPr>
        <w:tab/>
        <w:t>[District Dependent]</w:t>
      </w:r>
    </w:p>
    <w:p w14:paraId="6EFE9F67" w14:textId="77777777" w:rsidR="00006156" w:rsidRDefault="00006156" w:rsidP="00006156">
      <w:pPr>
        <w:rPr>
          <w:rFonts w:ascii="Times" w:hAnsi="Times"/>
          <w:szCs w:val="22"/>
        </w:rPr>
      </w:pPr>
    </w:p>
    <w:p w14:paraId="39361D1E" w14:textId="77777777" w:rsidR="00006156" w:rsidRDefault="00006156" w:rsidP="00006156">
      <w:pPr>
        <w:pStyle w:val="Heading2"/>
      </w:pPr>
      <w:r w:rsidRPr="006D45D0">
        <w:t>Essential Functions</w:t>
      </w:r>
      <w:r>
        <w:t>:</w:t>
      </w:r>
    </w:p>
    <w:p w14:paraId="6C07D48C" w14:textId="77777777" w:rsidR="00006156" w:rsidRPr="00D10DFB" w:rsidRDefault="00006156" w:rsidP="00006156">
      <w:pPr>
        <w:pStyle w:val="ListParagraph"/>
        <w:numPr>
          <w:ilvl w:val="0"/>
          <w:numId w:val="2"/>
        </w:numPr>
        <w:rPr>
          <w:rFonts w:cs="Times New Roman"/>
          <w:color w:val="000000" w:themeColor="text1"/>
          <w:szCs w:val="22"/>
        </w:rPr>
      </w:pPr>
      <w:r w:rsidRPr="00D10DFB">
        <w:rPr>
          <w:rFonts w:cs="Times New Roman"/>
          <w:color w:val="000000" w:themeColor="text1"/>
          <w:szCs w:val="22"/>
        </w:rPr>
        <w:t>Plans, organizes, and coordinates the daily operations of the school lunch and breakfast programs.</w:t>
      </w:r>
    </w:p>
    <w:p w14:paraId="0371F819" w14:textId="77777777" w:rsidR="00006156" w:rsidRPr="00D10DFB" w:rsidRDefault="00006156" w:rsidP="00006156">
      <w:pPr>
        <w:pStyle w:val="ListParagraph"/>
        <w:numPr>
          <w:ilvl w:val="0"/>
          <w:numId w:val="2"/>
        </w:numPr>
        <w:rPr>
          <w:rFonts w:cs="Times New Roman"/>
          <w:color w:val="000000" w:themeColor="text1"/>
          <w:szCs w:val="22"/>
        </w:rPr>
      </w:pPr>
      <w:r w:rsidRPr="00D10DFB">
        <w:rPr>
          <w:rFonts w:cs="Times New Roman"/>
          <w:color w:val="000000" w:themeColor="text1"/>
          <w:szCs w:val="22"/>
        </w:rPr>
        <w:t xml:space="preserve">Manages the National School Lunch Program and School Breakfast program in accordance with federal USDA requirements.  </w:t>
      </w:r>
    </w:p>
    <w:p w14:paraId="464786A9" w14:textId="77777777" w:rsidR="00006156" w:rsidRPr="00D10DFB" w:rsidRDefault="00006156" w:rsidP="00006156">
      <w:pPr>
        <w:pStyle w:val="ListParagraph"/>
        <w:widowControl w:val="0"/>
        <w:numPr>
          <w:ilvl w:val="0"/>
          <w:numId w:val="2"/>
        </w:numPr>
        <w:tabs>
          <w:tab w:val="left" w:pos="819"/>
          <w:tab w:val="left" w:pos="820"/>
        </w:tabs>
        <w:autoSpaceDE w:val="0"/>
        <w:autoSpaceDN w:val="0"/>
        <w:spacing w:before="16" w:line="256" w:lineRule="auto"/>
        <w:ind w:right="191"/>
        <w:contextualSpacing w:val="0"/>
        <w:rPr>
          <w:rFonts w:cs="Times New Roman"/>
          <w:color w:val="000000" w:themeColor="text1"/>
          <w:szCs w:val="22"/>
        </w:rPr>
      </w:pPr>
      <w:r w:rsidRPr="00D10DFB">
        <w:rPr>
          <w:rFonts w:cs="Times New Roman"/>
          <w:color w:val="000000" w:themeColor="text1"/>
          <w:szCs w:val="22"/>
        </w:rPr>
        <w:t xml:space="preserve">Plans menus to conform with federal USDA requirements to provide nutritious meals while prioritizing from scratch cooking, maximizing inventory and minimizing costs. </w:t>
      </w:r>
    </w:p>
    <w:p w14:paraId="4105E859" w14:textId="77777777" w:rsidR="00006156" w:rsidRPr="00D10DFB" w:rsidRDefault="00006156" w:rsidP="00006156">
      <w:pPr>
        <w:pStyle w:val="ListParagraph"/>
        <w:numPr>
          <w:ilvl w:val="0"/>
          <w:numId w:val="2"/>
        </w:numPr>
        <w:rPr>
          <w:rFonts w:cs="Times New Roman"/>
          <w:szCs w:val="22"/>
        </w:rPr>
      </w:pPr>
      <w:r w:rsidRPr="00D10DFB">
        <w:rPr>
          <w:rFonts w:cs="Times New Roman"/>
          <w:spacing w:val="-3"/>
          <w:szCs w:val="22"/>
        </w:rPr>
        <w:t>Evaluates and incorporates appropriate foods from the USDA foods program into the weekly menu plan.</w:t>
      </w:r>
    </w:p>
    <w:p w14:paraId="1AAF67D7" w14:textId="77777777" w:rsidR="00006156" w:rsidRPr="00D10DFB" w:rsidRDefault="00006156" w:rsidP="00006156">
      <w:pPr>
        <w:pStyle w:val="ListParagraph"/>
        <w:widowControl w:val="0"/>
        <w:numPr>
          <w:ilvl w:val="0"/>
          <w:numId w:val="2"/>
        </w:numPr>
        <w:tabs>
          <w:tab w:val="left" w:pos="819"/>
          <w:tab w:val="left" w:pos="820"/>
        </w:tabs>
        <w:autoSpaceDE w:val="0"/>
        <w:autoSpaceDN w:val="0"/>
        <w:spacing w:before="16" w:line="256" w:lineRule="auto"/>
        <w:ind w:right="297"/>
        <w:contextualSpacing w:val="0"/>
        <w:rPr>
          <w:rFonts w:cs="Times New Roman"/>
          <w:color w:val="000000" w:themeColor="text1"/>
          <w:szCs w:val="22"/>
        </w:rPr>
      </w:pPr>
      <w:r w:rsidRPr="00D10DFB">
        <w:rPr>
          <w:rFonts w:cs="Times New Roman"/>
          <w:color w:val="000000" w:themeColor="text1"/>
          <w:szCs w:val="22"/>
        </w:rPr>
        <w:t>Maintains</w:t>
      </w:r>
      <w:r w:rsidRPr="00D10DFB">
        <w:rPr>
          <w:rFonts w:cs="Times New Roman"/>
          <w:color w:val="000000" w:themeColor="text1"/>
          <w:spacing w:val="-32"/>
          <w:szCs w:val="22"/>
        </w:rPr>
        <w:t xml:space="preserve"> </w:t>
      </w:r>
      <w:r w:rsidRPr="00D10DFB">
        <w:rPr>
          <w:rFonts w:cs="Times New Roman"/>
          <w:color w:val="000000" w:themeColor="text1"/>
          <w:szCs w:val="22"/>
        </w:rPr>
        <w:t>daily</w:t>
      </w:r>
      <w:r w:rsidRPr="00D10DFB">
        <w:rPr>
          <w:rFonts w:cs="Times New Roman"/>
          <w:color w:val="000000" w:themeColor="text1"/>
          <w:spacing w:val="-31"/>
          <w:szCs w:val="22"/>
        </w:rPr>
        <w:t xml:space="preserve"> </w:t>
      </w:r>
      <w:r w:rsidRPr="00D10DFB">
        <w:rPr>
          <w:rFonts w:cs="Times New Roman"/>
          <w:color w:val="000000" w:themeColor="text1"/>
          <w:szCs w:val="22"/>
        </w:rPr>
        <w:t>production</w:t>
      </w:r>
      <w:r w:rsidRPr="00D10DFB">
        <w:rPr>
          <w:rFonts w:cs="Times New Roman"/>
          <w:color w:val="000000" w:themeColor="text1"/>
          <w:spacing w:val="-32"/>
          <w:szCs w:val="22"/>
        </w:rPr>
        <w:t xml:space="preserve"> </w:t>
      </w:r>
      <w:r w:rsidRPr="00D10DFB">
        <w:rPr>
          <w:rFonts w:cs="Times New Roman"/>
          <w:color w:val="000000" w:themeColor="text1"/>
          <w:szCs w:val="22"/>
        </w:rPr>
        <w:t>records</w:t>
      </w:r>
      <w:r w:rsidRPr="00D10DFB">
        <w:rPr>
          <w:rFonts w:cs="Times New Roman"/>
          <w:color w:val="000000" w:themeColor="text1"/>
          <w:spacing w:val="-31"/>
          <w:szCs w:val="22"/>
        </w:rPr>
        <w:t xml:space="preserve"> </w:t>
      </w:r>
      <w:r w:rsidRPr="00D10DFB">
        <w:rPr>
          <w:rFonts w:cs="Times New Roman"/>
          <w:color w:val="000000" w:themeColor="text1"/>
          <w:szCs w:val="22"/>
        </w:rPr>
        <w:t>in</w:t>
      </w:r>
      <w:r w:rsidRPr="00D10DFB">
        <w:rPr>
          <w:rFonts w:cs="Times New Roman"/>
          <w:color w:val="000000" w:themeColor="text1"/>
          <w:spacing w:val="-31"/>
          <w:szCs w:val="22"/>
        </w:rPr>
        <w:t xml:space="preserve"> </w:t>
      </w:r>
      <w:r w:rsidRPr="00D10DFB">
        <w:rPr>
          <w:rFonts w:cs="Times New Roman"/>
          <w:color w:val="000000" w:themeColor="text1"/>
          <w:szCs w:val="22"/>
        </w:rPr>
        <w:t>accordance</w:t>
      </w:r>
      <w:r w:rsidRPr="00D10DFB">
        <w:rPr>
          <w:rFonts w:cs="Times New Roman"/>
          <w:color w:val="000000" w:themeColor="text1"/>
          <w:spacing w:val="-32"/>
          <w:szCs w:val="22"/>
        </w:rPr>
        <w:t xml:space="preserve"> </w:t>
      </w:r>
      <w:r w:rsidRPr="00D10DFB">
        <w:rPr>
          <w:rFonts w:cs="Times New Roman"/>
          <w:color w:val="000000" w:themeColor="text1"/>
          <w:szCs w:val="22"/>
        </w:rPr>
        <w:t>with</w:t>
      </w:r>
      <w:r w:rsidRPr="00D10DFB">
        <w:rPr>
          <w:rFonts w:cs="Times New Roman"/>
          <w:color w:val="000000" w:themeColor="text1"/>
          <w:spacing w:val="-31"/>
          <w:szCs w:val="22"/>
        </w:rPr>
        <w:t xml:space="preserve"> </w:t>
      </w:r>
      <w:r w:rsidRPr="00D10DFB">
        <w:rPr>
          <w:rFonts w:cs="Times New Roman"/>
          <w:color w:val="000000" w:themeColor="text1"/>
          <w:szCs w:val="22"/>
        </w:rPr>
        <w:t>Office of Public Instruction (OPI)</w:t>
      </w:r>
      <w:r w:rsidRPr="00D10DFB">
        <w:rPr>
          <w:rFonts w:cs="Times New Roman"/>
          <w:color w:val="000000" w:themeColor="text1"/>
          <w:spacing w:val="-31"/>
          <w:szCs w:val="22"/>
        </w:rPr>
        <w:t xml:space="preserve"> </w:t>
      </w:r>
      <w:r w:rsidRPr="00D10DFB">
        <w:rPr>
          <w:rFonts w:cs="Times New Roman"/>
          <w:color w:val="000000" w:themeColor="text1"/>
          <w:szCs w:val="22"/>
        </w:rPr>
        <w:t xml:space="preserve">standards. </w:t>
      </w:r>
    </w:p>
    <w:p w14:paraId="562F5DD9" w14:textId="77777777" w:rsidR="00006156" w:rsidRPr="00D10DFB" w:rsidRDefault="00006156" w:rsidP="00006156">
      <w:pPr>
        <w:pStyle w:val="ListParagraph"/>
        <w:widowControl w:val="0"/>
        <w:numPr>
          <w:ilvl w:val="0"/>
          <w:numId w:val="2"/>
        </w:numPr>
        <w:tabs>
          <w:tab w:val="left" w:pos="819"/>
          <w:tab w:val="left" w:pos="820"/>
        </w:tabs>
        <w:autoSpaceDE w:val="0"/>
        <w:autoSpaceDN w:val="0"/>
        <w:spacing w:before="12"/>
        <w:contextualSpacing w:val="0"/>
        <w:rPr>
          <w:rFonts w:cs="Times New Roman"/>
          <w:color w:val="000000" w:themeColor="text1"/>
          <w:szCs w:val="22"/>
        </w:rPr>
      </w:pPr>
      <w:r w:rsidRPr="00D10DFB">
        <w:rPr>
          <w:rFonts w:cs="Times New Roman"/>
          <w:color w:val="000000" w:themeColor="text1"/>
          <w:szCs w:val="22"/>
        </w:rPr>
        <w:t>Updates</w:t>
      </w:r>
      <w:r w:rsidRPr="00D10DFB">
        <w:rPr>
          <w:rFonts w:cs="Times New Roman"/>
          <w:color w:val="000000" w:themeColor="text1"/>
          <w:spacing w:val="-10"/>
          <w:szCs w:val="22"/>
        </w:rPr>
        <w:t xml:space="preserve"> </w:t>
      </w:r>
      <w:r w:rsidRPr="00D10DFB">
        <w:rPr>
          <w:rFonts w:cs="Times New Roman"/>
          <w:color w:val="000000" w:themeColor="text1"/>
          <w:szCs w:val="22"/>
        </w:rPr>
        <w:t>and</w:t>
      </w:r>
      <w:r w:rsidRPr="00D10DFB">
        <w:rPr>
          <w:rFonts w:cs="Times New Roman"/>
          <w:color w:val="000000" w:themeColor="text1"/>
          <w:spacing w:val="-9"/>
          <w:szCs w:val="22"/>
        </w:rPr>
        <w:t xml:space="preserve"> </w:t>
      </w:r>
      <w:r w:rsidRPr="00D10DFB">
        <w:rPr>
          <w:rFonts w:cs="Times New Roman"/>
          <w:color w:val="000000" w:themeColor="text1"/>
          <w:szCs w:val="22"/>
        </w:rPr>
        <w:t>maintains</w:t>
      </w:r>
      <w:r w:rsidRPr="00D10DFB">
        <w:rPr>
          <w:rFonts w:cs="Times New Roman"/>
          <w:color w:val="000000" w:themeColor="text1"/>
          <w:spacing w:val="-10"/>
          <w:szCs w:val="22"/>
        </w:rPr>
        <w:t xml:space="preserve"> a </w:t>
      </w:r>
      <w:r w:rsidRPr="00D10DFB">
        <w:rPr>
          <w:rFonts w:cs="Times New Roman"/>
          <w:color w:val="000000" w:themeColor="text1"/>
          <w:spacing w:val="-9"/>
          <w:szCs w:val="22"/>
        </w:rPr>
        <w:t>School Food Safety</w:t>
      </w:r>
      <w:r w:rsidRPr="00D10DFB">
        <w:rPr>
          <w:rFonts w:cs="Times New Roman"/>
          <w:color w:val="000000" w:themeColor="text1"/>
          <w:spacing w:val="-10"/>
          <w:szCs w:val="22"/>
        </w:rPr>
        <w:t xml:space="preserve"> </w:t>
      </w:r>
      <w:r w:rsidRPr="00D10DFB">
        <w:rPr>
          <w:rFonts w:cs="Times New Roman"/>
          <w:color w:val="000000" w:themeColor="text1"/>
          <w:szCs w:val="22"/>
        </w:rPr>
        <w:t>plan</w:t>
      </w:r>
      <w:r w:rsidRPr="00D10DFB">
        <w:rPr>
          <w:rFonts w:cs="Times New Roman"/>
          <w:color w:val="000000" w:themeColor="text1"/>
          <w:spacing w:val="-9"/>
          <w:szCs w:val="22"/>
        </w:rPr>
        <w:t xml:space="preserve"> which includes </w:t>
      </w:r>
      <w:r w:rsidRPr="00D10DFB">
        <w:rPr>
          <w:rFonts w:cs="Times New Roman"/>
          <w:color w:val="000000" w:themeColor="text1"/>
          <w:szCs w:val="22"/>
        </w:rPr>
        <w:t>standardized</w:t>
      </w:r>
      <w:r w:rsidRPr="00D10DFB">
        <w:rPr>
          <w:rFonts w:cs="Times New Roman"/>
          <w:color w:val="000000" w:themeColor="text1"/>
          <w:spacing w:val="-10"/>
          <w:szCs w:val="22"/>
        </w:rPr>
        <w:t xml:space="preserve"> </w:t>
      </w:r>
      <w:r w:rsidRPr="00D10DFB">
        <w:rPr>
          <w:rFonts w:cs="Times New Roman"/>
          <w:color w:val="000000" w:themeColor="text1"/>
          <w:szCs w:val="22"/>
        </w:rPr>
        <w:t>recipes</w:t>
      </w:r>
      <w:r w:rsidRPr="00D10DFB">
        <w:rPr>
          <w:rFonts w:cs="Times New Roman"/>
          <w:color w:val="000000" w:themeColor="text1"/>
          <w:spacing w:val="-9"/>
          <w:szCs w:val="22"/>
        </w:rPr>
        <w:t xml:space="preserve"> </w:t>
      </w:r>
      <w:r w:rsidRPr="00D10DFB">
        <w:rPr>
          <w:rFonts w:cs="Times New Roman"/>
          <w:color w:val="000000" w:themeColor="text1"/>
          <w:szCs w:val="22"/>
        </w:rPr>
        <w:t>per</w:t>
      </w:r>
      <w:r w:rsidRPr="00D10DFB">
        <w:rPr>
          <w:rFonts w:cs="Times New Roman"/>
          <w:color w:val="000000" w:themeColor="text1"/>
          <w:spacing w:val="-10"/>
          <w:szCs w:val="22"/>
        </w:rPr>
        <w:t xml:space="preserve"> </w:t>
      </w:r>
      <w:r w:rsidRPr="00D10DFB">
        <w:rPr>
          <w:rFonts w:cs="Times New Roman"/>
          <w:color w:val="000000" w:themeColor="text1"/>
          <w:szCs w:val="22"/>
        </w:rPr>
        <w:t>USDA</w:t>
      </w:r>
      <w:r w:rsidRPr="00D10DFB">
        <w:rPr>
          <w:rFonts w:cs="Times New Roman"/>
          <w:color w:val="000000" w:themeColor="text1"/>
          <w:spacing w:val="-9"/>
          <w:szCs w:val="22"/>
        </w:rPr>
        <w:t xml:space="preserve"> </w:t>
      </w:r>
      <w:r w:rsidRPr="00D10DFB">
        <w:rPr>
          <w:rFonts w:cs="Times New Roman"/>
          <w:color w:val="000000" w:themeColor="text1"/>
          <w:szCs w:val="22"/>
        </w:rPr>
        <w:t>standards.</w:t>
      </w:r>
    </w:p>
    <w:p w14:paraId="72303741" w14:textId="77777777" w:rsidR="00006156" w:rsidRPr="00D10DFB" w:rsidRDefault="00006156" w:rsidP="00006156">
      <w:pPr>
        <w:pStyle w:val="ListParagraph"/>
        <w:widowControl w:val="0"/>
        <w:numPr>
          <w:ilvl w:val="0"/>
          <w:numId w:val="2"/>
        </w:numPr>
        <w:tabs>
          <w:tab w:val="left" w:pos="819"/>
          <w:tab w:val="left" w:pos="820"/>
        </w:tabs>
        <w:autoSpaceDE w:val="0"/>
        <w:autoSpaceDN w:val="0"/>
        <w:spacing w:before="16" w:line="256" w:lineRule="auto"/>
        <w:ind w:right="297"/>
        <w:contextualSpacing w:val="0"/>
        <w:rPr>
          <w:rFonts w:cs="Times New Roman"/>
          <w:color w:val="000000" w:themeColor="text1"/>
          <w:szCs w:val="22"/>
        </w:rPr>
      </w:pPr>
      <w:r w:rsidRPr="00D10DFB">
        <w:rPr>
          <w:rFonts w:cs="Times New Roman"/>
          <w:color w:val="000000" w:themeColor="text1"/>
          <w:szCs w:val="22"/>
        </w:rPr>
        <w:t>Maintains</w:t>
      </w:r>
      <w:r w:rsidRPr="00D10DFB">
        <w:rPr>
          <w:rFonts w:cs="Times New Roman"/>
          <w:color w:val="000000" w:themeColor="text1"/>
          <w:spacing w:val="-31"/>
          <w:szCs w:val="22"/>
        </w:rPr>
        <w:t xml:space="preserve"> </w:t>
      </w:r>
      <w:r w:rsidRPr="00D10DFB">
        <w:rPr>
          <w:rFonts w:cs="Times New Roman"/>
          <w:color w:val="000000" w:themeColor="text1"/>
          <w:szCs w:val="22"/>
        </w:rPr>
        <w:t>high standards</w:t>
      </w:r>
      <w:r w:rsidRPr="00D10DFB">
        <w:rPr>
          <w:rFonts w:cs="Times New Roman"/>
          <w:color w:val="000000" w:themeColor="text1"/>
          <w:spacing w:val="-19"/>
          <w:szCs w:val="22"/>
        </w:rPr>
        <w:t xml:space="preserve"> </w:t>
      </w:r>
      <w:r w:rsidRPr="00D10DFB">
        <w:rPr>
          <w:rFonts w:cs="Times New Roman"/>
          <w:color w:val="000000" w:themeColor="text1"/>
          <w:szCs w:val="22"/>
        </w:rPr>
        <w:t>of</w:t>
      </w:r>
      <w:r w:rsidRPr="00D10DFB">
        <w:rPr>
          <w:rFonts w:cs="Times New Roman"/>
          <w:color w:val="000000" w:themeColor="text1"/>
          <w:spacing w:val="-19"/>
          <w:szCs w:val="22"/>
        </w:rPr>
        <w:t xml:space="preserve"> </w:t>
      </w:r>
      <w:r w:rsidRPr="00D10DFB">
        <w:rPr>
          <w:rFonts w:cs="Times New Roman"/>
          <w:color w:val="000000" w:themeColor="text1"/>
          <w:szCs w:val="22"/>
        </w:rPr>
        <w:t>cleanliness</w:t>
      </w:r>
      <w:r w:rsidRPr="00D10DFB">
        <w:rPr>
          <w:rFonts w:cs="Times New Roman"/>
          <w:color w:val="000000" w:themeColor="text1"/>
          <w:spacing w:val="-19"/>
          <w:szCs w:val="22"/>
        </w:rPr>
        <w:t xml:space="preserve"> </w:t>
      </w:r>
      <w:r w:rsidRPr="00D10DFB">
        <w:rPr>
          <w:rFonts w:cs="Times New Roman"/>
          <w:color w:val="000000" w:themeColor="text1"/>
          <w:szCs w:val="22"/>
        </w:rPr>
        <w:t>and</w:t>
      </w:r>
      <w:r w:rsidRPr="00D10DFB">
        <w:rPr>
          <w:rFonts w:cs="Times New Roman"/>
          <w:color w:val="000000" w:themeColor="text1"/>
          <w:spacing w:val="-18"/>
          <w:szCs w:val="22"/>
        </w:rPr>
        <w:t xml:space="preserve"> </w:t>
      </w:r>
      <w:r w:rsidRPr="00D10DFB">
        <w:rPr>
          <w:rFonts w:cs="Times New Roman"/>
          <w:color w:val="000000" w:themeColor="text1"/>
          <w:szCs w:val="22"/>
        </w:rPr>
        <w:t>safety</w:t>
      </w:r>
      <w:r w:rsidRPr="00D10DFB">
        <w:rPr>
          <w:rFonts w:cs="Times New Roman"/>
          <w:color w:val="000000" w:themeColor="text1"/>
          <w:spacing w:val="-19"/>
          <w:szCs w:val="22"/>
        </w:rPr>
        <w:t xml:space="preserve"> </w:t>
      </w:r>
      <w:r w:rsidRPr="00D10DFB">
        <w:rPr>
          <w:rFonts w:cs="Times New Roman"/>
          <w:color w:val="000000" w:themeColor="text1"/>
          <w:szCs w:val="22"/>
        </w:rPr>
        <w:t>in</w:t>
      </w:r>
      <w:r w:rsidRPr="00D10DFB">
        <w:rPr>
          <w:rFonts w:cs="Times New Roman"/>
          <w:color w:val="000000" w:themeColor="text1"/>
          <w:spacing w:val="-19"/>
          <w:szCs w:val="22"/>
        </w:rPr>
        <w:t xml:space="preserve"> </w:t>
      </w:r>
      <w:r w:rsidRPr="00D10DFB">
        <w:rPr>
          <w:rFonts w:cs="Times New Roman"/>
          <w:color w:val="000000" w:themeColor="text1"/>
          <w:szCs w:val="22"/>
        </w:rPr>
        <w:t>the</w:t>
      </w:r>
      <w:r w:rsidRPr="00D10DFB">
        <w:rPr>
          <w:rFonts w:cs="Times New Roman"/>
          <w:color w:val="000000" w:themeColor="text1"/>
          <w:spacing w:val="-18"/>
          <w:szCs w:val="22"/>
        </w:rPr>
        <w:t xml:space="preserve"> </w:t>
      </w:r>
      <w:r w:rsidRPr="00D10DFB">
        <w:rPr>
          <w:rFonts w:cs="Times New Roman"/>
          <w:color w:val="000000" w:themeColor="text1"/>
          <w:szCs w:val="22"/>
        </w:rPr>
        <w:t>kitchen,</w:t>
      </w:r>
      <w:r w:rsidRPr="00D10DFB">
        <w:rPr>
          <w:rFonts w:cs="Times New Roman"/>
          <w:color w:val="000000" w:themeColor="text1"/>
          <w:spacing w:val="-19"/>
          <w:szCs w:val="22"/>
        </w:rPr>
        <w:t xml:space="preserve"> </w:t>
      </w:r>
      <w:r w:rsidRPr="00D10DFB">
        <w:rPr>
          <w:rFonts w:cs="Times New Roman"/>
          <w:color w:val="000000" w:themeColor="text1"/>
          <w:szCs w:val="22"/>
        </w:rPr>
        <w:t>food</w:t>
      </w:r>
      <w:r w:rsidRPr="00D10DFB">
        <w:rPr>
          <w:rFonts w:cs="Times New Roman"/>
          <w:color w:val="000000" w:themeColor="text1"/>
          <w:spacing w:val="-19"/>
          <w:szCs w:val="22"/>
        </w:rPr>
        <w:t xml:space="preserve"> </w:t>
      </w:r>
      <w:r w:rsidRPr="00D10DFB">
        <w:rPr>
          <w:rFonts w:cs="Times New Roman"/>
          <w:color w:val="000000" w:themeColor="text1"/>
          <w:szCs w:val="22"/>
        </w:rPr>
        <w:t>storage</w:t>
      </w:r>
      <w:r w:rsidRPr="00D10DFB">
        <w:rPr>
          <w:rFonts w:cs="Times New Roman"/>
          <w:color w:val="000000" w:themeColor="text1"/>
          <w:spacing w:val="-19"/>
          <w:szCs w:val="22"/>
        </w:rPr>
        <w:t xml:space="preserve"> </w:t>
      </w:r>
      <w:r w:rsidRPr="00D10DFB">
        <w:rPr>
          <w:rFonts w:cs="Times New Roman"/>
          <w:color w:val="000000" w:themeColor="text1"/>
          <w:szCs w:val="22"/>
        </w:rPr>
        <w:t>areas,</w:t>
      </w:r>
      <w:r w:rsidRPr="00D10DFB">
        <w:rPr>
          <w:rFonts w:cs="Times New Roman"/>
          <w:color w:val="000000" w:themeColor="text1"/>
          <w:spacing w:val="-18"/>
          <w:szCs w:val="22"/>
        </w:rPr>
        <w:t xml:space="preserve"> </w:t>
      </w:r>
      <w:r w:rsidRPr="00D10DFB">
        <w:rPr>
          <w:rFonts w:cs="Times New Roman"/>
          <w:color w:val="000000" w:themeColor="text1"/>
          <w:szCs w:val="22"/>
        </w:rPr>
        <w:t>and</w:t>
      </w:r>
      <w:r w:rsidRPr="00D10DFB">
        <w:rPr>
          <w:rFonts w:cs="Times New Roman"/>
          <w:color w:val="000000" w:themeColor="text1"/>
          <w:spacing w:val="-19"/>
          <w:szCs w:val="22"/>
        </w:rPr>
        <w:t xml:space="preserve"> </w:t>
      </w:r>
      <w:r w:rsidRPr="00D10DFB">
        <w:rPr>
          <w:rFonts w:cs="Times New Roman"/>
          <w:color w:val="000000" w:themeColor="text1"/>
          <w:szCs w:val="22"/>
        </w:rPr>
        <w:t>cafeteria</w:t>
      </w:r>
      <w:r w:rsidRPr="00D10DFB">
        <w:rPr>
          <w:rFonts w:cs="Times New Roman"/>
          <w:color w:val="000000" w:themeColor="text1"/>
          <w:spacing w:val="-19"/>
          <w:szCs w:val="22"/>
        </w:rPr>
        <w:t xml:space="preserve"> </w:t>
      </w:r>
      <w:r w:rsidRPr="00D10DFB">
        <w:rPr>
          <w:rFonts w:cs="Times New Roman"/>
          <w:color w:val="000000" w:themeColor="text1"/>
          <w:szCs w:val="22"/>
        </w:rPr>
        <w:t>and</w:t>
      </w:r>
      <w:r w:rsidRPr="00D10DFB">
        <w:rPr>
          <w:rFonts w:cs="Times New Roman"/>
          <w:color w:val="000000" w:themeColor="text1"/>
          <w:spacing w:val="-18"/>
          <w:szCs w:val="22"/>
        </w:rPr>
        <w:t xml:space="preserve"> </w:t>
      </w:r>
      <w:r w:rsidRPr="00D10DFB">
        <w:rPr>
          <w:rFonts w:cs="Times New Roman"/>
          <w:color w:val="000000" w:themeColor="text1"/>
          <w:szCs w:val="22"/>
        </w:rPr>
        <w:t>oversees</w:t>
      </w:r>
      <w:r w:rsidRPr="00D10DFB">
        <w:rPr>
          <w:rFonts w:cs="Times New Roman"/>
          <w:color w:val="000000" w:themeColor="text1"/>
          <w:spacing w:val="-19"/>
          <w:szCs w:val="22"/>
        </w:rPr>
        <w:t xml:space="preserve"> </w:t>
      </w:r>
      <w:r w:rsidRPr="00D10DFB">
        <w:rPr>
          <w:rFonts w:cs="Times New Roman"/>
          <w:color w:val="000000" w:themeColor="text1"/>
          <w:szCs w:val="22"/>
        </w:rPr>
        <w:t>and participates</w:t>
      </w:r>
      <w:r w:rsidRPr="00D10DFB">
        <w:rPr>
          <w:rFonts w:cs="Times New Roman"/>
          <w:color w:val="000000" w:themeColor="text1"/>
          <w:spacing w:val="-5"/>
          <w:szCs w:val="22"/>
        </w:rPr>
        <w:t xml:space="preserve"> </w:t>
      </w:r>
      <w:r w:rsidRPr="00D10DFB">
        <w:rPr>
          <w:rFonts w:cs="Times New Roman"/>
          <w:color w:val="000000" w:themeColor="text1"/>
          <w:szCs w:val="22"/>
        </w:rPr>
        <w:t>in</w:t>
      </w:r>
      <w:r w:rsidRPr="00D10DFB">
        <w:rPr>
          <w:rFonts w:cs="Times New Roman"/>
          <w:color w:val="000000" w:themeColor="text1"/>
          <w:spacing w:val="-5"/>
          <w:szCs w:val="22"/>
        </w:rPr>
        <w:t xml:space="preserve"> </w:t>
      </w:r>
      <w:r w:rsidRPr="00D10DFB">
        <w:rPr>
          <w:rFonts w:cs="Times New Roman"/>
          <w:color w:val="000000" w:themeColor="text1"/>
          <w:szCs w:val="22"/>
        </w:rPr>
        <w:t>the</w:t>
      </w:r>
      <w:r w:rsidRPr="00D10DFB">
        <w:rPr>
          <w:rFonts w:cs="Times New Roman"/>
          <w:color w:val="000000" w:themeColor="text1"/>
          <w:spacing w:val="-4"/>
          <w:szCs w:val="22"/>
        </w:rPr>
        <w:t xml:space="preserve"> </w:t>
      </w:r>
      <w:r w:rsidRPr="00D10DFB">
        <w:rPr>
          <w:rFonts w:cs="Times New Roman"/>
          <w:color w:val="000000" w:themeColor="text1"/>
          <w:szCs w:val="22"/>
        </w:rPr>
        <w:t>cleaning</w:t>
      </w:r>
      <w:r w:rsidRPr="00D10DFB">
        <w:rPr>
          <w:rFonts w:cs="Times New Roman"/>
          <w:color w:val="000000" w:themeColor="text1"/>
          <w:spacing w:val="-5"/>
          <w:szCs w:val="22"/>
        </w:rPr>
        <w:t xml:space="preserve"> </w:t>
      </w:r>
      <w:r w:rsidRPr="00D10DFB">
        <w:rPr>
          <w:rFonts w:cs="Times New Roman"/>
          <w:color w:val="000000" w:themeColor="text1"/>
          <w:szCs w:val="22"/>
        </w:rPr>
        <w:t>and</w:t>
      </w:r>
      <w:r w:rsidRPr="00D10DFB">
        <w:rPr>
          <w:rFonts w:cs="Times New Roman"/>
          <w:color w:val="000000" w:themeColor="text1"/>
          <w:spacing w:val="-4"/>
          <w:szCs w:val="22"/>
        </w:rPr>
        <w:t xml:space="preserve"> </w:t>
      </w:r>
      <w:r w:rsidRPr="00D10DFB">
        <w:rPr>
          <w:rFonts w:cs="Times New Roman"/>
          <w:color w:val="000000" w:themeColor="text1"/>
          <w:szCs w:val="22"/>
        </w:rPr>
        <w:t>sanitizing</w:t>
      </w:r>
      <w:r w:rsidRPr="00D10DFB">
        <w:rPr>
          <w:rFonts w:cs="Times New Roman"/>
          <w:color w:val="000000" w:themeColor="text1"/>
          <w:spacing w:val="-5"/>
          <w:szCs w:val="22"/>
        </w:rPr>
        <w:t xml:space="preserve"> </w:t>
      </w:r>
      <w:r w:rsidRPr="00D10DFB">
        <w:rPr>
          <w:rFonts w:cs="Times New Roman"/>
          <w:color w:val="000000" w:themeColor="text1"/>
          <w:szCs w:val="22"/>
        </w:rPr>
        <w:t>on</w:t>
      </w:r>
      <w:r w:rsidRPr="00D10DFB">
        <w:rPr>
          <w:rFonts w:cs="Times New Roman"/>
          <w:color w:val="000000" w:themeColor="text1"/>
          <w:spacing w:val="-4"/>
          <w:szCs w:val="22"/>
        </w:rPr>
        <w:t xml:space="preserve"> </w:t>
      </w:r>
      <w:r w:rsidRPr="00D10DFB">
        <w:rPr>
          <w:rFonts w:cs="Times New Roman"/>
          <w:color w:val="000000" w:themeColor="text1"/>
          <w:szCs w:val="22"/>
        </w:rPr>
        <w:t>a</w:t>
      </w:r>
      <w:r w:rsidRPr="00D10DFB">
        <w:rPr>
          <w:rFonts w:cs="Times New Roman"/>
          <w:color w:val="000000" w:themeColor="text1"/>
          <w:spacing w:val="-5"/>
          <w:szCs w:val="22"/>
        </w:rPr>
        <w:t xml:space="preserve"> </w:t>
      </w:r>
      <w:r w:rsidRPr="00D10DFB">
        <w:rPr>
          <w:rFonts w:cs="Times New Roman"/>
          <w:color w:val="000000" w:themeColor="text1"/>
          <w:szCs w:val="22"/>
        </w:rPr>
        <w:t>daily</w:t>
      </w:r>
      <w:r w:rsidRPr="00D10DFB">
        <w:rPr>
          <w:rFonts w:cs="Times New Roman"/>
          <w:color w:val="000000" w:themeColor="text1"/>
          <w:spacing w:val="-4"/>
          <w:szCs w:val="22"/>
        </w:rPr>
        <w:t xml:space="preserve"> </w:t>
      </w:r>
      <w:r w:rsidRPr="00D10DFB">
        <w:rPr>
          <w:rFonts w:cs="Times New Roman"/>
          <w:color w:val="000000" w:themeColor="text1"/>
          <w:szCs w:val="22"/>
        </w:rPr>
        <w:t>basis.</w:t>
      </w:r>
    </w:p>
    <w:p w14:paraId="3EC4A842" w14:textId="77777777" w:rsidR="00006156" w:rsidRPr="00D10DFB" w:rsidRDefault="00006156" w:rsidP="00006156">
      <w:pPr>
        <w:pStyle w:val="ListParagraph"/>
        <w:numPr>
          <w:ilvl w:val="0"/>
          <w:numId w:val="2"/>
        </w:numPr>
        <w:rPr>
          <w:rFonts w:cs="Times New Roman"/>
          <w:color w:val="000000" w:themeColor="text1"/>
          <w:szCs w:val="22"/>
        </w:rPr>
      </w:pPr>
      <w:r w:rsidRPr="00D10DFB">
        <w:rPr>
          <w:rFonts w:cs="Times New Roman"/>
          <w:color w:val="000000" w:themeColor="text1"/>
          <w:szCs w:val="22"/>
        </w:rPr>
        <w:t>Ensures</w:t>
      </w:r>
      <w:r w:rsidRPr="00D10DFB">
        <w:rPr>
          <w:rFonts w:cs="Times New Roman"/>
          <w:color w:val="000000" w:themeColor="text1"/>
          <w:spacing w:val="-9"/>
          <w:szCs w:val="22"/>
        </w:rPr>
        <w:t xml:space="preserve"> </w:t>
      </w:r>
      <w:r w:rsidRPr="00D10DFB">
        <w:rPr>
          <w:rFonts w:cs="Times New Roman"/>
          <w:color w:val="000000" w:themeColor="text1"/>
          <w:szCs w:val="22"/>
        </w:rPr>
        <w:t>food</w:t>
      </w:r>
      <w:r w:rsidRPr="00D10DFB">
        <w:rPr>
          <w:rFonts w:cs="Times New Roman"/>
          <w:color w:val="000000" w:themeColor="text1"/>
          <w:spacing w:val="-9"/>
          <w:szCs w:val="22"/>
        </w:rPr>
        <w:t xml:space="preserve"> </w:t>
      </w:r>
      <w:r w:rsidRPr="00D10DFB">
        <w:rPr>
          <w:rFonts w:cs="Times New Roman"/>
          <w:color w:val="000000" w:themeColor="text1"/>
          <w:szCs w:val="22"/>
        </w:rPr>
        <w:t>handling</w:t>
      </w:r>
      <w:r w:rsidRPr="00D10DFB">
        <w:rPr>
          <w:rFonts w:cs="Times New Roman"/>
          <w:color w:val="000000" w:themeColor="text1"/>
          <w:spacing w:val="-9"/>
          <w:szCs w:val="22"/>
        </w:rPr>
        <w:t xml:space="preserve"> </w:t>
      </w:r>
      <w:r w:rsidRPr="00D10DFB">
        <w:rPr>
          <w:rFonts w:cs="Times New Roman"/>
          <w:color w:val="000000" w:themeColor="text1"/>
          <w:szCs w:val="22"/>
        </w:rPr>
        <w:t>and</w:t>
      </w:r>
      <w:r w:rsidRPr="00D10DFB">
        <w:rPr>
          <w:rFonts w:cs="Times New Roman"/>
          <w:color w:val="000000" w:themeColor="text1"/>
          <w:spacing w:val="-9"/>
          <w:szCs w:val="22"/>
        </w:rPr>
        <w:t xml:space="preserve"> </w:t>
      </w:r>
      <w:r w:rsidRPr="00D10DFB">
        <w:rPr>
          <w:rFonts w:cs="Times New Roman"/>
          <w:color w:val="000000" w:themeColor="text1"/>
          <w:szCs w:val="22"/>
        </w:rPr>
        <w:t>serving</w:t>
      </w:r>
      <w:r w:rsidRPr="00D10DFB">
        <w:rPr>
          <w:rFonts w:cs="Times New Roman"/>
          <w:color w:val="000000" w:themeColor="text1"/>
          <w:spacing w:val="-9"/>
          <w:szCs w:val="22"/>
        </w:rPr>
        <w:t xml:space="preserve"> </w:t>
      </w:r>
      <w:r w:rsidRPr="00D10DFB">
        <w:rPr>
          <w:rFonts w:cs="Times New Roman"/>
          <w:color w:val="000000" w:themeColor="text1"/>
          <w:szCs w:val="22"/>
        </w:rPr>
        <w:t>is</w:t>
      </w:r>
      <w:r w:rsidRPr="00D10DFB">
        <w:rPr>
          <w:rFonts w:cs="Times New Roman"/>
          <w:color w:val="000000" w:themeColor="text1"/>
          <w:spacing w:val="-9"/>
          <w:szCs w:val="22"/>
        </w:rPr>
        <w:t xml:space="preserve"> </w:t>
      </w:r>
      <w:r w:rsidRPr="00D10DFB">
        <w:rPr>
          <w:rFonts w:cs="Times New Roman"/>
          <w:color w:val="000000" w:themeColor="text1"/>
          <w:szCs w:val="22"/>
        </w:rPr>
        <w:t>performed</w:t>
      </w:r>
      <w:r w:rsidRPr="00D10DFB">
        <w:rPr>
          <w:rFonts w:cs="Times New Roman"/>
          <w:color w:val="000000" w:themeColor="text1"/>
          <w:spacing w:val="-9"/>
          <w:szCs w:val="22"/>
        </w:rPr>
        <w:t xml:space="preserve"> </w:t>
      </w:r>
      <w:r w:rsidRPr="00D10DFB">
        <w:rPr>
          <w:rFonts w:cs="Times New Roman"/>
          <w:color w:val="000000" w:themeColor="text1"/>
          <w:szCs w:val="22"/>
        </w:rPr>
        <w:t>by</w:t>
      </w:r>
      <w:r w:rsidRPr="00D10DFB">
        <w:rPr>
          <w:rFonts w:cs="Times New Roman"/>
          <w:color w:val="000000" w:themeColor="text1"/>
          <w:spacing w:val="-8"/>
          <w:szCs w:val="22"/>
        </w:rPr>
        <w:t xml:space="preserve"> </w:t>
      </w:r>
      <w:r w:rsidRPr="00D10DFB">
        <w:rPr>
          <w:rFonts w:cs="Times New Roman"/>
          <w:color w:val="000000" w:themeColor="text1"/>
          <w:szCs w:val="22"/>
        </w:rPr>
        <w:t xml:space="preserve">individuals who have completed an approved food safety training. </w:t>
      </w:r>
      <w:r w:rsidRPr="00D10DFB">
        <w:rPr>
          <w:rFonts w:cs="Times New Roman"/>
          <w:color w:val="000000" w:themeColor="text1"/>
          <w:spacing w:val="-9"/>
          <w:szCs w:val="22"/>
        </w:rPr>
        <w:t xml:space="preserve"> </w:t>
      </w:r>
    </w:p>
    <w:p w14:paraId="1977B855" w14:textId="77777777" w:rsidR="00006156" w:rsidRPr="00D10DFB" w:rsidRDefault="00006156" w:rsidP="00006156">
      <w:pPr>
        <w:pStyle w:val="ListParagraph"/>
        <w:widowControl w:val="0"/>
        <w:numPr>
          <w:ilvl w:val="0"/>
          <w:numId w:val="2"/>
        </w:numPr>
        <w:tabs>
          <w:tab w:val="left" w:pos="819"/>
          <w:tab w:val="left" w:pos="820"/>
        </w:tabs>
        <w:autoSpaceDE w:val="0"/>
        <w:autoSpaceDN w:val="0"/>
        <w:spacing w:before="11"/>
        <w:contextualSpacing w:val="0"/>
        <w:rPr>
          <w:rFonts w:cs="Times New Roman"/>
          <w:color w:val="000000" w:themeColor="text1"/>
          <w:szCs w:val="22"/>
        </w:rPr>
      </w:pPr>
      <w:r w:rsidRPr="00D10DFB">
        <w:rPr>
          <w:rFonts w:cs="Times New Roman"/>
          <w:color w:val="000000" w:themeColor="text1"/>
          <w:szCs w:val="22"/>
        </w:rPr>
        <w:t>Supervises</w:t>
      </w:r>
      <w:r w:rsidRPr="00D10DFB">
        <w:rPr>
          <w:rFonts w:cs="Times New Roman"/>
          <w:color w:val="000000" w:themeColor="text1"/>
          <w:spacing w:val="-6"/>
          <w:szCs w:val="22"/>
        </w:rPr>
        <w:t xml:space="preserve"> </w:t>
      </w:r>
      <w:r w:rsidRPr="00D10DFB">
        <w:rPr>
          <w:rFonts w:cs="Times New Roman"/>
          <w:color w:val="000000" w:themeColor="text1"/>
          <w:szCs w:val="22"/>
        </w:rPr>
        <w:t>kitchen</w:t>
      </w:r>
      <w:r w:rsidRPr="00D10DFB">
        <w:rPr>
          <w:rFonts w:cs="Times New Roman"/>
          <w:color w:val="000000" w:themeColor="text1"/>
          <w:spacing w:val="-5"/>
          <w:szCs w:val="22"/>
        </w:rPr>
        <w:t xml:space="preserve"> </w:t>
      </w:r>
      <w:r w:rsidRPr="00D10DFB">
        <w:rPr>
          <w:rFonts w:cs="Times New Roman"/>
          <w:color w:val="000000" w:themeColor="text1"/>
          <w:szCs w:val="22"/>
        </w:rPr>
        <w:t>personnel</w:t>
      </w:r>
      <w:r w:rsidRPr="00D10DFB">
        <w:rPr>
          <w:rFonts w:cs="Times New Roman"/>
          <w:color w:val="000000" w:themeColor="text1"/>
          <w:spacing w:val="-6"/>
          <w:szCs w:val="22"/>
        </w:rPr>
        <w:t xml:space="preserve"> </w:t>
      </w:r>
      <w:r w:rsidRPr="00D10DFB">
        <w:rPr>
          <w:rFonts w:cs="Times New Roman"/>
          <w:color w:val="000000" w:themeColor="text1"/>
          <w:szCs w:val="22"/>
        </w:rPr>
        <w:t>in</w:t>
      </w:r>
      <w:r w:rsidRPr="00D10DFB">
        <w:rPr>
          <w:rFonts w:cs="Times New Roman"/>
          <w:color w:val="000000" w:themeColor="text1"/>
          <w:spacing w:val="-5"/>
          <w:szCs w:val="22"/>
        </w:rPr>
        <w:t xml:space="preserve"> </w:t>
      </w:r>
      <w:r w:rsidRPr="00D10DFB">
        <w:rPr>
          <w:rFonts w:cs="Times New Roman"/>
          <w:color w:val="000000" w:themeColor="text1"/>
          <w:szCs w:val="22"/>
        </w:rPr>
        <w:t>the</w:t>
      </w:r>
      <w:r w:rsidRPr="00D10DFB">
        <w:rPr>
          <w:rFonts w:cs="Times New Roman"/>
          <w:color w:val="000000" w:themeColor="text1"/>
          <w:spacing w:val="-6"/>
          <w:szCs w:val="22"/>
        </w:rPr>
        <w:t xml:space="preserve"> </w:t>
      </w:r>
      <w:r w:rsidRPr="00D10DFB">
        <w:rPr>
          <w:rFonts w:cs="Times New Roman"/>
          <w:color w:val="000000" w:themeColor="text1"/>
          <w:szCs w:val="22"/>
        </w:rPr>
        <w:t>safe</w:t>
      </w:r>
      <w:r w:rsidRPr="00D10DFB">
        <w:rPr>
          <w:rFonts w:cs="Times New Roman"/>
          <w:color w:val="000000" w:themeColor="text1"/>
          <w:spacing w:val="-5"/>
          <w:szCs w:val="22"/>
        </w:rPr>
        <w:t xml:space="preserve"> </w:t>
      </w:r>
      <w:r w:rsidRPr="00D10DFB">
        <w:rPr>
          <w:rFonts w:cs="Times New Roman"/>
          <w:color w:val="000000" w:themeColor="text1"/>
          <w:szCs w:val="22"/>
        </w:rPr>
        <w:t>and</w:t>
      </w:r>
      <w:r w:rsidRPr="00D10DFB">
        <w:rPr>
          <w:rFonts w:cs="Times New Roman"/>
          <w:color w:val="000000" w:themeColor="text1"/>
          <w:spacing w:val="-5"/>
          <w:szCs w:val="22"/>
        </w:rPr>
        <w:t xml:space="preserve"> </w:t>
      </w:r>
      <w:r w:rsidRPr="00D10DFB">
        <w:rPr>
          <w:rFonts w:cs="Times New Roman"/>
          <w:color w:val="000000" w:themeColor="text1"/>
          <w:szCs w:val="22"/>
        </w:rPr>
        <w:t>proper</w:t>
      </w:r>
      <w:r w:rsidRPr="00D10DFB">
        <w:rPr>
          <w:rFonts w:cs="Times New Roman"/>
          <w:color w:val="000000" w:themeColor="text1"/>
          <w:spacing w:val="-6"/>
          <w:szCs w:val="22"/>
        </w:rPr>
        <w:t xml:space="preserve"> </w:t>
      </w:r>
      <w:r w:rsidRPr="00D10DFB">
        <w:rPr>
          <w:rFonts w:cs="Times New Roman"/>
          <w:color w:val="000000" w:themeColor="text1"/>
          <w:szCs w:val="22"/>
        </w:rPr>
        <w:t>use</w:t>
      </w:r>
      <w:r w:rsidRPr="00D10DFB">
        <w:rPr>
          <w:rFonts w:cs="Times New Roman"/>
          <w:color w:val="000000" w:themeColor="text1"/>
          <w:spacing w:val="-5"/>
          <w:szCs w:val="22"/>
        </w:rPr>
        <w:t xml:space="preserve"> </w:t>
      </w:r>
      <w:r w:rsidRPr="00D10DFB">
        <w:rPr>
          <w:rFonts w:cs="Times New Roman"/>
          <w:color w:val="000000" w:themeColor="text1"/>
          <w:szCs w:val="22"/>
        </w:rPr>
        <w:t>of</w:t>
      </w:r>
      <w:r w:rsidRPr="00D10DFB">
        <w:rPr>
          <w:rFonts w:cs="Times New Roman"/>
          <w:color w:val="000000" w:themeColor="text1"/>
          <w:spacing w:val="-6"/>
          <w:szCs w:val="22"/>
        </w:rPr>
        <w:t xml:space="preserve"> </w:t>
      </w:r>
      <w:r w:rsidRPr="00D10DFB">
        <w:rPr>
          <w:rFonts w:cs="Times New Roman"/>
          <w:color w:val="000000" w:themeColor="text1"/>
          <w:szCs w:val="22"/>
        </w:rPr>
        <w:t>kitchen</w:t>
      </w:r>
      <w:r w:rsidRPr="00D10DFB">
        <w:rPr>
          <w:rFonts w:cs="Times New Roman"/>
          <w:color w:val="000000" w:themeColor="text1"/>
          <w:spacing w:val="-5"/>
          <w:szCs w:val="22"/>
        </w:rPr>
        <w:t xml:space="preserve"> </w:t>
      </w:r>
      <w:r w:rsidRPr="00D10DFB">
        <w:rPr>
          <w:rFonts w:cs="Times New Roman"/>
          <w:color w:val="000000" w:themeColor="text1"/>
          <w:szCs w:val="22"/>
        </w:rPr>
        <w:t>equipment.</w:t>
      </w:r>
    </w:p>
    <w:p w14:paraId="20E74BE1" w14:textId="77777777" w:rsidR="00006156" w:rsidRPr="00D10DFB" w:rsidRDefault="00006156" w:rsidP="00006156">
      <w:pPr>
        <w:pStyle w:val="ListParagraph"/>
        <w:numPr>
          <w:ilvl w:val="0"/>
          <w:numId w:val="2"/>
        </w:numPr>
        <w:rPr>
          <w:rFonts w:cs="Times New Roman"/>
          <w:color w:val="000000" w:themeColor="text1"/>
          <w:szCs w:val="22"/>
        </w:rPr>
      </w:pPr>
      <w:r w:rsidRPr="00D10DFB">
        <w:rPr>
          <w:rFonts w:cs="Times New Roman"/>
          <w:color w:val="000000" w:themeColor="text1"/>
          <w:szCs w:val="22"/>
        </w:rPr>
        <w:t>Provides training to food services staff in the areas of food preparation and sanitation.</w:t>
      </w:r>
    </w:p>
    <w:p w14:paraId="6456B6A6" w14:textId="77777777" w:rsidR="00006156" w:rsidRPr="00D10DFB" w:rsidRDefault="00006156" w:rsidP="00006156">
      <w:pPr>
        <w:pStyle w:val="ListParagraph"/>
        <w:numPr>
          <w:ilvl w:val="0"/>
          <w:numId w:val="2"/>
        </w:numPr>
        <w:rPr>
          <w:rFonts w:cs="Times New Roman"/>
          <w:color w:val="000000" w:themeColor="text1"/>
          <w:szCs w:val="22"/>
        </w:rPr>
      </w:pPr>
      <w:r w:rsidRPr="00D10DFB">
        <w:rPr>
          <w:rFonts w:cs="Times New Roman"/>
          <w:color w:val="000000" w:themeColor="text1"/>
          <w:szCs w:val="22"/>
        </w:rPr>
        <w:t>Supervises and evaluates employees within the food services program, including cooks, assistant cooks, and kitchen helpers.</w:t>
      </w:r>
    </w:p>
    <w:p w14:paraId="6DA9FC2F" w14:textId="77777777" w:rsidR="00006156" w:rsidRPr="00D10DFB" w:rsidRDefault="00006156" w:rsidP="00006156">
      <w:pPr>
        <w:pStyle w:val="ListParagraph"/>
        <w:numPr>
          <w:ilvl w:val="0"/>
          <w:numId w:val="2"/>
        </w:numPr>
        <w:rPr>
          <w:rFonts w:cs="Times New Roman"/>
          <w:color w:val="000000" w:themeColor="text1"/>
          <w:szCs w:val="22"/>
        </w:rPr>
      </w:pPr>
      <w:r w:rsidRPr="00D10DFB">
        <w:rPr>
          <w:rFonts w:cs="Times New Roman"/>
          <w:color w:val="000000" w:themeColor="text1"/>
          <w:szCs w:val="22"/>
        </w:rPr>
        <w:t xml:space="preserve">Prepares annual food service budget, evaluates meal costs and makes recommendations. </w:t>
      </w:r>
    </w:p>
    <w:p w14:paraId="2D3C76E9" w14:textId="77777777" w:rsidR="00006156" w:rsidRPr="00D10DFB" w:rsidRDefault="00006156" w:rsidP="00006156">
      <w:pPr>
        <w:pStyle w:val="ListParagraph"/>
        <w:widowControl w:val="0"/>
        <w:numPr>
          <w:ilvl w:val="0"/>
          <w:numId w:val="2"/>
        </w:numPr>
        <w:tabs>
          <w:tab w:val="left" w:pos="819"/>
          <w:tab w:val="left" w:pos="820"/>
        </w:tabs>
        <w:autoSpaceDE w:val="0"/>
        <w:autoSpaceDN w:val="0"/>
        <w:spacing w:line="256" w:lineRule="auto"/>
        <w:ind w:right="642"/>
        <w:contextualSpacing w:val="0"/>
        <w:rPr>
          <w:rFonts w:cs="Times New Roman"/>
          <w:color w:val="000000" w:themeColor="text1"/>
          <w:szCs w:val="22"/>
        </w:rPr>
      </w:pPr>
      <w:r w:rsidRPr="00D10DFB">
        <w:rPr>
          <w:rFonts w:cs="Times New Roman"/>
          <w:color w:val="000000" w:themeColor="text1"/>
          <w:szCs w:val="22"/>
        </w:rPr>
        <w:t xml:space="preserve">Makes recommendations for the updating and purchasing of new equipment and supplies. </w:t>
      </w:r>
    </w:p>
    <w:p w14:paraId="03AA886A" w14:textId="77777777" w:rsidR="00006156" w:rsidRPr="00D10DFB" w:rsidRDefault="00006156" w:rsidP="00006156">
      <w:pPr>
        <w:widowControl w:val="0"/>
        <w:tabs>
          <w:tab w:val="left" w:pos="819"/>
          <w:tab w:val="left" w:pos="820"/>
        </w:tabs>
        <w:autoSpaceDE w:val="0"/>
        <w:autoSpaceDN w:val="0"/>
        <w:spacing w:line="256" w:lineRule="auto"/>
        <w:ind w:right="642"/>
        <w:rPr>
          <w:color w:val="000000" w:themeColor="text1"/>
          <w:sz w:val="22"/>
          <w:szCs w:val="22"/>
        </w:rPr>
      </w:pPr>
    </w:p>
    <w:p w14:paraId="403FEDB9" w14:textId="77777777" w:rsidR="00006156" w:rsidRPr="00106E99" w:rsidRDefault="00006156" w:rsidP="00006156">
      <w:pPr>
        <w:widowControl w:val="0"/>
        <w:tabs>
          <w:tab w:val="left" w:pos="819"/>
          <w:tab w:val="left" w:pos="820"/>
        </w:tabs>
        <w:autoSpaceDE w:val="0"/>
        <w:autoSpaceDN w:val="0"/>
        <w:spacing w:line="256" w:lineRule="auto"/>
        <w:ind w:right="642"/>
        <w:rPr>
          <w:i/>
          <w:iCs/>
          <w:color w:val="000000" w:themeColor="text1"/>
          <w:sz w:val="22"/>
          <w:szCs w:val="22"/>
        </w:rPr>
      </w:pPr>
      <w:r w:rsidRPr="00106E99">
        <w:rPr>
          <w:i/>
          <w:iCs/>
          <w:color w:val="000000" w:themeColor="text1"/>
          <w:sz w:val="22"/>
          <w:szCs w:val="22"/>
        </w:rPr>
        <w:t xml:space="preserve">Optional duties based on specific topics are provided below.  Use these or create your own to tailor the job description to fit your school district’s priorities, goals, and interests.  </w:t>
      </w:r>
    </w:p>
    <w:p w14:paraId="6F8FBA48" w14:textId="77777777" w:rsidR="00006156" w:rsidRPr="00D10DFB" w:rsidRDefault="00006156" w:rsidP="00006156">
      <w:pPr>
        <w:rPr>
          <w:sz w:val="22"/>
          <w:szCs w:val="22"/>
        </w:rPr>
      </w:pPr>
    </w:p>
    <w:p w14:paraId="77EA4175" w14:textId="77777777" w:rsidR="00006156" w:rsidRPr="00106E99" w:rsidRDefault="00006156" w:rsidP="00006156">
      <w:pPr>
        <w:rPr>
          <w:b/>
          <w:bCs/>
          <w:color w:val="000000" w:themeColor="text1"/>
          <w:sz w:val="22"/>
          <w:szCs w:val="22"/>
        </w:rPr>
      </w:pPr>
      <w:r w:rsidRPr="00106E99">
        <w:rPr>
          <w:b/>
          <w:bCs/>
          <w:color w:val="000000" w:themeColor="text1"/>
          <w:sz w:val="22"/>
          <w:szCs w:val="22"/>
        </w:rPr>
        <w:t xml:space="preserve">Farm to School emphasis: </w:t>
      </w:r>
    </w:p>
    <w:p w14:paraId="70DE1585" w14:textId="77777777" w:rsidR="00006156" w:rsidRPr="00D10DFB" w:rsidRDefault="00006156" w:rsidP="00006156">
      <w:pPr>
        <w:pStyle w:val="ListParagraph"/>
        <w:numPr>
          <w:ilvl w:val="0"/>
          <w:numId w:val="3"/>
        </w:numPr>
      </w:pPr>
      <w:r w:rsidRPr="00D10DFB">
        <w:t xml:space="preserve">Plans menus to conform with federal USDA requirements to provide nutritious meals while prioritizing from scratch cooking, maximizing inventory and minimizing costs. </w:t>
      </w:r>
    </w:p>
    <w:p w14:paraId="12EC7E70" w14:textId="77777777" w:rsidR="00006156" w:rsidRPr="00D10DFB" w:rsidRDefault="00006156" w:rsidP="00006156">
      <w:pPr>
        <w:pStyle w:val="ListParagraph"/>
        <w:numPr>
          <w:ilvl w:val="0"/>
          <w:numId w:val="3"/>
        </w:numPr>
      </w:pPr>
      <w:r w:rsidRPr="00D10DFB">
        <w:t>Ensures that recipes are precisely adhered to, and that foods served are of the highest nutritional quality and taste standards.</w:t>
      </w:r>
    </w:p>
    <w:p w14:paraId="15BB508D" w14:textId="77777777" w:rsidR="00006156" w:rsidRPr="00D10DFB" w:rsidRDefault="00006156" w:rsidP="00006156">
      <w:pPr>
        <w:pStyle w:val="ListParagraph"/>
        <w:numPr>
          <w:ilvl w:val="0"/>
          <w:numId w:val="3"/>
        </w:numPr>
      </w:pPr>
      <w:r w:rsidRPr="00D10DFB">
        <w:t>Develops and serves menus which prioritize from scratch cooking with fresh, whole food ingredients and decrease the reliance on processed foods.</w:t>
      </w:r>
    </w:p>
    <w:p w14:paraId="4E0DFE19" w14:textId="77777777" w:rsidR="00006156" w:rsidRPr="00D10DFB" w:rsidRDefault="00006156" w:rsidP="00006156">
      <w:pPr>
        <w:pStyle w:val="ListParagraph"/>
        <w:numPr>
          <w:ilvl w:val="0"/>
          <w:numId w:val="3"/>
        </w:numPr>
      </w:pPr>
      <w:r w:rsidRPr="00106E99">
        <w:rPr>
          <w:bCs/>
        </w:rPr>
        <w:t>Commitment to the use of seasonal, sustainably produced and local products to the greatest extent possible.</w:t>
      </w:r>
    </w:p>
    <w:p w14:paraId="09D9ECDD" w14:textId="77777777" w:rsidR="00006156" w:rsidRPr="00D10DFB" w:rsidRDefault="00006156" w:rsidP="00006156">
      <w:pPr>
        <w:pStyle w:val="ListParagraph"/>
        <w:numPr>
          <w:ilvl w:val="0"/>
          <w:numId w:val="3"/>
        </w:numPr>
      </w:pPr>
      <w:r w:rsidRPr="00D10DFB">
        <w:t>Desire to incorporate farm to school programming in school district menus by using fresh, seasonal, sustainably grown produce and products while building positive community partnerships.</w:t>
      </w:r>
    </w:p>
    <w:p w14:paraId="08607D5B" w14:textId="77777777" w:rsidR="00006156" w:rsidRPr="00D10DFB" w:rsidRDefault="00006156" w:rsidP="00006156">
      <w:pPr>
        <w:pStyle w:val="ListParagraph"/>
        <w:numPr>
          <w:ilvl w:val="0"/>
          <w:numId w:val="3"/>
        </w:numPr>
      </w:pPr>
      <w:r w:rsidRPr="00D10DFB">
        <w:t xml:space="preserve">Desire to collaborate with teachers and school staff to link basic nutrition education to the school meals program with the nutrition education received in classrooms and physical education. </w:t>
      </w:r>
    </w:p>
    <w:p w14:paraId="78B5BFD5" w14:textId="77777777" w:rsidR="00006156" w:rsidRPr="00D10DFB" w:rsidRDefault="00006156" w:rsidP="00006156">
      <w:pPr>
        <w:rPr>
          <w:color w:val="00B0F0"/>
          <w:sz w:val="22"/>
          <w:szCs w:val="22"/>
        </w:rPr>
      </w:pPr>
    </w:p>
    <w:p w14:paraId="16EA66EA" w14:textId="77777777" w:rsidR="00006156" w:rsidRDefault="00006156">
      <w:pPr>
        <w:spacing w:line="259" w:lineRule="auto"/>
        <w:rPr>
          <w:b/>
          <w:bCs/>
          <w:color w:val="000000" w:themeColor="text1"/>
          <w:sz w:val="22"/>
          <w:szCs w:val="22"/>
        </w:rPr>
      </w:pPr>
      <w:r>
        <w:rPr>
          <w:b/>
          <w:bCs/>
          <w:color w:val="000000" w:themeColor="text1"/>
          <w:sz w:val="22"/>
          <w:szCs w:val="22"/>
        </w:rPr>
        <w:br w:type="page"/>
      </w:r>
    </w:p>
    <w:p w14:paraId="1840BC28" w14:textId="7FFFE468" w:rsidR="00006156" w:rsidRPr="00106E99" w:rsidRDefault="00006156" w:rsidP="00006156">
      <w:pPr>
        <w:rPr>
          <w:b/>
          <w:bCs/>
          <w:color w:val="000000" w:themeColor="text1"/>
          <w:sz w:val="22"/>
          <w:szCs w:val="22"/>
        </w:rPr>
      </w:pPr>
      <w:r w:rsidRPr="00106E99">
        <w:rPr>
          <w:b/>
          <w:bCs/>
          <w:color w:val="000000" w:themeColor="text1"/>
          <w:sz w:val="22"/>
          <w:szCs w:val="22"/>
        </w:rPr>
        <w:lastRenderedPageBreak/>
        <w:t xml:space="preserve">From Scratch Cooking emphasis: </w:t>
      </w:r>
    </w:p>
    <w:p w14:paraId="067F01E8" w14:textId="77777777" w:rsidR="00006156" w:rsidRPr="00106E99" w:rsidRDefault="00006156" w:rsidP="00006156">
      <w:pPr>
        <w:pStyle w:val="ListParagraph"/>
        <w:numPr>
          <w:ilvl w:val="0"/>
          <w:numId w:val="4"/>
        </w:numPr>
      </w:pPr>
      <w:r w:rsidRPr="00106E99">
        <w:t xml:space="preserve">Plans menus to conform with federal USDA requirements to provide nutritious meals while prioritizing from scratch cooking, maximizing inventory and minimizing costs. </w:t>
      </w:r>
    </w:p>
    <w:p w14:paraId="5178DDAC" w14:textId="77777777" w:rsidR="00006156" w:rsidRPr="00106E99" w:rsidRDefault="00006156" w:rsidP="00006156">
      <w:pPr>
        <w:pStyle w:val="ListParagraph"/>
        <w:numPr>
          <w:ilvl w:val="0"/>
          <w:numId w:val="4"/>
        </w:numPr>
      </w:pPr>
      <w:r w:rsidRPr="00106E99">
        <w:t>Ensures that recipes are precisely adhered to, and that foods served are of the highest nutritional quality and taste standards.</w:t>
      </w:r>
    </w:p>
    <w:p w14:paraId="24DCF8C3" w14:textId="77777777" w:rsidR="00006156" w:rsidRPr="00106E99" w:rsidRDefault="00006156" w:rsidP="00006156">
      <w:pPr>
        <w:pStyle w:val="ListParagraph"/>
        <w:numPr>
          <w:ilvl w:val="0"/>
          <w:numId w:val="4"/>
        </w:numPr>
      </w:pPr>
      <w:r w:rsidRPr="00106E99">
        <w:t>Develops and serves menus which prioritize from scratch cooking with fresh, whole food ingredients and decrease the reliance on processed foods.</w:t>
      </w:r>
    </w:p>
    <w:p w14:paraId="50203B85" w14:textId="77777777" w:rsidR="00006156" w:rsidRPr="00D10DFB" w:rsidRDefault="00006156" w:rsidP="00006156">
      <w:pPr>
        <w:rPr>
          <w:color w:val="70AD47" w:themeColor="accent6"/>
          <w:sz w:val="22"/>
          <w:szCs w:val="22"/>
        </w:rPr>
      </w:pPr>
    </w:p>
    <w:p w14:paraId="7F982BFD" w14:textId="77777777" w:rsidR="00006156" w:rsidRPr="00106E99" w:rsidRDefault="00006156" w:rsidP="00006156">
      <w:pPr>
        <w:rPr>
          <w:b/>
          <w:bCs/>
          <w:color w:val="000000" w:themeColor="text1"/>
          <w:sz w:val="22"/>
          <w:szCs w:val="22"/>
        </w:rPr>
      </w:pPr>
      <w:r w:rsidRPr="00106E99">
        <w:rPr>
          <w:b/>
          <w:bCs/>
          <w:color w:val="000000" w:themeColor="text1"/>
          <w:sz w:val="22"/>
          <w:szCs w:val="22"/>
        </w:rPr>
        <w:t xml:space="preserve">School Wellness emphasis: </w:t>
      </w:r>
    </w:p>
    <w:p w14:paraId="0BDC7E7A" w14:textId="77777777" w:rsidR="00006156" w:rsidRPr="00106E99" w:rsidRDefault="00006156" w:rsidP="00006156">
      <w:pPr>
        <w:pStyle w:val="ListParagraph"/>
        <w:numPr>
          <w:ilvl w:val="0"/>
          <w:numId w:val="5"/>
        </w:numPr>
      </w:pPr>
      <w:r w:rsidRPr="00106E99">
        <w:t>Assists in and provides the School Wellness Committee information regarding health, physical activity and nutrition for children.</w:t>
      </w:r>
    </w:p>
    <w:p w14:paraId="24ECC1A6" w14:textId="77777777" w:rsidR="00006156" w:rsidRPr="00106E99" w:rsidRDefault="00006156" w:rsidP="00006156">
      <w:pPr>
        <w:pStyle w:val="ListParagraph"/>
        <w:numPr>
          <w:ilvl w:val="0"/>
          <w:numId w:val="5"/>
        </w:numPr>
      </w:pPr>
      <w:r w:rsidRPr="00106E99">
        <w:t>Desire to participate in the School Wellness (or Lunch) Advisory Committee.</w:t>
      </w:r>
    </w:p>
    <w:p w14:paraId="29CDC10B" w14:textId="77777777" w:rsidR="00006156" w:rsidRPr="00106E99" w:rsidRDefault="00006156" w:rsidP="00006156">
      <w:pPr>
        <w:pStyle w:val="ListParagraph"/>
        <w:numPr>
          <w:ilvl w:val="0"/>
          <w:numId w:val="5"/>
        </w:numPr>
      </w:pPr>
      <w:r w:rsidRPr="00106E99">
        <w:t>Desire to implement Smarter Lunchroom or behavioral economic principles that promote comfortable eating environments and healthy food choices for students.</w:t>
      </w:r>
    </w:p>
    <w:p w14:paraId="55737E43" w14:textId="77777777" w:rsidR="00006156" w:rsidRPr="00106E99" w:rsidRDefault="00006156" w:rsidP="00006156">
      <w:pPr>
        <w:pStyle w:val="ListParagraph"/>
        <w:numPr>
          <w:ilvl w:val="0"/>
          <w:numId w:val="5"/>
        </w:numPr>
      </w:pPr>
      <w:r w:rsidRPr="00106E99">
        <w:t xml:space="preserve">Desire to collaborate with teachers and school staff to link basic nutrition education to the school meals program with the nutrition education received in classrooms and physical education. </w:t>
      </w:r>
    </w:p>
    <w:p w14:paraId="4ABFC42E" w14:textId="77777777" w:rsidR="00006156" w:rsidRPr="00E546C1" w:rsidRDefault="00006156" w:rsidP="00006156">
      <w:pPr>
        <w:pStyle w:val="ListParagraph"/>
        <w:widowControl w:val="0"/>
        <w:tabs>
          <w:tab w:val="left" w:pos="819"/>
          <w:tab w:val="left" w:pos="820"/>
        </w:tabs>
        <w:autoSpaceDE w:val="0"/>
        <w:autoSpaceDN w:val="0"/>
        <w:spacing w:before="16" w:line="256" w:lineRule="auto"/>
        <w:ind w:right="253"/>
        <w:contextualSpacing w:val="0"/>
        <w:rPr>
          <w:rFonts w:cs="Times New Roman"/>
          <w:color w:val="7030A0"/>
          <w:szCs w:val="22"/>
        </w:rPr>
      </w:pPr>
    </w:p>
    <w:p w14:paraId="39D5EB82" w14:textId="77777777" w:rsidR="00006156" w:rsidRPr="00153981" w:rsidRDefault="00006156" w:rsidP="00006156">
      <w:pPr>
        <w:rPr>
          <w:i/>
          <w:sz w:val="22"/>
          <w:szCs w:val="22"/>
        </w:rPr>
      </w:pPr>
      <w:r w:rsidRPr="00153981">
        <w:rPr>
          <w:i/>
          <w:sz w:val="22"/>
          <w:szCs w:val="22"/>
        </w:rPr>
        <w:t>Only minimum duties are listed.  Other functions may be required as given or assigned.</w:t>
      </w:r>
    </w:p>
    <w:p w14:paraId="5EB8A90D" w14:textId="77777777" w:rsidR="00006156" w:rsidRDefault="00006156" w:rsidP="00006156">
      <w:pPr>
        <w:rPr>
          <w:i/>
        </w:rPr>
      </w:pPr>
    </w:p>
    <w:p w14:paraId="6D3A34DB" w14:textId="77777777" w:rsidR="00006156" w:rsidRPr="00BB3625" w:rsidRDefault="00006156" w:rsidP="00006156">
      <w:pPr>
        <w:pStyle w:val="Heading2"/>
      </w:pPr>
      <w:r w:rsidRPr="00BB3625">
        <w:t xml:space="preserve">Minimum Educational Qualifications: </w:t>
      </w:r>
    </w:p>
    <w:p w14:paraId="6D0AAD4B" w14:textId="77777777" w:rsidR="00006156" w:rsidRPr="008A33C0" w:rsidRDefault="00006156" w:rsidP="00006156">
      <w:pPr>
        <w:rPr>
          <w:sz w:val="22"/>
          <w:szCs w:val="22"/>
        </w:rPr>
      </w:pPr>
      <w:r w:rsidRPr="008A33C0">
        <w:rPr>
          <w:sz w:val="22"/>
          <w:szCs w:val="22"/>
        </w:rPr>
        <w:t xml:space="preserve">Please refer to </w:t>
      </w:r>
      <w:hyperlink r:id="rId7" w:history="1">
        <w:r w:rsidRPr="008A33C0">
          <w:rPr>
            <w:rStyle w:val="Hyperlink"/>
            <w:szCs w:val="22"/>
          </w:rPr>
          <w:t>USDA hiring standards</w:t>
        </w:r>
      </w:hyperlink>
      <w:r w:rsidRPr="008A33C0">
        <w:rPr>
          <w:sz w:val="22"/>
          <w:szCs w:val="22"/>
        </w:rPr>
        <w:t xml:space="preserve">. </w:t>
      </w:r>
    </w:p>
    <w:p w14:paraId="4DA6FA46" w14:textId="77777777" w:rsidR="00006156" w:rsidRPr="008A33C0" w:rsidRDefault="00006156" w:rsidP="00006156">
      <w:pPr>
        <w:rPr>
          <w:sz w:val="22"/>
          <w:szCs w:val="22"/>
        </w:rPr>
      </w:pPr>
      <w:r w:rsidRPr="008A33C0">
        <w:rPr>
          <w:sz w:val="22"/>
          <w:szCs w:val="22"/>
        </w:rPr>
        <w:t xml:space="preserve">For schools with &lt;2500 students, must have at least one of the following: </w:t>
      </w:r>
    </w:p>
    <w:p w14:paraId="19DC3C27" w14:textId="77777777" w:rsidR="00006156" w:rsidRDefault="00006156" w:rsidP="00006156">
      <w:pPr>
        <w:rPr>
          <w:sz w:val="22"/>
          <w:szCs w:val="22"/>
        </w:rPr>
      </w:pPr>
      <w:r w:rsidRPr="008A33C0">
        <w:rPr>
          <w:sz w:val="22"/>
          <w:szCs w:val="22"/>
        </w:rPr>
        <w:sym w:font="Symbol" w:char="F085"/>
      </w:r>
      <w:r w:rsidRPr="008A33C0">
        <w:rPr>
          <w:sz w:val="22"/>
          <w:szCs w:val="22"/>
        </w:rPr>
        <w:t xml:space="preserve"> Bachelor's degree, or equivalent educational experience, with academic major in specific areas *. </w:t>
      </w:r>
    </w:p>
    <w:p w14:paraId="30FC6D26" w14:textId="77777777" w:rsidR="00006156" w:rsidRPr="008A33C0" w:rsidRDefault="00006156" w:rsidP="00006156">
      <w:pPr>
        <w:rPr>
          <w:sz w:val="22"/>
          <w:szCs w:val="22"/>
        </w:rPr>
      </w:pPr>
      <w:r w:rsidRPr="008A33C0">
        <w:rPr>
          <w:sz w:val="22"/>
          <w:szCs w:val="22"/>
        </w:rPr>
        <w:sym w:font="Symbol" w:char="F085"/>
      </w:r>
      <w:r w:rsidRPr="008A33C0">
        <w:rPr>
          <w:sz w:val="22"/>
          <w:szCs w:val="22"/>
        </w:rPr>
        <w:t xml:space="preserve"> Bachelor's degree in any academic major, and at least one year of relevant experience in school nutrition programs. </w:t>
      </w:r>
    </w:p>
    <w:p w14:paraId="5EF4217F" w14:textId="77777777" w:rsidR="00006156" w:rsidRPr="008A33C0" w:rsidRDefault="00006156" w:rsidP="00006156">
      <w:pPr>
        <w:rPr>
          <w:sz w:val="22"/>
          <w:szCs w:val="22"/>
        </w:rPr>
      </w:pPr>
      <w:r w:rsidRPr="008A33C0">
        <w:rPr>
          <w:sz w:val="22"/>
          <w:szCs w:val="22"/>
        </w:rPr>
        <w:sym w:font="Symbol" w:char="F085"/>
      </w:r>
      <w:r w:rsidRPr="008A33C0">
        <w:rPr>
          <w:sz w:val="22"/>
          <w:szCs w:val="22"/>
        </w:rPr>
        <w:t xml:space="preserve"> </w:t>
      </w:r>
      <w:proofErr w:type="gramStart"/>
      <w:r w:rsidRPr="008A33C0">
        <w:rPr>
          <w:sz w:val="22"/>
          <w:szCs w:val="22"/>
        </w:rPr>
        <w:t>Associate's</w:t>
      </w:r>
      <w:proofErr w:type="gramEnd"/>
      <w:r w:rsidRPr="008A33C0">
        <w:rPr>
          <w:sz w:val="22"/>
          <w:szCs w:val="22"/>
        </w:rPr>
        <w:t xml:space="preserve"> degree or equivalent educational experience, with academic major in specific areas, * and at least one year of relevant experience in school nutrition programs. </w:t>
      </w:r>
    </w:p>
    <w:p w14:paraId="56B5E50B" w14:textId="77777777" w:rsidR="00006156" w:rsidRPr="008A33C0" w:rsidRDefault="00006156" w:rsidP="00006156">
      <w:pPr>
        <w:rPr>
          <w:sz w:val="22"/>
          <w:szCs w:val="22"/>
        </w:rPr>
      </w:pPr>
      <w:r w:rsidRPr="008A33C0">
        <w:rPr>
          <w:sz w:val="22"/>
          <w:szCs w:val="22"/>
        </w:rPr>
        <w:sym w:font="Symbol" w:char="F085"/>
      </w:r>
      <w:r w:rsidRPr="008A33C0">
        <w:rPr>
          <w:sz w:val="22"/>
          <w:szCs w:val="22"/>
        </w:rPr>
        <w:t xml:space="preserve"> High school diploma (or GED) and at least 3 years of relevant experience in school nutrition programs. </w:t>
      </w:r>
    </w:p>
    <w:p w14:paraId="1B20C405" w14:textId="77777777" w:rsidR="00006156" w:rsidRPr="008A33C0" w:rsidRDefault="00006156" w:rsidP="00006156">
      <w:pPr>
        <w:rPr>
          <w:sz w:val="22"/>
          <w:szCs w:val="22"/>
        </w:rPr>
      </w:pPr>
      <w:r w:rsidRPr="008A33C0">
        <w:rPr>
          <w:sz w:val="22"/>
          <w:szCs w:val="22"/>
        </w:rPr>
        <w:sym w:font="Symbol" w:char="F02A"/>
      </w:r>
      <w:r w:rsidRPr="008A33C0">
        <w:rPr>
          <w:sz w:val="22"/>
          <w:szCs w:val="22"/>
        </w:rPr>
        <w:t xml:space="preserve"> Specific majors/areas of concentration: food and nutrition, food service management, dietetics, family and consumer sciences, nutrition education, culinary arts, business, or a related field</w:t>
      </w:r>
    </w:p>
    <w:p w14:paraId="530CB24E" w14:textId="77777777" w:rsidR="00006156" w:rsidRPr="008A33C0" w:rsidRDefault="00006156" w:rsidP="000061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sz w:val="22"/>
          <w:szCs w:val="22"/>
        </w:rPr>
      </w:pPr>
    </w:p>
    <w:p w14:paraId="292146E9" w14:textId="77777777" w:rsidR="00006156" w:rsidRPr="008A33C0" w:rsidRDefault="00006156" w:rsidP="00006156">
      <w:pPr>
        <w:rPr>
          <w:sz w:val="22"/>
          <w:szCs w:val="22"/>
        </w:rPr>
      </w:pPr>
      <w:r w:rsidRPr="008A33C0">
        <w:rPr>
          <w:sz w:val="22"/>
          <w:szCs w:val="22"/>
        </w:rPr>
        <w:t xml:space="preserve">For schools with &lt;500 students, OPI School Nutrition Programs can approve a candidate who meets the educational standards as listed for schools with ≤ 2,499 </w:t>
      </w:r>
      <w:proofErr w:type="gramStart"/>
      <w:r w:rsidRPr="008A33C0">
        <w:rPr>
          <w:sz w:val="22"/>
          <w:szCs w:val="22"/>
        </w:rPr>
        <w:t>students,</w:t>
      </w:r>
      <w:r>
        <w:rPr>
          <w:sz w:val="22"/>
          <w:szCs w:val="22"/>
        </w:rPr>
        <w:t xml:space="preserve"> </w:t>
      </w:r>
      <w:r w:rsidRPr="008A33C0">
        <w:rPr>
          <w:sz w:val="22"/>
          <w:szCs w:val="22"/>
        </w:rPr>
        <w:t>but</w:t>
      </w:r>
      <w:proofErr w:type="gramEnd"/>
      <w:r w:rsidRPr="008A33C0">
        <w:rPr>
          <w:sz w:val="22"/>
          <w:szCs w:val="22"/>
        </w:rPr>
        <w:t xml:space="preserve"> has less than 3 years of experience. </w:t>
      </w:r>
    </w:p>
    <w:p w14:paraId="7CAA13AF" w14:textId="77777777" w:rsidR="00006156" w:rsidRDefault="00006156" w:rsidP="000061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pPr>
    </w:p>
    <w:p w14:paraId="23C225E0" w14:textId="77777777" w:rsidR="00006156" w:rsidRDefault="00006156" w:rsidP="000061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pPr>
    </w:p>
    <w:p w14:paraId="6A33BB3E" w14:textId="77777777" w:rsidR="00006156" w:rsidRDefault="00006156" w:rsidP="00006156">
      <w:pPr>
        <w:pStyle w:val="Heading2"/>
      </w:pPr>
      <w:r>
        <w:t>Desired Minimum Qualifications:</w:t>
      </w:r>
    </w:p>
    <w:p w14:paraId="5DA3348E" w14:textId="77777777" w:rsidR="00006156" w:rsidRDefault="00006156" w:rsidP="00006156">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pPr>
      <w:r>
        <w:t>Ability to read and interpret safety rules and operating and procedures manuals.</w:t>
      </w:r>
    </w:p>
    <w:p w14:paraId="59240F2A" w14:textId="77777777" w:rsidR="00006156" w:rsidRDefault="00006156" w:rsidP="00006156">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pPr>
      <w:r>
        <w:t xml:space="preserve">Ability to write routine reports and correspondence. </w:t>
      </w:r>
    </w:p>
    <w:p w14:paraId="5766A775" w14:textId="77777777" w:rsidR="00006156" w:rsidRDefault="00006156" w:rsidP="00006156">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pPr>
      <w:r>
        <w:t xml:space="preserve">Ability to calculate figures and discounts.  </w:t>
      </w:r>
    </w:p>
    <w:p w14:paraId="18330E3F" w14:textId="77777777" w:rsidR="00006156" w:rsidRDefault="00006156" w:rsidP="00006156">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pPr>
      <w:r>
        <w:t>Ability to effectively communicate, orally and in writing, with students, parents, and staff.</w:t>
      </w:r>
    </w:p>
    <w:p w14:paraId="79B63916" w14:textId="77777777" w:rsidR="00006156" w:rsidRDefault="00006156" w:rsidP="00006156">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pPr>
      <w:r>
        <w:t>Ability to handle stressful situations.</w:t>
      </w:r>
    </w:p>
    <w:p w14:paraId="5EB8F5A7" w14:textId="77777777" w:rsidR="00006156" w:rsidRDefault="00006156" w:rsidP="00006156">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pPr>
      <w:r>
        <w:t>Ability to maintain confidentiality of employment and student matters.</w:t>
      </w:r>
    </w:p>
    <w:p w14:paraId="78B500D3" w14:textId="77777777" w:rsidR="00006156" w:rsidRDefault="00006156" w:rsidP="00006156">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pPr>
      <w:r>
        <w:t xml:space="preserve">Ability to comply with Board policies, rules and regulations, and directives.  </w:t>
      </w:r>
    </w:p>
    <w:p w14:paraId="52ED93D7" w14:textId="77777777" w:rsidR="00006156" w:rsidRDefault="00006156" w:rsidP="000061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pPr>
      <w:r>
        <w:t xml:space="preserve"> </w:t>
      </w:r>
    </w:p>
    <w:p w14:paraId="7F4D7C3D" w14:textId="77777777" w:rsidR="00006156" w:rsidRDefault="00006156" w:rsidP="00006156">
      <w:pPr>
        <w:pStyle w:val="Heading2"/>
      </w:pPr>
      <w:r>
        <w:t>Equipment Used:</w:t>
      </w:r>
    </w:p>
    <w:p w14:paraId="5AA427E5" w14:textId="77777777" w:rsidR="00006156" w:rsidRPr="008A33C0" w:rsidRDefault="00006156" w:rsidP="000061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sz w:val="22"/>
          <w:szCs w:val="22"/>
        </w:rPr>
      </w:pPr>
      <w:r w:rsidRPr="008A33C0">
        <w:rPr>
          <w:sz w:val="22"/>
          <w:szCs w:val="22"/>
        </w:rPr>
        <w:t xml:space="preserve">Calculator, cash register, computer, copy machine, fax machine, telephone/voice mail, oven, dishwasher, and </w:t>
      </w:r>
      <w:proofErr w:type="gramStart"/>
      <w:r w:rsidRPr="008A33C0">
        <w:rPr>
          <w:sz w:val="22"/>
          <w:szCs w:val="22"/>
        </w:rPr>
        <w:t>other</w:t>
      </w:r>
      <w:proofErr w:type="gramEnd"/>
      <w:r w:rsidRPr="008A33C0">
        <w:rPr>
          <w:sz w:val="22"/>
          <w:szCs w:val="22"/>
        </w:rPr>
        <w:t xml:space="preserve"> kitchen equipment. </w:t>
      </w:r>
    </w:p>
    <w:p w14:paraId="669B6038" w14:textId="77777777" w:rsidR="00006156" w:rsidRDefault="00006156" w:rsidP="000061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pPr>
    </w:p>
    <w:p w14:paraId="71C730FD" w14:textId="77777777" w:rsidR="00006156" w:rsidRPr="00782E9D" w:rsidRDefault="00006156" w:rsidP="00006156">
      <w:pPr>
        <w:pStyle w:val="Heading2"/>
      </w:pPr>
      <w:r w:rsidRPr="00782E9D">
        <w:lastRenderedPageBreak/>
        <w:t>Work Environment:</w:t>
      </w:r>
    </w:p>
    <w:p w14:paraId="01AF424A" w14:textId="77777777" w:rsidR="00006156" w:rsidRPr="008A33C0" w:rsidRDefault="00006156" w:rsidP="000061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sz w:val="22"/>
          <w:szCs w:val="22"/>
        </w:rPr>
      </w:pPr>
      <w:r w:rsidRPr="008A33C0">
        <w:rPr>
          <w:sz w:val="22"/>
          <w:szCs w:val="22"/>
        </w:rPr>
        <w:t xml:space="preserve">While performing the duties of this job, the employee regularly works inside.  The noise level in the work environment is usually moderate to loud.  The employee is often required to meet deadlines with severe time constraints. </w:t>
      </w:r>
    </w:p>
    <w:p w14:paraId="3B8EC568" w14:textId="77777777" w:rsidR="00006156" w:rsidRDefault="00006156" w:rsidP="000061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pPr>
    </w:p>
    <w:p w14:paraId="6F380D48" w14:textId="77777777" w:rsidR="00006156" w:rsidRDefault="00006156" w:rsidP="00006156">
      <w:pPr>
        <w:pStyle w:val="Heading2"/>
      </w:pPr>
      <w:r>
        <w:t>Physical Demands:</w:t>
      </w:r>
    </w:p>
    <w:p w14:paraId="54628694" w14:textId="77777777" w:rsidR="00006156" w:rsidRPr="008A33C0" w:rsidRDefault="00006156" w:rsidP="000061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sz w:val="22"/>
          <w:szCs w:val="22"/>
        </w:rPr>
      </w:pPr>
      <w:r w:rsidRPr="008A33C0">
        <w:rPr>
          <w:sz w:val="22"/>
          <w:szCs w:val="22"/>
        </w:rPr>
        <w:t>While performing the duties of this job, the employee is frequently required to sit; occasionally walk and stand.  The employee must be able to bend or twist at the neck and waist and be able to reach above the head.  Specific vision abilities required by this job include close vision, distance vision, depth perception, and the ability to adjust focus. This position may require the employee to occasionally lift and/or move up to 50 pounds.</w:t>
      </w:r>
    </w:p>
    <w:p w14:paraId="62D1CCAE" w14:textId="77777777" w:rsidR="00006156" w:rsidRDefault="00006156" w:rsidP="000061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pPr>
    </w:p>
    <w:p w14:paraId="25A62526" w14:textId="77777777" w:rsidR="00006156" w:rsidRDefault="00006156" w:rsidP="00006156">
      <w:pPr>
        <w:pStyle w:val="Heading2"/>
      </w:pPr>
      <w:r>
        <w:t>Mental/Motor Demands:</w:t>
      </w:r>
    </w:p>
    <w:p w14:paraId="71EBF8E5" w14:textId="77777777" w:rsidR="00006156" w:rsidRPr="008A33C0" w:rsidRDefault="00006156" w:rsidP="00006156">
      <w:pPr>
        <w:rPr>
          <w:sz w:val="22"/>
          <w:szCs w:val="22"/>
        </w:rPr>
      </w:pPr>
      <w:r w:rsidRPr="008A33C0">
        <w:rPr>
          <w:sz w:val="22"/>
          <w:szCs w:val="22"/>
        </w:rPr>
        <w:t>While performing the duties of this job, the employee rarely performs routine work.  The employee frequently exercises flexibility (ability to shift from one task to another).  Guidance and reinforcement are infrequently available.  The employee frequently works within time constraints and maintains attentiveness intensity.  The employee is frequently involved in social interactions which require oral and written communications. Memory,</w:t>
      </w:r>
      <w:r w:rsidRPr="008A33C0">
        <w:rPr>
          <w:spacing w:val="-31"/>
          <w:sz w:val="22"/>
          <w:szCs w:val="22"/>
        </w:rPr>
        <w:t xml:space="preserve"> </w:t>
      </w:r>
      <w:r w:rsidRPr="008A33C0">
        <w:rPr>
          <w:sz w:val="22"/>
          <w:szCs w:val="22"/>
        </w:rPr>
        <w:t>reasoning,</w:t>
      </w:r>
      <w:r w:rsidRPr="008A33C0">
        <w:rPr>
          <w:spacing w:val="-31"/>
          <w:sz w:val="22"/>
          <w:szCs w:val="22"/>
        </w:rPr>
        <w:t xml:space="preserve"> </w:t>
      </w:r>
      <w:r w:rsidRPr="008A33C0">
        <w:rPr>
          <w:sz w:val="22"/>
          <w:szCs w:val="22"/>
        </w:rPr>
        <w:t>and exercising judgment are constantly required on the job. Mathematics, estimating, and problem solving are frequently required on the</w:t>
      </w:r>
      <w:r w:rsidRPr="008A33C0">
        <w:rPr>
          <w:spacing w:val="-7"/>
          <w:sz w:val="22"/>
          <w:szCs w:val="22"/>
        </w:rPr>
        <w:t xml:space="preserve"> </w:t>
      </w:r>
      <w:r w:rsidRPr="008A33C0">
        <w:rPr>
          <w:sz w:val="22"/>
          <w:szCs w:val="22"/>
        </w:rPr>
        <w:t>job.</w:t>
      </w:r>
    </w:p>
    <w:p w14:paraId="04B85E15" w14:textId="77777777" w:rsidR="00006156" w:rsidRPr="008A33C0" w:rsidRDefault="00006156" w:rsidP="000061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sz w:val="22"/>
          <w:szCs w:val="22"/>
        </w:rPr>
      </w:pPr>
    </w:p>
    <w:p w14:paraId="2FFE0CE5" w14:textId="77777777" w:rsidR="00006156" w:rsidRPr="008A33C0" w:rsidRDefault="00006156" w:rsidP="000061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sz w:val="22"/>
          <w:szCs w:val="22"/>
        </w:rPr>
      </w:pPr>
      <w:r w:rsidRPr="008A33C0">
        <w:rPr>
          <w:i/>
          <w:sz w:val="22"/>
          <w:szCs w:val="22"/>
        </w:rPr>
        <w:t>The physical demands, work-environment characteristics, and mental/motor demands described within this job description are representative of those that must be met by an employee to successfully perform the essential functions of this job.  Reasonable accommodations may be made to enable individuals with disabilities to perform the essential functions.</w:t>
      </w:r>
    </w:p>
    <w:p w14:paraId="404168AF" w14:textId="77777777" w:rsidR="00006156" w:rsidRPr="008A33C0" w:rsidRDefault="00006156" w:rsidP="00006156">
      <w:pPr>
        <w:rPr>
          <w:rFonts w:ascii="Times" w:hAnsi="Times"/>
          <w:sz w:val="22"/>
          <w:szCs w:val="22"/>
        </w:rPr>
      </w:pPr>
    </w:p>
    <w:p w14:paraId="2859E3F5" w14:textId="77777777" w:rsidR="00006156" w:rsidRPr="008A33C0" w:rsidRDefault="00006156" w:rsidP="00006156">
      <w:pPr>
        <w:rPr>
          <w:rFonts w:ascii="Times" w:hAnsi="Times"/>
          <w:sz w:val="22"/>
          <w:szCs w:val="22"/>
        </w:rPr>
      </w:pPr>
      <w:r w:rsidRPr="008A33C0">
        <w:rPr>
          <w:rFonts w:ascii="Times" w:hAnsi="Times"/>
          <w:sz w:val="22"/>
          <w:szCs w:val="22"/>
        </w:rPr>
        <w:t>Note: The above is intended to describe the essential content of and requirements for the performance of this job. It is not to be constructed as an exhaustive statement of duties, responsibilities, or requirements.</w:t>
      </w:r>
    </w:p>
    <w:p w14:paraId="1B8AF470" w14:textId="77777777" w:rsidR="00006156" w:rsidRPr="00BB3625" w:rsidRDefault="00006156" w:rsidP="00006156">
      <w:pPr>
        <w:rPr>
          <w:rFonts w:ascii="Times" w:hAnsi="Times"/>
          <w:szCs w:val="22"/>
        </w:rPr>
      </w:pPr>
    </w:p>
    <w:p w14:paraId="3CD03CA3" w14:textId="77777777" w:rsidR="00006156" w:rsidRPr="00BB3625" w:rsidRDefault="00006156" w:rsidP="00006156">
      <w:pPr>
        <w:pStyle w:val="Heading2"/>
      </w:pPr>
      <w:r w:rsidRPr="00BB3625">
        <w:t xml:space="preserve">Terms of Employment and Evaluation: </w:t>
      </w:r>
    </w:p>
    <w:p w14:paraId="1BB30BCA" w14:textId="77777777" w:rsidR="00006156" w:rsidRPr="008A33C0" w:rsidRDefault="00006156" w:rsidP="00006156">
      <w:pPr>
        <w:rPr>
          <w:rFonts w:ascii="Times" w:hAnsi="Times"/>
          <w:sz w:val="22"/>
          <w:szCs w:val="22"/>
        </w:rPr>
      </w:pPr>
      <w:r w:rsidRPr="008A33C0">
        <w:rPr>
          <w:rFonts w:ascii="Times" w:hAnsi="Times"/>
          <w:sz w:val="22"/>
          <w:szCs w:val="22"/>
        </w:rPr>
        <w:t>Employed for a prescribed term, salary, benefits, and other working conditions to be determined by district policy, federal, and state law as well as appropriate funding from state, federal, and/or passage of levies.</w:t>
      </w:r>
    </w:p>
    <w:p w14:paraId="3ED7FE4E" w14:textId="77777777" w:rsidR="00006156" w:rsidRPr="008A33C0" w:rsidRDefault="00006156" w:rsidP="00006156">
      <w:pPr>
        <w:rPr>
          <w:rFonts w:ascii="Times" w:hAnsi="Times"/>
          <w:sz w:val="22"/>
          <w:szCs w:val="22"/>
        </w:rPr>
      </w:pPr>
    </w:p>
    <w:p w14:paraId="7F43B978" w14:textId="282592C3" w:rsidR="00006156" w:rsidRDefault="00006156" w:rsidP="00006156">
      <w:pPr>
        <w:rPr>
          <w:rFonts w:ascii="Times" w:hAnsi="Times"/>
          <w:sz w:val="22"/>
          <w:szCs w:val="22"/>
        </w:rPr>
      </w:pPr>
      <w:r w:rsidRPr="008A33C0">
        <w:rPr>
          <w:rFonts w:ascii="Times" w:hAnsi="Times"/>
          <w:sz w:val="22"/>
          <w:szCs w:val="22"/>
        </w:rPr>
        <w:t xml:space="preserve">Performance of said duties will be evaluated in accordance with provisions of the Board’s Policy on Evaluation Classified Personnel. </w:t>
      </w:r>
    </w:p>
    <w:p w14:paraId="447C09AF" w14:textId="658C61AA" w:rsidR="00957AAE" w:rsidRDefault="00957AAE" w:rsidP="00006156">
      <w:pPr>
        <w:rPr>
          <w:rFonts w:ascii="Times" w:hAnsi="Times"/>
          <w:sz w:val="22"/>
          <w:szCs w:val="22"/>
        </w:rPr>
      </w:pPr>
    </w:p>
    <w:p w14:paraId="558BAC3F" w14:textId="6A5BBF88" w:rsidR="00957AAE" w:rsidRDefault="00957AAE" w:rsidP="00006156">
      <w:pPr>
        <w:rPr>
          <w:rFonts w:ascii="Times" w:hAnsi="Times"/>
          <w:sz w:val="22"/>
          <w:szCs w:val="22"/>
        </w:rPr>
      </w:pPr>
    </w:p>
    <w:p w14:paraId="6056702E" w14:textId="6F1A8194" w:rsidR="00957AAE" w:rsidRDefault="00957AAE" w:rsidP="00006156">
      <w:pPr>
        <w:rPr>
          <w:rFonts w:ascii="Times" w:hAnsi="Times"/>
          <w:sz w:val="22"/>
          <w:szCs w:val="22"/>
        </w:rPr>
      </w:pPr>
    </w:p>
    <w:p w14:paraId="492243C0" w14:textId="508C4D00" w:rsidR="00957AAE" w:rsidRPr="00402FB8" w:rsidRDefault="00957AAE" w:rsidP="00957AAE">
      <w:pPr>
        <w:pStyle w:val="Heading1"/>
        <w:rPr>
          <w:sz w:val="22"/>
          <w:szCs w:val="22"/>
        </w:rPr>
      </w:pPr>
      <w:r w:rsidRPr="00402FB8">
        <w:rPr>
          <w:b w:val="0"/>
          <w:bCs/>
          <w:sz w:val="22"/>
          <w:szCs w:val="22"/>
        </w:rPr>
        <w:t xml:space="preserve">Acknowledgements: </w:t>
      </w:r>
    </w:p>
    <w:p w14:paraId="5917A919" w14:textId="48A16443" w:rsidR="00957AAE" w:rsidRPr="00957AAE" w:rsidRDefault="00957AAE" w:rsidP="00957AAE">
      <w:pPr>
        <w:rPr>
          <w:sz w:val="22"/>
          <w:szCs w:val="22"/>
        </w:rPr>
      </w:pPr>
      <w:r w:rsidRPr="00957AAE">
        <w:rPr>
          <w:sz w:val="22"/>
          <w:szCs w:val="22"/>
        </w:rPr>
        <w:t>Th</w:t>
      </w:r>
      <w:r>
        <w:rPr>
          <w:sz w:val="22"/>
          <w:szCs w:val="22"/>
        </w:rPr>
        <w:t xml:space="preserve">is </w:t>
      </w:r>
      <w:r w:rsidRPr="00957AAE">
        <w:rPr>
          <w:sz w:val="22"/>
          <w:szCs w:val="22"/>
        </w:rPr>
        <w:t>comprehensive sample job description</w:t>
      </w:r>
      <w:r>
        <w:rPr>
          <w:sz w:val="22"/>
          <w:szCs w:val="22"/>
        </w:rPr>
        <w:t xml:space="preserve"> was </w:t>
      </w:r>
      <w:r w:rsidRPr="00957AAE">
        <w:rPr>
          <w:sz w:val="22"/>
          <w:szCs w:val="22"/>
        </w:rPr>
        <w:t xml:space="preserve">adapted from materials provided by the </w:t>
      </w:r>
      <w:hyperlink r:id="rId8" w:history="1">
        <w:r w:rsidRPr="00957AAE">
          <w:rPr>
            <w:rStyle w:val="Hyperlink"/>
            <w:szCs w:val="22"/>
          </w:rPr>
          <w:t>Chef Ann Foundation</w:t>
        </w:r>
      </w:hyperlink>
      <w:r w:rsidRPr="00957AAE">
        <w:rPr>
          <w:sz w:val="22"/>
          <w:szCs w:val="22"/>
        </w:rPr>
        <w:t xml:space="preserve"> and Montana School Districts including Bozeman, Whitefish, Kalispell, Gallatin Gateway and West Valley. </w:t>
      </w:r>
    </w:p>
    <w:p w14:paraId="7BBF0D34" w14:textId="77777777" w:rsidR="00957AAE" w:rsidRPr="00957AAE" w:rsidRDefault="00957AAE" w:rsidP="00957AAE">
      <w:pPr>
        <w:jc w:val="both"/>
        <w:rPr>
          <w:sz w:val="22"/>
          <w:szCs w:val="22"/>
        </w:rPr>
      </w:pPr>
    </w:p>
    <w:p w14:paraId="6B6A7E05" w14:textId="0C864608" w:rsidR="00957AAE" w:rsidRPr="00957AAE" w:rsidRDefault="00957AAE" w:rsidP="00957AAE">
      <w:pPr>
        <w:jc w:val="both"/>
        <w:rPr>
          <w:sz w:val="22"/>
          <w:szCs w:val="22"/>
        </w:rPr>
      </w:pPr>
      <w:r w:rsidRPr="00957AAE">
        <w:rPr>
          <w:sz w:val="22"/>
          <w:szCs w:val="22"/>
        </w:rPr>
        <w:t xml:space="preserve">Developed </w:t>
      </w:r>
      <w:r>
        <w:rPr>
          <w:sz w:val="22"/>
          <w:szCs w:val="22"/>
        </w:rPr>
        <w:t xml:space="preserve">September </w:t>
      </w:r>
      <w:r w:rsidRPr="00957AAE">
        <w:rPr>
          <w:sz w:val="22"/>
          <w:szCs w:val="22"/>
        </w:rPr>
        <w:t xml:space="preserve">2020 by </w:t>
      </w:r>
      <w:hyperlink r:id="rId9" w:history="1">
        <w:r w:rsidRPr="00957AAE">
          <w:rPr>
            <w:rStyle w:val="Hyperlink"/>
            <w:szCs w:val="22"/>
          </w:rPr>
          <w:t>Montana Team Nutrition</w:t>
        </w:r>
      </w:hyperlink>
    </w:p>
    <w:p w14:paraId="5C2F1E4B" w14:textId="77777777" w:rsidR="00957AAE" w:rsidRPr="00957AAE" w:rsidRDefault="00957AAE" w:rsidP="00957AAE">
      <w:pPr>
        <w:pStyle w:val="Heading1"/>
        <w:rPr>
          <w:sz w:val="22"/>
          <w:szCs w:val="22"/>
        </w:rPr>
      </w:pPr>
      <w:r w:rsidRPr="00957AAE">
        <w:rPr>
          <w:b w:val="0"/>
          <w:bCs/>
          <w:sz w:val="22"/>
          <w:szCs w:val="22"/>
        </w:rPr>
        <w:t>This project was partially funded by a 2017 USDA Team Nutrition Training Grant awarded to the Montana Office of Public Instruction. The USDA is an equal opportunity provider and employer.</w:t>
      </w:r>
      <w:r w:rsidRPr="00957AAE">
        <w:rPr>
          <w:sz w:val="22"/>
          <w:szCs w:val="22"/>
        </w:rPr>
        <w:t xml:space="preserve"> </w:t>
      </w:r>
    </w:p>
    <w:p w14:paraId="1E20677E" w14:textId="77777777" w:rsidR="00957AAE" w:rsidRPr="008A33C0" w:rsidRDefault="00957AAE" w:rsidP="00006156">
      <w:pPr>
        <w:rPr>
          <w:rFonts w:ascii="Times" w:hAnsi="Times"/>
          <w:sz w:val="22"/>
          <w:szCs w:val="22"/>
        </w:rPr>
      </w:pPr>
    </w:p>
    <w:p w14:paraId="707EA363" w14:textId="77777777" w:rsidR="008F7D86" w:rsidRDefault="008F7D86"/>
    <w:sectPr w:rsidR="008F7D86" w:rsidSect="00006156">
      <w:footerReference w:type="even" r:id="rId10"/>
      <w:footerReference w:type="default" r:id="rId11"/>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0316F6" w14:textId="77777777" w:rsidR="0059448E" w:rsidRDefault="0059448E" w:rsidP="00957AAE">
      <w:r>
        <w:separator/>
      </w:r>
    </w:p>
  </w:endnote>
  <w:endnote w:type="continuationSeparator" w:id="0">
    <w:p w14:paraId="4CC77A9D" w14:textId="77777777" w:rsidR="0059448E" w:rsidRDefault="0059448E" w:rsidP="00957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569304145"/>
      <w:docPartObj>
        <w:docPartGallery w:val="Page Numbers (Bottom of Page)"/>
        <w:docPartUnique/>
      </w:docPartObj>
    </w:sdtPr>
    <w:sdtEndPr>
      <w:rPr>
        <w:rStyle w:val="PageNumber"/>
      </w:rPr>
    </w:sdtEndPr>
    <w:sdtContent>
      <w:p w14:paraId="7FD18A3F" w14:textId="4D17F98A" w:rsidR="00957AAE" w:rsidRDefault="00957AAE" w:rsidP="00424D0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6582D61" w14:textId="77777777" w:rsidR="00957AAE" w:rsidRDefault="00957AAE" w:rsidP="00957AA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23973698"/>
      <w:docPartObj>
        <w:docPartGallery w:val="Page Numbers (Bottom of Page)"/>
        <w:docPartUnique/>
      </w:docPartObj>
    </w:sdtPr>
    <w:sdtEndPr>
      <w:rPr>
        <w:rStyle w:val="PageNumber"/>
      </w:rPr>
    </w:sdtEndPr>
    <w:sdtContent>
      <w:p w14:paraId="64D2E522" w14:textId="2451D95D" w:rsidR="00957AAE" w:rsidRDefault="00957AAE" w:rsidP="00424D0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0D4F549" w14:textId="77777777" w:rsidR="00957AAE" w:rsidRDefault="00957AAE" w:rsidP="00957AA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7833FE" w14:textId="77777777" w:rsidR="0059448E" w:rsidRDefault="0059448E" w:rsidP="00957AAE">
      <w:r>
        <w:separator/>
      </w:r>
    </w:p>
  </w:footnote>
  <w:footnote w:type="continuationSeparator" w:id="0">
    <w:p w14:paraId="044585E6" w14:textId="77777777" w:rsidR="0059448E" w:rsidRDefault="0059448E" w:rsidP="00957A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CC6A1F"/>
    <w:multiLevelType w:val="hybridMultilevel"/>
    <w:tmpl w:val="D28CF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05B6E76"/>
    <w:multiLevelType w:val="hybridMultilevel"/>
    <w:tmpl w:val="09C08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8D3810"/>
    <w:multiLevelType w:val="hybridMultilevel"/>
    <w:tmpl w:val="EDF67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10A5397"/>
    <w:multiLevelType w:val="hybridMultilevel"/>
    <w:tmpl w:val="434039D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7A5357"/>
    <w:multiLevelType w:val="hybridMultilevel"/>
    <w:tmpl w:val="C9E84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156"/>
    <w:rsid w:val="00006156"/>
    <w:rsid w:val="00363840"/>
    <w:rsid w:val="00402FB8"/>
    <w:rsid w:val="0059448E"/>
    <w:rsid w:val="005F0931"/>
    <w:rsid w:val="008F7D86"/>
    <w:rsid w:val="00957AAE"/>
    <w:rsid w:val="00AC4E3B"/>
    <w:rsid w:val="00E61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1B9173"/>
  <w15:chartTrackingRefBased/>
  <w15:docId w15:val="{1B7490F6-4CEC-894B-AB52-9464D3E4D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6156"/>
    <w:pPr>
      <w:spacing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006156"/>
    <w:pPr>
      <w:keepNext/>
      <w:keepLines/>
      <w:spacing w:before="240"/>
      <w:outlineLvl w:val="0"/>
    </w:pPr>
    <w:rPr>
      <w:rFonts w:eastAsiaTheme="majorEastAsia" w:cstheme="majorBidi"/>
      <w:b/>
      <w:color w:val="000000" w:themeColor="text1"/>
      <w:sz w:val="28"/>
      <w:szCs w:val="32"/>
    </w:rPr>
  </w:style>
  <w:style w:type="paragraph" w:styleId="Heading2">
    <w:name w:val="heading 2"/>
    <w:basedOn w:val="Normal"/>
    <w:next w:val="Normal"/>
    <w:link w:val="Heading2Char"/>
    <w:uiPriority w:val="9"/>
    <w:unhideWhenUsed/>
    <w:qFormat/>
    <w:rsid w:val="00006156"/>
    <w:pPr>
      <w:keepNext/>
      <w:keepLines/>
      <w:spacing w:before="40"/>
      <w:outlineLvl w:val="1"/>
    </w:pPr>
    <w:rPr>
      <w:rFonts w:ascii="Times" w:eastAsiaTheme="majorEastAsia" w:hAnsi="Times"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156"/>
    <w:rPr>
      <w:rFonts w:ascii="Times New Roman" w:eastAsiaTheme="majorEastAsia" w:hAnsi="Times New Roman" w:cstheme="majorBidi"/>
      <w:b/>
      <w:color w:val="000000" w:themeColor="text1"/>
      <w:sz w:val="28"/>
      <w:szCs w:val="32"/>
    </w:rPr>
  </w:style>
  <w:style w:type="character" w:customStyle="1" w:styleId="Heading2Char">
    <w:name w:val="Heading 2 Char"/>
    <w:basedOn w:val="DefaultParagraphFont"/>
    <w:link w:val="Heading2"/>
    <w:uiPriority w:val="9"/>
    <w:rsid w:val="00006156"/>
    <w:rPr>
      <w:rFonts w:ascii="Times" w:eastAsiaTheme="majorEastAsia" w:hAnsi="Times" w:cstheme="majorBidi"/>
      <w:b/>
      <w:color w:val="000000" w:themeColor="text1"/>
      <w:szCs w:val="26"/>
    </w:rPr>
  </w:style>
  <w:style w:type="paragraph" w:styleId="ListParagraph">
    <w:name w:val="List Paragraph"/>
    <w:basedOn w:val="Normal"/>
    <w:uiPriority w:val="1"/>
    <w:qFormat/>
    <w:rsid w:val="00006156"/>
    <w:pPr>
      <w:ind w:left="720"/>
      <w:contextualSpacing/>
    </w:pPr>
    <w:rPr>
      <w:rFonts w:eastAsiaTheme="minorEastAsia" w:cstheme="minorBidi"/>
      <w:sz w:val="22"/>
    </w:rPr>
  </w:style>
  <w:style w:type="character" w:styleId="Hyperlink">
    <w:name w:val="Hyperlink"/>
    <w:basedOn w:val="DefaultParagraphFont"/>
    <w:uiPriority w:val="99"/>
    <w:unhideWhenUsed/>
    <w:rsid w:val="00006156"/>
    <w:rPr>
      <w:rFonts w:ascii="Times" w:hAnsi="Times"/>
      <w:color w:val="0000FF"/>
      <w:sz w:val="22"/>
      <w:u w:val="single"/>
    </w:rPr>
  </w:style>
  <w:style w:type="paragraph" w:styleId="NoSpacing">
    <w:name w:val="No Spacing"/>
    <w:uiPriority w:val="1"/>
    <w:qFormat/>
    <w:rsid w:val="00006156"/>
    <w:pPr>
      <w:spacing w:line="240" w:lineRule="auto"/>
      <w:jc w:val="both"/>
    </w:pPr>
  </w:style>
  <w:style w:type="paragraph" w:styleId="BalloonText">
    <w:name w:val="Balloon Text"/>
    <w:basedOn w:val="Normal"/>
    <w:link w:val="BalloonTextChar"/>
    <w:uiPriority w:val="99"/>
    <w:semiHidden/>
    <w:unhideWhenUsed/>
    <w:rsid w:val="00957AAE"/>
    <w:rPr>
      <w:sz w:val="18"/>
      <w:szCs w:val="18"/>
    </w:rPr>
  </w:style>
  <w:style w:type="character" w:customStyle="1" w:styleId="BalloonTextChar">
    <w:name w:val="Balloon Text Char"/>
    <w:basedOn w:val="DefaultParagraphFont"/>
    <w:link w:val="BalloonText"/>
    <w:uiPriority w:val="99"/>
    <w:semiHidden/>
    <w:rsid w:val="00957AAE"/>
    <w:rPr>
      <w:rFonts w:ascii="Times New Roman" w:eastAsia="Times New Roman" w:hAnsi="Times New Roman" w:cs="Times New Roman"/>
      <w:sz w:val="18"/>
      <w:szCs w:val="18"/>
    </w:rPr>
  </w:style>
  <w:style w:type="character" w:styleId="FollowedHyperlink">
    <w:name w:val="FollowedHyperlink"/>
    <w:basedOn w:val="DefaultParagraphFont"/>
    <w:uiPriority w:val="99"/>
    <w:semiHidden/>
    <w:unhideWhenUsed/>
    <w:rsid w:val="00957AAE"/>
    <w:rPr>
      <w:color w:val="954F72" w:themeColor="followedHyperlink"/>
      <w:u w:val="single"/>
    </w:rPr>
  </w:style>
  <w:style w:type="paragraph" w:styleId="Footer">
    <w:name w:val="footer"/>
    <w:basedOn w:val="Normal"/>
    <w:link w:val="FooterChar"/>
    <w:uiPriority w:val="99"/>
    <w:unhideWhenUsed/>
    <w:rsid w:val="00957AAE"/>
    <w:pPr>
      <w:tabs>
        <w:tab w:val="center" w:pos="4680"/>
        <w:tab w:val="right" w:pos="9360"/>
      </w:tabs>
    </w:pPr>
  </w:style>
  <w:style w:type="character" w:customStyle="1" w:styleId="FooterChar">
    <w:name w:val="Footer Char"/>
    <w:basedOn w:val="DefaultParagraphFont"/>
    <w:link w:val="Footer"/>
    <w:uiPriority w:val="99"/>
    <w:rsid w:val="00957AAE"/>
    <w:rPr>
      <w:rFonts w:ascii="Times New Roman" w:eastAsia="Times New Roman" w:hAnsi="Times New Roman" w:cs="Times New Roman"/>
    </w:rPr>
  </w:style>
  <w:style w:type="character" w:styleId="PageNumber">
    <w:name w:val="page number"/>
    <w:basedOn w:val="DefaultParagraphFont"/>
    <w:uiPriority w:val="99"/>
    <w:semiHidden/>
    <w:unhideWhenUsed/>
    <w:rsid w:val="00957A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lunchbox.org/management/human-resources/?tab=organizational-structur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pi.mt.gov/LinkClick.aspx?fileticket=5MfvB5G5zQY%3d&amp;portalid=18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montana.edu/teamnutri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1258</Words>
  <Characters>7642</Characters>
  <Application>Microsoft Office Word</Application>
  <DocSecurity>0</DocSecurity>
  <Lines>166</Lines>
  <Paragraphs>87</Paragraphs>
  <ScaleCrop>false</ScaleCrop>
  <Company/>
  <LinksUpToDate>false</LinksUpToDate>
  <CharactersWithSpaces>8813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Stenberg, Molly</dc:creator>
  <cp:keywords/>
  <dc:description/>
  <cp:lastModifiedBy>Stenberg, Molly</cp:lastModifiedBy>
  <cp:revision>2</cp:revision>
  <dcterms:created xsi:type="dcterms:W3CDTF">2020-09-30T21:51:00Z</dcterms:created>
  <dcterms:modified xsi:type="dcterms:W3CDTF">2020-09-30T21:51:00Z</dcterms:modified>
</cp:coreProperties>
</file>